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1C6" w:rsidRDefault="00020000" w:rsidP="00B26C9D">
      <w:pPr>
        <w:spacing w:after="0" w:line="240" w:lineRule="auto"/>
      </w:pPr>
      <w:r>
        <w:t xml:space="preserve">Dear Reader:  </w:t>
      </w:r>
    </w:p>
    <w:p w:rsidR="00B26C9D" w:rsidRDefault="00020000" w:rsidP="00B26C9D">
      <w:pPr>
        <w:spacing w:after="0" w:line="240" w:lineRule="auto"/>
      </w:pPr>
      <w:r>
        <w:t>Welcome to the draft of the Ecogrief Resource Guide prepared for the Adelaide Sustainability Centre.  This is a temporary placeholder for two very large files – the main body of the work, and the appendices.    First, I would ask you not to download or distribute the information in full as I am still finalizing permissions.  Secondly, as you may use any materials from the Resource Guide, please credi</w:t>
      </w:r>
      <w:r w:rsidR="00B26C9D">
        <w:t xml:space="preserve">t appropriately to me or original source as authors.  </w:t>
      </w:r>
    </w:p>
    <w:p w:rsidR="00B26C9D" w:rsidRDefault="00B26C9D" w:rsidP="00B26C9D">
      <w:pPr>
        <w:spacing w:after="0" w:line="240" w:lineRule="auto"/>
      </w:pPr>
    </w:p>
    <w:p w:rsidR="00B26C9D" w:rsidRDefault="00B26C9D" w:rsidP="00B26C9D">
      <w:pPr>
        <w:spacing w:after="0" w:line="240" w:lineRule="auto"/>
        <w:rPr>
          <w:rFonts w:ascii="Calibri" w:hAnsi="Calibri" w:cs="Calibri"/>
          <w:i/>
          <w:iCs/>
          <w:color w:val="000000"/>
        </w:rPr>
      </w:pPr>
      <w:r>
        <w:t xml:space="preserve">Note the disclaimer:  </w:t>
      </w:r>
      <w:r>
        <w:rPr>
          <w:rFonts w:ascii="Calibri" w:hAnsi="Calibri" w:cs="Calibri"/>
          <w:i/>
          <w:iCs/>
          <w:color w:val="000000"/>
        </w:rPr>
        <w:t>This document was prepared in the author’s personal volunteer capacity.  The opinions expressed and the information compiled here are the author's own interpretation, and do not necessarily reflect the view, policy or position of the Adelaide Sustainability Centre, the Conservation Council SA or the University of South Australia. </w:t>
      </w:r>
    </w:p>
    <w:p w:rsidR="00B26C9D" w:rsidRPr="00B26C9D" w:rsidRDefault="00B26C9D" w:rsidP="00B26C9D">
      <w:pPr>
        <w:spacing w:after="0" w:line="240" w:lineRule="auto"/>
      </w:pPr>
    </w:p>
    <w:p w:rsidR="00020000" w:rsidRDefault="00020000" w:rsidP="00B26C9D">
      <w:pPr>
        <w:spacing w:after="0" w:line="240" w:lineRule="auto"/>
      </w:pPr>
      <w:r>
        <w:t xml:space="preserve">My future intention to have this be a ‘live’ dynamic document, with further input from practitioners, academics, and interested parties globally as appropriate.  I.e. I am exploring options to create a wiki where the public can comment.  Until that time, please email me at </w:t>
      </w:r>
      <w:hyperlink r:id="rId4" w:history="1">
        <w:r w:rsidRPr="00ED2A68">
          <w:rPr>
            <w:rStyle w:val="Hyperlink"/>
          </w:rPr>
          <w:t>Barbara.koth@unisa.edu.au</w:t>
        </w:r>
      </w:hyperlink>
      <w:r>
        <w:t xml:space="preserve"> with any comments, additional resources, etc.  </w:t>
      </w:r>
    </w:p>
    <w:p w:rsidR="00B26C9D" w:rsidRDefault="00B26C9D" w:rsidP="00B26C9D">
      <w:pPr>
        <w:spacing w:after="0" w:line="240" w:lineRule="auto"/>
      </w:pPr>
    </w:p>
    <w:p w:rsidR="00B26C9D" w:rsidRDefault="00B26C9D" w:rsidP="00B26C9D">
      <w:pPr>
        <w:spacing w:after="0" w:line="240" w:lineRule="auto"/>
      </w:pPr>
      <w:r>
        <w:t xml:space="preserve">If you are interested in distribution of a short 4-page summary of the Ecogrief Resource Guide, please contact Paige with the Adelaide Sustainability Centre at </w:t>
      </w:r>
      <w:hyperlink r:id="rId5" w:history="1">
        <w:r w:rsidRPr="00E21D52">
          <w:rPr>
            <w:rStyle w:val="Hyperlink"/>
          </w:rPr>
          <w:t>asc@conservationsa.org.au</w:t>
        </w:r>
      </w:hyperlink>
      <w:r>
        <w:t xml:space="preserve">.  </w:t>
      </w:r>
      <w:r w:rsidRPr="00B26C9D">
        <w:rPr>
          <w:rFonts w:ascii="Segoe UI" w:hAnsi="Segoe UI" w:cs="Segoe UI"/>
          <w:color w:val="333333"/>
          <w:sz w:val="26"/>
          <w:szCs w:val="26"/>
          <w:shd w:val="clear" w:color="auto" w:fill="FFFFFF"/>
        </w:rPr>
        <w:t xml:space="preserve"> </w:t>
      </w:r>
    </w:p>
    <w:p w:rsidR="00B26C9D" w:rsidRDefault="00B26C9D" w:rsidP="00B26C9D">
      <w:pPr>
        <w:spacing w:after="0" w:line="240" w:lineRule="auto"/>
      </w:pPr>
    </w:p>
    <w:p w:rsidR="00020000" w:rsidRDefault="00020000" w:rsidP="00B26C9D">
      <w:pPr>
        <w:spacing w:after="0" w:line="240" w:lineRule="auto"/>
      </w:pPr>
      <w:r>
        <w:t xml:space="preserve">You can see there are a multitude of parties that provided content summarized here.  My deep gratitude to those individuals and organisations that assisted me, knowingly or not.  This is important work.  I acknowledge those that ground this work and I hope ecogrief healing resources are gifted to the world in the spirit of community and reconciliation with all beings.  </w:t>
      </w:r>
    </w:p>
    <w:p w:rsidR="00B26C9D" w:rsidRDefault="00B26C9D" w:rsidP="00B26C9D">
      <w:pPr>
        <w:spacing w:after="0" w:line="240" w:lineRule="auto"/>
      </w:pPr>
    </w:p>
    <w:p w:rsidR="00B26C9D" w:rsidRDefault="00B26C9D" w:rsidP="00B26C9D">
      <w:pPr>
        <w:spacing w:after="0" w:line="240" w:lineRule="auto"/>
      </w:pPr>
    </w:p>
    <w:p w:rsidR="00020000" w:rsidRDefault="00020000" w:rsidP="00B26C9D">
      <w:pPr>
        <w:spacing w:after="0" w:line="240" w:lineRule="auto"/>
      </w:pPr>
      <w:r>
        <w:t xml:space="preserve">Metta, </w:t>
      </w:r>
    </w:p>
    <w:p w:rsidR="00020000" w:rsidRDefault="00020000" w:rsidP="00B26C9D">
      <w:pPr>
        <w:spacing w:after="0" w:line="240" w:lineRule="auto"/>
      </w:pPr>
      <w:r>
        <w:t xml:space="preserve">Barb Koth </w:t>
      </w:r>
      <w:r>
        <w:br/>
        <w:t xml:space="preserve">Adelaide, South Australia </w:t>
      </w:r>
    </w:p>
    <w:p w:rsidR="00020000" w:rsidRDefault="00B26C9D" w:rsidP="00B26C9D">
      <w:pPr>
        <w:spacing w:after="0" w:line="240" w:lineRule="auto"/>
      </w:pPr>
      <w:hyperlink r:id="rId6" w:history="1">
        <w:r w:rsidR="00020000" w:rsidRPr="00ED2A68">
          <w:rPr>
            <w:rStyle w:val="Hyperlink"/>
          </w:rPr>
          <w:t>Barbara.koth@unisa.edu.au</w:t>
        </w:r>
      </w:hyperlink>
      <w:r w:rsidR="00020000">
        <w:t xml:space="preserve"> </w:t>
      </w:r>
    </w:p>
    <w:p w:rsidR="00020000" w:rsidRDefault="00B26C9D" w:rsidP="00B26C9D">
      <w:pPr>
        <w:spacing w:after="0" w:line="240" w:lineRule="auto"/>
      </w:pPr>
      <w:r>
        <w:t>January 14, 2021</w:t>
      </w:r>
      <w:r w:rsidR="00020000">
        <w:t xml:space="preserve"> </w:t>
      </w:r>
    </w:p>
    <w:p w:rsidR="00020000" w:rsidRDefault="00020000" w:rsidP="00B26C9D">
      <w:pPr>
        <w:spacing w:after="0" w:line="240" w:lineRule="auto"/>
      </w:pPr>
      <w:bookmarkStart w:id="0" w:name="_GoBack"/>
      <w:bookmarkEnd w:id="0"/>
    </w:p>
    <w:sectPr w:rsidR="0002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00"/>
    <w:rsid w:val="00020000"/>
    <w:rsid w:val="008D11C6"/>
    <w:rsid w:val="00B26C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44B3D-17C4-4D7F-AB9D-1FDEEBB6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000"/>
    <w:rPr>
      <w:color w:val="0000FF" w:themeColor="hyperlink"/>
      <w:u w:val="single"/>
    </w:rPr>
  </w:style>
  <w:style w:type="paragraph" w:styleId="NormalWeb">
    <w:name w:val="Normal (Web)"/>
    <w:basedOn w:val="Normal"/>
    <w:uiPriority w:val="99"/>
    <w:unhideWhenUsed/>
    <w:rsid w:val="00B26C9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ara.koth@unisa.edu.au" TargetMode="External"/><Relationship Id="rId5" Type="http://schemas.openxmlformats.org/officeDocument/2006/relationships/hyperlink" Target="mailto:asc@conservationsa.org.au" TargetMode="External"/><Relationship Id="rId4" Type="http://schemas.openxmlformats.org/officeDocument/2006/relationships/hyperlink" Target="mailto:Barbara.koth@uni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Koth</dc:creator>
  <cp:keywords/>
  <dc:description/>
  <cp:lastModifiedBy>Barbara Koth</cp:lastModifiedBy>
  <cp:revision>2</cp:revision>
  <dcterms:created xsi:type="dcterms:W3CDTF">2021-01-13T10:51:00Z</dcterms:created>
  <dcterms:modified xsi:type="dcterms:W3CDTF">2021-01-13T10:51:00Z</dcterms:modified>
</cp:coreProperties>
</file>