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2ADD" w14:textId="77777777" w:rsidR="00FA011E" w:rsidRDefault="00A72720">
      <w:pPr>
        <w:spacing w:after="0" w:line="259" w:lineRule="auto"/>
        <w:ind w:left="0"/>
        <w:jc w:val="left"/>
      </w:pPr>
      <w:bookmarkStart w:id="0" w:name="_Hlk154060105"/>
      <w:bookmarkEnd w:id="0"/>
      <w:r>
        <w:rPr>
          <w:color w:val="2E74B5"/>
          <w:sz w:val="20"/>
        </w:rPr>
        <w:t xml:space="preserve"> </w:t>
      </w:r>
    </w:p>
    <w:p w14:paraId="7C433866" w14:textId="77777777" w:rsidR="00FA011E" w:rsidRDefault="00A72720">
      <w:pPr>
        <w:spacing w:after="0" w:line="259" w:lineRule="auto"/>
        <w:ind w:left="0"/>
        <w:jc w:val="left"/>
      </w:pPr>
      <w:r>
        <w:rPr>
          <w:color w:val="2E74B5"/>
          <w:sz w:val="20"/>
        </w:rPr>
        <w:t xml:space="preserve"> </w:t>
      </w:r>
    </w:p>
    <w:p w14:paraId="39D79246" w14:textId="77777777" w:rsidR="00FA011E" w:rsidRDefault="00A72720">
      <w:pPr>
        <w:spacing w:after="0" w:line="259" w:lineRule="auto"/>
        <w:ind w:left="0"/>
        <w:jc w:val="left"/>
      </w:pPr>
      <w:r>
        <w:rPr>
          <w:color w:val="2E74B5"/>
          <w:sz w:val="20"/>
        </w:rPr>
        <w:t xml:space="preserve"> </w:t>
      </w:r>
    </w:p>
    <w:p w14:paraId="1E134C97" w14:textId="77777777" w:rsidR="00FA011E" w:rsidRDefault="00A72720">
      <w:pPr>
        <w:spacing w:after="0" w:line="259" w:lineRule="auto"/>
        <w:ind w:left="0"/>
        <w:jc w:val="left"/>
      </w:pPr>
      <w:r>
        <w:rPr>
          <w:color w:val="2E74B5"/>
          <w:sz w:val="20"/>
        </w:rPr>
        <w:t xml:space="preserve"> </w:t>
      </w:r>
    </w:p>
    <w:p w14:paraId="656E096E" w14:textId="77777777" w:rsidR="00FA011E" w:rsidRDefault="00A72720">
      <w:pPr>
        <w:spacing w:after="0" w:line="259" w:lineRule="auto"/>
        <w:ind w:left="0"/>
        <w:jc w:val="left"/>
      </w:pPr>
      <w:r>
        <w:rPr>
          <w:color w:val="2E74B5"/>
          <w:sz w:val="20"/>
        </w:rPr>
        <w:t xml:space="preserve"> </w:t>
      </w:r>
    </w:p>
    <w:p w14:paraId="496CB33A" w14:textId="77777777" w:rsidR="00FA011E" w:rsidRDefault="00A72720">
      <w:pPr>
        <w:spacing w:after="0" w:line="259" w:lineRule="auto"/>
        <w:ind w:left="0"/>
        <w:jc w:val="left"/>
      </w:pPr>
      <w:r>
        <w:rPr>
          <w:color w:val="2E74B5"/>
          <w:sz w:val="20"/>
        </w:rPr>
        <w:t xml:space="preserve"> </w:t>
      </w:r>
    </w:p>
    <w:p w14:paraId="6A2491FB" w14:textId="77777777" w:rsidR="00FA011E" w:rsidRDefault="00A72720">
      <w:pPr>
        <w:spacing w:after="0" w:line="259" w:lineRule="auto"/>
        <w:ind w:left="0"/>
        <w:jc w:val="left"/>
      </w:pPr>
      <w:r>
        <w:rPr>
          <w:color w:val="2E74B5"/>
          <w:sz w:val="20"/>
        </w:rPr>
        <w:t xml:space="preserve"> </w:t>
      </w:r>
    </w:p>
    <w:p w14:paraId="18014931" w14:textId="77777777" w:rsidR="00FA011E" w:rsidRDefault="00A72720">
      <w:pPr>
        <w:spacing w:after="0" w:line="259" w:lineRule="auto"/>
        <w:ind w:left="0"/>
        <w:jc w:val="left"/>
      </w:pPr>
      <w:r>
        <w:rPr>
          <w:color w:val="2E74B5"/>
          <w:sz w:val="20"/>
        </w:rPr>
        <w:t xml:space="preserve"> </w:t>
      </w:r>
    </w:p>
    <w:p w14:paraId="04618BB6" w14:textId="77777777" w:rsidR="00FA011E" w:rsidRDefault="00A72720">
      <w:pPr>
        <w:spacing w:after="0" w:line="259" w:lineRule="auto"/>
        <w:ind w:left="0"/>
        <w:jc w:val="left"/>
      </w:pPr>
      <w:r>
        <w:rPr>
          <w:color w:val="2E74B5"/>
          <w:sz w:val="20"/>
        </w:rPr>
        <w:t xml:space="preserve"> </w:t>
      </w:r>
    </w:p>
    <w:p w14:paraId="2D396D5B" w14:textId="77777777" w:rsidR="00FA011E" w:rsidRDefault="00A72720">
      <w:pPr>
        <w:spacing w:after="0" w:line="259" w:lineRule="auto"/>
        <w:ind w:left="0" w:right="3152"/>
        <w:jc w:val="left"/>
      </w:pPr>
      <w:r>
        <w:rPr>
          <w:color w:val="2E74B5"/>
          <w:sz w:val="20"/>
        </w:rPr>
        <w:t xml:space="preserve"> </w:t>
      </w:r>
    </w:p>
    <w:p w14:paraId="0F25044B" w14:textId="77777777" w:rsidR="00FA011E" w:rsidRDefault="00A72720">
      <w:pPr>
        <w:spacing w:after="0" w:line="259" w:lineRule="auto"/>
        <w:ind w:left="3145"/>
        <w:jc w:val="left"/>
      </w:pPr>
      <w:r>
        <w:rPr>
          <w:noProof/>
        </w:rPr>
        <w:drawing>
          <wp:inline distT="0" distB="0" distL="0" distR="0" wp14:anchorId="172249A5" wp14:editId="196FF258">
            <wp:extent cx="2652395" cy="118173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2652395" cy="1181735"/>
                    </a:xfrm>
                    <a:prstGeom prst="rect">
                      <a:avLst/>
                    </a:prstGeom>
                  </pic:spPr>
                </pic:pic>
              </a:graphicData>
            </a:graphic>
          </wp:inline>
        </w:drawing>
      </w:r>
    </w:p>
    <w:p w14:paraId="1A22689F" w14:textId="77777777" w:rsidR="00FA011E" w:rsidRDefault="00A72720">
      <w:pPr>
        <w:spacing w:after="140" w:line="259" w:lineRule="auto"/>
        <w:ind w:left="0"/>
        <w:jc w:val="left"/>
      </w:pPr>
      <w:r>
        <w:rPr>
          <w:color w:val="2E74B5"/>
          <w:sz w:val="20"/>
        </w:rPr>
        <w:t xml:space="preserve"> </w:t>
      </w:r>
      <w:r>
        <w:rPr>
          <w:color w:val="2E74B5"/>
          <w:sz w:val="20"/>
        </w:rPr>
        <w:tab/>
        <w:t xml:space="preserve"> </w:t>
      </w:r>
    </w:p>
    <w:p w14:paraId="35145828" w14:textId="77777777" w:rsidR="00FA011E" w:rsidRDefault="00A72720">
      <w:pPr>
        <w:spacing w:after="477" w:line="259" w:lineRule="auto"/>
        <w:ind w:left="0"/>
        <w:jc w:val="left"/>
      </w:pPr>
      <w:r>
        <w:rPr>
          <w:color w:val="2E74B5"/>
          <w:sz w:val="20"/>
        </w:rPr>
        <w:t xml:space="preserve"> </w:t>
      </w:r>
    </w:p>
    <w:p w14:paraId="6886B971" w14:textId="77777777" w:rsidR="00FA011E" w:rsidRDefault="00A72720">
      <w:pPr>
        <w:spacing w:after="138" w:line="259" w:lineRule="auto"/>
        <w:ind w:left="0"/>
        <w:jc w:val="left"/>
      </w:pPr>
      <w:r>
        <w:rPr>
          <w:sz w:val="72"/>
        </w:rPr>
        <w:t xml:space="preserve"> </w:t>
      </w:r>
    </w:p>
    <w:p w14:paraId="138505C3" w14:textId="77777777" w:rsidR="00FA011E" w:rsidRDefault="00A72720">
      <w:pPr>
        <w:spacing w:after="0" w:line="259" w:lineRule="auto"/>
        <w:ind w:left="0"/>
        <w:jc w:val="left"/>
      </w:pPr>
      <w:r>
        <w:rPr>
          <w:noProof/>
        </w:rPr>
        <w:drawing>
          <wp:anchor distT="0" distB="0" distL="114300" distR="114300" simplePos="0" relativeHeight="251658240" behindDoc="0" locked="0" layoutInCell="1" allowOverlap="0" wp14:anchorId="76B0E4AB" wp14:editId="7B4177FE">
            <wp:simplePos x="0" y="0"/>
            <wp:positionH relativeFrom="page">
              <wp:posOffset>6986</wp:posOffset>
            </wp:positionH>
            <wp:positionV relativeFrom="page">
              <wp:posOffset>457200</wp:posOffset>
            </wp:positionV>
            <wp:extent cx="7540752" cy="1045464"/>
            <wp:effectExtent l="0" t="0" r="0" b="0"/>
            <wp:wrapTopAndBottom/>
            <wp:docPr id="47629" name="Picture 47629"/>
            <wp:cNvGraphicFramePr/>
            <a:graphic xmlns:a="http://schemas.openxmlformats.org/drawingml/2006/main">
              <a:graphicData uri="http://schemas.openxmlformats.org/drawingml/2006/picture">
                <pic:pic xmlns:pic="http://schemas.openxmlformats.org/drawingml/2006/picture">
                  <pic:nvPicPr>
                    <pic:cNvPr id="47629" name="Picture 47629"/>
                    <pic:cNvPicPr/>
                  </pic:nvPicPr>
                  <pic:blipFill>
                    <a:blip r:embed="rId8"/>
                    <a:stretch>
                      <a:fillRect/>
                    </a:stretch>
                  </pic:blipFill>
                  <pic:spPr>
                    <a:xfrm>
                      <a:off x="0" y="0"/>
                      <a:ext cx="7540752" cy="1045464"/>
                    </a:xfrm>
                    <a:prstGeom prst="rect">
                      <a:avLst/>
                    </a:prstGeom>
                  </pic:spPr>
                </pic:pic>
              </a:graphicData>
            </a:graphic>
          </wp:anchor>
        </w:drawing>
      </w:r>
      <w:r>
        <w:rPr>
          <w:sz w:val="72"/>
        </w:rPr>
        <w:t xml:space="preserve"> </w:t>
      </w:r>
    </w:p>
    <w:p w14:paraId="74AEA768" w14:textId="16786155" w:rsidR="00FA011E" w:rsidRDefault="002D7B5C">
      <w:pPr>
        <w:spacing w:after="132" w:line="259" w:lineRule="auto"/>
        <w:ind w:left="10" w:right="7" w:hanging="10"/>
        <w:jc w:val="center"/>
      </w:pPr>
      <w:r>
        <w:rPr>
          <w:color w:val="2F5496"/>
          <w:sz w:val="48"/>
        </w:rPr>
        <w:t xml:space="preserve">Writing learning objectives for </w:t>
      </w:r>
      <w:r w:rsidR="003733CD">
        <w:rPr>
          <w:color w:val="2F5496"/>
          <w:sz w:val="48"/>
        </w:rPr>
        <w:t>midwifery placements</w:t>
      </w:r>
    </w:p>
    <w:p w14:paraId="6B59367E" w14:textId="77777777" w:rsidR="00FA011E" w:rsidRDefault="00A72720">
      <w:pPr>
        <w:spacing w:after="133" w:line="259" w:lineRule="auto"/>
        <w:ind w:left="0"/>
        <w:jc w:val="left"/>
      </w:pPr>
      <w:r>
        <w:rPr>
          <w:color w:val="2F5496"/>
          <w:sz w:val="48"/>
        </w:rPr>
        <w:t xml:space="preserve"> </w:t>
      </w:r>
    </w:p>
    <w:p w14:paraId="588C6766" w14:textId="77777777" w:rsidR="00FA011E" w:rsidRDefault="00A72720">
      <w:pPr>
        <w:spacing w:after="130" w:line="259" w:lineRule="auto"/>
        <w:ind w:left="0"/>
        <w:jc w:val="left"/>
      </w:pPr>
      <w:r>
        <w:rPr>
          <w:color w:val="2F5496"/>
          <w:sz w:val="48"/>
        </w:rPr>
        <w:t xml:space="preserve"> </w:t>
      </w:r>
    </w:p>
    <w:p w14:paraId="1D6795FD" w14:textId="233AC004" w:rsidR="00FA011E" w:rsidRDefault="00FA011E">
      <w:pPr>
        <w:spacing w:after="132" w:line="259" w:lineRule="auto"/>
        <w:ind w:left="10" w:right="9" w:hanging="10"/>
        <w:jc w:val="center"/>
      </w:pPr>
    </w:p>
    <w:p w14:paraId="29F1CDE6" w14:textId="77777777" w:rsidR="00FA011E" w:rsidRDefault="00A72720">
      <w:pPr>
        <w:spacing w:after="0" w:line="259" w:lineRule="auto"/>
        <w:ind w:left="0"/>
        <w:jc w:val="left"/>
      </w:pPr>
      <w:r>
        <w:rPr>
          <w:color w:val="2F5496"/>
          <w:sz w:val="48"/>
        </w:rPr>
        <w:t xml:space="preserve"> </w:t>
      </w:r>
    </w:p>
    <w:p w14:paraId="3C74B2DE" w14:textId="77777777" w:rsidR="00FA011E" w:rsidRDefault="00A72720">
      <w:pPr>
        <w:spacing w:after="127" w:line="259" w:lineRule="auto"/>
        <w:ind w:left="0"/>
        <w:jc w:val="left"/>
      </w:pPr>
      <w:r>
        <w:rPr>
          <w:color w:val="2F5496"/>
          <w:sz w:val="22"/>
        </w:rPr>
        <w:t xml:space="preserve"> </w:t>
      </w:r>
    </w:p>
    <w:p w14:paraId="63FEBEF8" w14:textId="77777777" w:rsidR="00FA011E" w:rsidRDefault="00A72720">
      <w:pPr>
        <w:spacing w:after="0" w:line="370" w:lineRule="auto"/>
        <w:ind w:left="0" w:right="10424"/>
        <w:jc w:val="left"/>
      </w:pPr>
      <w:r>
        <w:rPr>
          <w:sz w:val="22"/>
        </w:rPr>
        <w:t xml:space="preserve">  </w:t>
      </w:r>
    </w:p>
    <w:p w14:paraId="3EF12582" w14:textId="77777777" w:rsidR="00FA011E" w:rsidRDefault="00A72720">
      <w:pPr>
        <w:spacing w:after="0" w:line="259" w:lineRule="auto"/>
        <w:ind w:left="0"/>
      </w:pPr>
      <w:r>
        <w:rPr>
          <w:rFonts w:ascii="Arial" w:eastAsia="Arial" w:hAnsi="Arial" w:cs="Arial"/>
          <w:sz w:val="44"/>
        </w:rPr>
        <w:t xml:space="preserve"> </w:t>
      </w:r>
      <w:r>
        <w:br w:type="page"/>
      </w:r>
    </w:p>
    <w:bookmarkStart w:id="1" w:name="_Toc154075329" w:displacedByCustomXml="next"/>
    <w:sdt>
      <w:sdtPr>
        <w:rPr>
          <w:color w:val="000000"/>
          <w:sz w:val="21"/>
        </w:rPr>
        <w:id w:val="1676381245"/>
        <w:docPartObj>
          <w:docPartGallery w:val="Table of Contents"/>
        </w:docPartObj>
      </w:sdtPr>
      <w:sdtEndPr/>
      <w:sdtContent>
        <w:p w14:paraId="4438B7E7" w14:textId="77777777" w:rsidR="00FA011E" w:rsidRDefault="00A72720">
          <w:pPr>
            <w:pStyle w:val="Heading1"/>
            <w:ind w:left="-5"/>
          </w:pPr>
          <w:r>
            <w:rPr>
              <w:sz w:val="29"/>
            </w:rPr>
            <w:t>Table of Contents</w:t>
          </w:r>
          <w:bookmarkEnd w:id="1"/>
          <w:r>
            <w:t xml:space="preserve"> </w:t>
          </w:r>
        </w:p>
        <w:p w14:paraId="4EF4044A" w14:textId="77777777" w:rsidR="00FA011E" w:rsidRDefault="00A72720">
          <w:pPr>
            <w:spacing w:after="82" w:line="259" w:lineRule="auto"/>
            <w:ind w:left="-29" w:right="-24"/>
            <w:jc w:val="left"/>
          </w:pPr>
          <w:r>
            <w:rPr>
              <w:noProof/>
              <w:sz w:val="22"/>
            </w:rPr>
            <mc:AlternateContent>
              <mc:Choice Requires="wpg">
                <w:drawing>
                  <wp:inline distT="0" distB="0" distL="0" distR="0" wp14:anchorId="19A53F7D" wp14:editId="73816DC2">
                    <wp:extent cx="6684264" cy="6096"/>
                    <wp:effectExtent l="0" t="0" r="0" b="0"/>
                    <wp:docPr id="39642" name="Group 39642"/>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49183" name="Shape 49183"/>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3DCD145A" id="Group 39642" o:spid="_x0000_s1026" style="width:526.3pt;height:.5pt;mso-position-horizontal-relative:char;mso-position-vertical-relative:lin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">
                    <v:shape id="Shape 49183"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" path="m,l6684264,r,9144l,9144,,e" fillcolor="#5b9bd5" stroked="f" strokeweight="0">
                      <v:stroke miterlimit="83231f" joinstyle="miter"/>
                      <v:path arrowok="t" textboxrect="0,0,6684264,9144"/>
                    </v:shape>
                    <w10:anchorlock/>
                  </v:group>
                </w:pict>
              </mc:Fallback>
            </mc:AlternateContent>
          </w:r>
        </w:p>
        <w:p w14:paraId="6311D113" w14:textId="67378438" w:rsidR="005D7A50" w:rsidRDefault="00A72720">
          <w:pPr>
            <w:pStyle w:val="TOC1"/>
            <w:tabs>
              <w:tab w:val="right" w:leader="dot" w:pos="10648"/>
            </w:tabs>
            <w:rPr>
              <w:rFonts w:asciiTheme="minorHAnsi" w:eastAsiaTheme="minorEastAsia" w:hAnsiTheme="minorHAnsi" w:cstheme="minorBidi"/>
              <w:noProof/>
              <w:color w:val="auto"/>
              <w:kern w:val="2"/>
              <w:sz w:val="22"/>
              <w14:ligatures w14:val="standardContextual"/>
            </w:rPr>
          </w:pPr>
          <w:r>
            <w:fldChar w:fldCharType="begin"/>
          </w:r>
          <w:r>
            <w:instrText xml:space="preserve"> TOC \o "1-4" \h \z \u </w:instrText>
          </w:r>
          <w:r>
            <w:fldChar w:fldCharType="separate"/>
          </w:r>
          <w:hyperlink w:anchor="_Toc154075329" w:history="1">
            <w:r w:rsidR="005D7A50" w:rsidRPr="006577D5">
              <w:rPr>
                <w:rStyle w:val="Hyperlink"/>
                <w:noProof/>
              </w:rPr>
              <w:t>Table of Contents</w:t>
            </w:r>
            <w:r w:rsidR="005D7A50">
              <w:rPr>
                <w:noProof/>
                <w:webHidden/>
              </w:rPr>
              <w:tab/>
            </w:r>
            <w:r w:rsidR="005D7A50">
              <w:rPr>
                <w:noProof/>
                <w:webHidden/>
              </w:rPr>
              <w:fldChar w:fldCharType="begin"/>
            </w:r>
            <w:r w:rsidR="005D7A50">
              <w:rPr>
                <w:noProof/>
                <w:webHidden/>
              </w:rPr>
              <w:instrText xml:space="preserve"> PAGEREF _Toc154075329 \h </w:instrText>
            </w:r>
            <w:r w:rsidR="005D7A50">
              <w:rPr>
                <w:noProof/>
                <w:webHidden/>
              </w:rPr>
            </w:r>
            <w:r w:rsidR="005D7A50">
              <w:rPr>
                <w:noProof/>
                <w:webHidden/>
              </w:rPr>
              <w:fldChar w:fldCharType="separate"/>
            </w:r>
            <w:r w:rsidR="005D7A50">
              <w:rPr>
                <w:noProof/>
                <w:webHidden/>
              </w:rPr>
              <w:t>2</w:t>
            </w:r>
            <w:r w:rsidR="005D7A50">
              <w:rPr>
                <w:noProof/>
                <w:webHidden/>
              </w:rPr>
              <w:fldChar w:fldCharType="end"/>
            </w:r>
          </w:hyperlink>
        </w:p>
        <w:p w14:paraId="3D8EB300" w14:textId="3DB2BE08"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0" w:history="1">
            <w:r w:rsidRPr="006577D5">
              <w:rPr>
                <w:rStyle w:val="Hyperlink"/>
                <w:noProof/>
              </w:rPr>
              <w:t>Introduction</w:t>
            </w:r>
            <w:r>
              <w:rPr>
                <w:noProof/>
                <w:webHidden/>
              </w:rPr>
              <w:tab/>
            </w:r>
            <w:r>
              <w:rPr>
                <w:noProof/>
                <w:webHidden/>
              </w:rPr>
              <w:fldChar w:fldCharType="begin"/>
            </w:r>
            <w:r>
              <w:rPr>
                <w:noProof/>
                <w:webHidden/>
              </w:rPr>
              <w:instrText xml:space="preserve"> PAGEREF _Toc154075330 \h </w:instrText>
            </w:r>
            <w:r>
              <w:rPr>
                <w:noProof/>
                <w:webHidden/>
              </w:rPr>
            </w:r>
            <w:r>
              <w:rPr>
                <w:noProof/>
                <w:webHidden/>
              </w:rPr>
              <w:fldChar w:fldCharType="separate"/>
            </w:r>
            <w:r>
              <w:rPr>
                <w:noProof/>
                <w:webHidden/>
              </w:rPr>
              <w:t>3</w:t>
            </w:r>
            <w:r>
              <w:rPr>
                <w:noProof/>
                <w:webHidden/>
              </w:rPr>
              <w:fldChar w:fldCharType="end"/>
            </w:r>
          </w:hyperlink>
        </w:p>
        <w:p w14:paraId="2675CC76" w14:textId="2043D709"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1" w:history="1">
            <w:r w:rsidRPr="006577D5">
              <w:rPr>
                <w:rStyle w:val="Hyperlink"/>
                <w:noProof/>
              </w:rPr>
              <w:t>SMART Framework</w:t>
            </w:r>
            <w:r>
              <w:rPr>
                <w:noProof/>
                <w:webHidden/>
              </w:rPr>
              <w:tab/>
            </w:r>
            <w:r>
              <w:rPr>
                <w:noProof/>
                <w:webHidden/>
              </w:rPr>
              <w:fldChar w:fldCharType="begin"/>
            </w:r>
            <w:r>
              <w:rPr>
                <w:noProof/>
                <w:webHidden/>
              </w:rPr>
              <w:instrText xml:space="preserve"> PAGEREF _Toc154075331 \h </w:instrText>
            </w:r>
            <w:r>
              <w:rPr>
                <w:noProof/>
                <w:webHidden/>
              </w:rPr>
            </w:r>
            <w:r>
              <w:rPr>
                <w:noProof/>
                <w:webHidden/>
              </w:rPr>
              <w:fldChar w:fldCharType="separate"/>
            </w:r>
            <w:r>
              <w:rPr>
                <w:noProof/>
                <w:webHidden/>
              </w:rPr>
              <w:t>3</w:t>
            </w:r>
            <w:r>
              <w:rPr>
                <w:noProof/>
                <w:webHidden/>
              </w:rPr>
              <w:fldChar w:fldCharType="end"/>
            </w:r>
          </w:hyperlink>
        </w:p>
        <w:p w14:paraId="10318CF5" w14:textId="57B8CBCF"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2" w:history="1">
            <w:r w:rsidRPr="006577D5">
              <w:rPr>
                <w:rStyle w:val="Hyperlink"/>
                <w:noProof/>
              </w:rPr>
              <w:t>3 important elements of a learning objective</w:t>
            </w:r>
            <w:r>
              <w:rPr>
                <w:noProof/>
                <w:webHidden/>
              </w:rPr>
              <w:tab/>
            </w:r>
            <w:r>
              <w:rPr>
                <w:noProof/>
                <w:webHidden/>
              </w:rPr>
              <w:fldChar w:fldCharType="begin"/>
            </w:r>
            <w:r>
              <w:rPr>
                <w:noProof/>
                <w:webHidden/>
              </w:rPr>
              <w:instrText xml:space="preserve"> PAGEREF _Toc154075332 \h </w:instrText>
            </w:r>
            <w:r>
              <w:rPr>
                <w:noProof/>
                <w:webHidden/>
              </w:rPr>
            </w:r>
            <w:r>
              <w:rPr>
                <w:noProof/>
                <w:webHidden/>
              </w:rPr>
              <w:fldChar w:fldCharType="separate"/>
            </w:r>
            <w:r>
              <w:rPr>
                <w:noProof/>
                <w:webHidden/>
              </w:rPr>
              <w:t>5</w:t>
            </w:r>
            <w:r>
              <w:rPr>
                <w:noProof/>
                <w:webHidden/>
              </w:rPr>
              <w:fldChar w:fldCharType="end"/>
            </w:r>
          </w:hyperlink>
        </w:p>
        <w:p w14:paraId="57F94E6C" w14:textId="5E3C0A86"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3" w:history="1">
            <w:r w:rsidRPr="006577D5">
              <w:rPr>
                <w:rStyle w:val="Hyperlink"/>
                <w:noProof/>
              </w:rPr>
              <w:t>Learning skills using a stepwise process</w:t>
            </w:r>
            <w:r>
              <w:rPr>
                <w:noProof/>
                <w:webHidden/>
              </w:rPr>
              <w:tab/>
            </w:r>
            <w:r>
              <w:rPr>
                <w:noProof/>
                <w:webHidden/>
              </w:rPr>
              <w:fldChar w:fldCharType="begin"/>
            </w:r>
            <w:r>
              <w:rPr>
                <w:noProof/>
                <w:webHidden/>
              </w:rPr>
              <w:instrText xml:space="preserve"> PAGEREF _Toc154075333 \h </w:instrText>
            </w:r>
            <w:r>
              <w:rPr>
                <w:noProof/>
                <w:webHidden/>
              </w:rPr>
            </w:r>
            <w:r>
              <w:rPr>
                <w:noProof/>
                <w:webHidden/>
              </w:rPr>
              <w:fldChar w:fldCharType="separate"/>
            </w:r>
            <w:r>
              <w:rPr>
                <w:noProof/>
                <w:webHidden/>
              </w:rPr>
              <w:t>5</w:t>
            </w:r>
            <w:r>
              <w:rPr>
                <w:noProof/>
                <w:webHidden/>
              </w:rPr>
              <w:fldChar w:fldCharType="end"/>
            </w:r>
          </w:hyperlink>
        </w:p>
        <w:p w14:paraId="124260A6" w14:textId="4282363F"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4" w:history="1">
            <w:r w:rsidRPr="006577D5">
              <w:rPr>
                <w:rStyle w:val="Hyperlink"/>
                <w:noProof/>
              </w:rPr>
              <w:t>Linking the objective to relevant criterion or standards</w:t>
            </w:r>
            <w:r>
              <w:rPr>
                <w:noProof/>
                <w:webHidden/>
              </w:rPr>
              <w:tab/>
            </w:r>
            <w:r>
              <w:rPr>
                <w:noProof/>
                <w:webHidden/>
              </w:rPr>
              <w:fldChar w:fldCharType="begin"/>
            </w:r>
            <w:r>
              <w:rPr>
                <w:noProof/>
                <w:webHidden/>
              </w:rPr>
              <w:instrText xml:space="preserve"> PAGEREF _Toc154075334 \h </w:instrText>
            </w:r>
            <w:r>
              <w:rPr>
                <w:noProof/>
                <w:webHidden/>
              </w:rPr>
            </w:r>
            <w:r>
              <w:rPr>
                <w:noProof/>
                <w:webHidden/>
              </w:rPr>
              <w:fldChar w:fldCharType="separate"/>
            </w:r>
            <w:r>
              <w:rPr>
                <w:noProof/>
                <w:webHidden/>
              </w:rPr>
              <w:t>5</w:t>
            </w:r>
            <w:r>
              <w:rPr>
                <w:noProof/>
                <w:webHidden/>
              </w:rPr>
              <w:fldChar w:fldCharType="end"/>
            </w:r>
          </w:hyperlink>
        </w:p>
        <w:p w14:paraId="17828ADC" w14:textId="7346EB8C"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5" w:history="1">
            <w:r w:rsidRPr="006577D5">
              <w:rPr>
                <w:rStyle w:val="Hyperlink"/>
                <w:noProof/>
              </w:rPr>
              <w:t>Clinical Assessment Tools (CATs)</w:t>
            </w:r>
            <w:r>
              <w:rPr>
                <w:noProof/>
                <w:webHidden/>
              </w:rPr>
              <w:tab/>
            </w:r>
            <w:r>
              <w:rPr>
                <w:noProof/>
                <w:webHidden/>
              </w:rPr>
              <w:fldChar w:fldCharType="begin"/>
            </w:r>
            <w:r>
              <w:rPr>
                <w:noProof/>
                <w:webHidden/>
              </w:rPr>
              <w:instrText xml:space="preserve"> PAGEREF _Toc154075335 \h </w:instrText>
            </w:r>
            <w:r>
              <w:rPr>
                <w:noProof/>
                <w:webHidden/>
              </w:rPr>
            </w:r>
            <w:r>
              <w:rPr>
                <w:noProof/>
                <w:webHidden/>
              </w:rPr>
              <w:fldChar w:fldCharType="separate"/>
            </w:r>
            <w:r>
              <w:rPr>
                <w:noProof/>
                <w:webHidden/>
              </w:rPr>
              <w:t>6</w:t>
            </w:r>
            <w:r>
              <w:rPr>
                <w:noProof/>
                <w:webHidden/>
              </w:rPr>
              <w:fldChar w:fldCharType="end"/>
            </w:r>
          </w:hyperlink>
        </w:p>
        <w:p w14:paraId="0615E980" w14:textId="55573B77"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6" w:history="1">
            <w:r w:rsidRPr="006577D5">
              <w:rPr>
                <w:rStyle w:val="Hyperlink"/>
                <w:noProof/>
              </w:rPr>
              <w:t>Resources to promote and support learning</w:t>
            </w:r>
            <w:r>
              <w:rPr>
                <w:noProof/>
                <w:webHidden/>
              </w:rPr>
              <w:tab/>
            </w:r>
            <w:r>
              <w:rPr>
                <w:noProof/>
                <w:webHidden/>
              </w:rPr>
              <w:fldChar w:fldCharType="begin"/>
            </w:r>
            <w:r>
              <w:rPr>
                <w:noProof/>
                <w:webHidden/>
              </w:rPr>
              <w:instrText xml:space="preserve"> PAGEREF _Toc154075336 \h </w:instrText>
            </w:r>
            <w:r>
              <w:rPr>
                <w:noProof/>
                <w:webHidden/>
              </w:rPr>
            </w:r>
            <w:r>
              <w:rPr>
                <w:noProof/>
                <w:webHidden/>
              </w:rPr>
              <w:fldChar w:fldCharType="separate"/>
            </w:r>
            <w:r>
              <w:rPr>
                <w:noProof/>
                <w:webHidden/>
              </w:rPr>
              <w:t>6</w:t>
            </w:r>
            <w:r>
              <w:rPr>
                <w:noProof/>
                <w:webHidden/>
              </w:rPr>
              <w:fldChar w:fldCharType="end"/>
            </w:r>
          </w:hyperlink>
        </w:p>
        <w:p w14:paraId="11AB833C" w14:textId="22D1FB2D"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7" w:history="1">
            <w:r w:rsidRPr="006577D5">
              <w:rPr>
                <w:rStyle w:val="Hyperlink"/>
                <w:noProof/>
              </w:rPr>
              <w:t>Table 1: Course relationship</w:t>
            </w:r>
            <w:r>
              <w:rPr>
                <w:noProof/>
                <w:webHidden/>
              </w:rPr>
              <w:tab/>
            </w:r>
            <w:r>
              <w:rPr>
                <w:noProof/>
                <w:webHidden/>
              </w:rPr>
              <w:fldChar w:fldCharType="begin"/>
            </w:r>
            <w:r>
              <w:rPr>
                <w:noProof/>
                <w:webHidden/>
              </w:rPr>
              <w:instrText xml:space="preserve"> PAGEREF _Toc154075337 \h </w:instrText>
            </w:r>
            <w:r>
              <w:rPr>
                <w:noProof/>
                <w:webHidden/>
              </w:rPr>
            </w:r>
            <w:r>
              <w:rPr>
                <w:noProof/>
                <w:webHidden/>
              </w:rPr>
              <w:fldChar w:fldCharType="separate"/>
            </w:r>
            <w:r>
              <w:rPr>
                <w:noProof/>
                <w:webHidden/>
              </w:rPr>
              <w:t>7</w:t>
            </w:r>
            <w:r>
              <w:rPr>
                <w:noProof/>
                <w:webHidden/>
              </w:rPr>
              <w:fldChar w:fldCharType="end"/>
            </w:r>
          </w:hyperlink>
        </w:p>
        <w:p w14:paraId="7BD63CF5" w14:textId="20DFB586"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8" w:history="1">
            <w:r w:rsidRPr="006577D5">
              <w:rPr>
                <w:rStyle w:val="Hyperlink"/>
                <w:noProof/>
              </w:rPr>
              <w:t>Table 2: Theory courses (Year 1)</w:t>
            </w:r>
            <w:r>
              <w:rPr>
                <w:noProof/>
                <w:webHidden/>
              </w:rPr>
              <w:tab/>
            </w:r>
            <w:r>
              <w:rPr>
                <w:noProof/>
                <w:webHidden/>
              </w:rPr>
              <w:fldChar w:fldCharType="begin"/>
            </w:r>
            <w:r>
              <w:rPr>
                <w:noProof/>
                <w:webHidden/>
              </w:rPr>
              <w:instrText xml:space="preserve"> PAGEREF _Toc154075338 \h </w:instrText>
            </w:r>
            <w:r>
              <w:rPr>
                <w:noProof/>
                <w:webHidden/>
              </w:rPr>
            </w:r>
            <w:r>
              <w:rPr>
                <w:noProof/>
                <w:webHidden/>
              </w:rPr>
              <w:fldChar w:fldCharType="separate"/>
            </w:r>
            <w:r>
              <w:rPr>
                <w:noProof/>
                <w:webHidden/>
              </w:rPr>
              <w:t>7</w:t>
            </w:r>
            <w:r>
              <w:rPr>
                <w:noProof/>
                <w:webHidden/>
              </w:rPr>
              <w:fldChar w:fldCharType="end"/>
            </w:r>
          </w:hyperlink>
        </w:p>
        <w:p w14:paraId="64ED6AA1" w14:textId="460F6CD8"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39" w:history="1">
            <w:r w:rsidRPr="006577D5">
              <w:rPr>
                <w:rStyle w:val="Hyperlink"/>
                <w:noProof/>
              </w:rPr>
              <w:t>Table 3: Theory courses (Year 2)</w:t>
            </w:r>
            <w:r>
              <w:rPr>
                <w:noProof/>
                <w:webHidden/>
              </w:rPr>
              <w:tab/>
            </w:r>
            <w:r>
              <w:rPr>
                <w:noProof/>
                <w:webHidden/>
              </w:rPr>
              <w:fldChar w:fldCharType="begin"/>
            </w:r>
            <w:r>
              <w:rPr>
                <w:noProof/>
                <w:webHidden/>
              </w:rPr>
              <w:instrText xml:space="preserve"> PAGEREF _Toc154075339 \h </w:instrText>
            </w:r>
            <w:r>
              <w:rPr>
                <w:noProof/>
                <w:webHidden/>
              </w:rPr>
            </w:r>
            <w:r>
              <w:rPr>
                <w:noProof/>
                <w:webHidden/>
              </w:rPr>
              <w:fldChar w:fldCharType="separate"/>
            </w:r>
            <w:r>
              <w:rPr>
                <w:noProof/>
                <w:webHidden/>
              </w:rPr>
              <w:t>8</w:t>
            </w:r>
            <w:r>
              <w:rPr>
                <w:noProof/>
                <w:webHidden/>
              </w:rPr>
              <w:fldChar w:fldCharType="end"/>
            </w:r>
          </w:hyperlink>
        </w:p>
        <w:p w14:paraId="0320846C" w14:textId="64645AA9"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40" w:history="1">
            <w:r w:rsidRPr="006577D5">
              <w:rPr>
                <w:rStyle w:val="Hyperlink"/>
                <w:noProof/>
              </w:rPr>
              <w:t>Table 4: Theory courses (Year 3)</w:t>
            </w:r>
            <w:r>
              <w:rPr>
                <w:noProof/>
                <w:webHidden/>
              </w:rPr>
              <w:tab/>
            </w:r>
            <w:r>
              <w:rPr>
                <w:noProof/>
                <w:webHidden/>
              </w:rPr>
              <w:fldChar w:fldCharType="begin"/>
            </w:r>
            <w:r>
              <w:rPr>
                <w:noProof/>
                <w:webHidden/>
              </w:rPr>
              <w:instrText xml:space="preserve"> PAGEREF _Toc154075340 \h </w:instrText>
            </w:r>
            <w:r>
              <w:rPr>
                <w:noProof/>
                <w:webHidden/>
              </w:rPr>
            </w:r>
            <w:r>
              <w:rPr>
                <w:noProof/>
                <w:webHidden/>
              </w:rPr>
              <w:fldChar w:fldCharType="separate"/>
            </w:r>
            <w:r>
              <w:rPr>
                <w:noProof/>
                <w:webHidden/>
              </w:rPr>
              <w:t>8</w:t>
            </w:r>
            <w:r>
              <w:rPr>
                <w:noProof/>
                <w:webHidden/>
              </w:rPr>
              <w:fldChar w:fldCharType="end"/>
            </w:r>
          </w:hyperlink>
        </w:p>
        <w:p w14:paraId="1184E639" w14:textId="5D995DC5"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41" w:history="1">
            <w:r w:rsidRPr="006577D5">
              <w:rPr>
                <w:rStyle w:val="Hyperlink"/>
                <w:noProof/>
              </w:rPr>
              <w:t>Learning objectives in PebblePad</w:t>
            </w:r>
            <w:r>
              <w:rPr>
                <w:noProof/>
                <w:webHidden/>
              </w:rPr>
              <w:tab/>
            </w:r>
            <w:r>
              <w:rPr>
                <w:noProof/>
                <w:webHidden/>
              </w:rPr>
              <w:fldChar w:fldCharType="begin"/>
            </w:r>
            <w:r>
              <w:rPr>
                <w:noProof/>
                <w:webHidden/>
              </w:rPr>
              <w:instrText xml:space="preserve"> PAGEREF _Toc154075341 \h </w:instrText>
            </w:r>
            <w:r>
              <w:rPr>
                <w:noProof/>
                <w:webHidden/>
              </w:rPr>
            </w:r>
            <w:r>
              <w:rPr>
                <w:noProof/>
                <w:webHidden/>
              </w:rPr>
              <w:fldChar w:fldCharType="separate"/>
            </w:r>
            <w:r>
              <w:rPr>
                <w:noProof/>
                <w:webHidden/>
              </w:rPr>
              <w:t>9</w:t>
            </w:r>
            <w:r>
              <w:rPr>
                <w:noProof/>
                <w:webHidden/>
              </w:rPr>
              <w:fldChar w:fldCharType="end"/>
            </w:r>
          </w:hyperlink>
        </w:p>
        <w:p w14:paraId="3280DB06" w14:textId="7A1F6366" w:rsidR="005D7A50" w:rsidRDefault="005D7A50">
          <w:pPr>
            <w:pStyle w:val="TOC1"/>
            <w:tabs>
              <w:tab w:val="right" w:leader="dot" w:pos="10648"/>
            </w:tabs>
            <w:rPr>
              <w:rFonts w:asciiTheme="minorHAnsi" w:eastAsiaTheme="minorEastAsia" w:hAnsiTheme="minorHAnsi" w:cstheme="minorBidi"/>
              <w:noProof/>
              <w:color w:val="auto"/>
              <w:kern w:val="2"/>
              <w:sz w:val="22"/>
              <w14:ligatures w14:val="standardContextual"/>
            </w:rPr>
          </w:pPr>
          <w:hyperlink w:anchor="_Toc154075342" w:history="1">
            <w:r w:rsidRPr="006577D5">
              <w:rPr>
                <w:rStyle w:val="Hyperlink"/>
                <w:noProof/>
              </w:rPr>
              <w:t>Exemplars of learning objectives</w:t>
            </w:r>
            <w:r>
              <w:rPr>
                <w:noProof/>
                <w:webHidden/>
              </w:rPr>
              <w:tab/>
            </w:r>
            <w:r>
              <w:rPr>
                <w:noProof/>
                <w:webHidden/>
              </w:rPr>
              <w:fldChar w:fldCharType="begin"/>
            </w:r>
            <w:r>
              <w:rPr>
                <w:noProof/>
                <w:webHidden/>
              </w:rPr>
              <w:instrText xml:space="preserve"> PAGEREF _Toc154075342 \h </w:instrText>
            </w:r>
            <w:r>
              <w:rPr>
                <w:noProof/>
                <w:webHidden/>
              </w:rPr>
            </w:r>
            <w:r>
              <w:rPr>
                <w:noProof/>
                <w:webHidden/>
              </w:rPr>
              <w:fldChar w:fldCharType="separate"/>
            </w:r>
            <w:r>
              <w:rPr>
                <w:noProof/>
                <w:webHidden/>
              </w:rPr>
              <w:t>9</w:t>
            </w:r>
            <w:r>
              <w:rPr>
                <w:noProof/>
                <w:webHidden/>
              </w:rPr>
              <w:fldChar w:fldCharType="end"/>
            </w:r>
          </w:hyperlink>
        </w:p>
        <w:p w14:paraId="145F3625" w14:textId="23ECCDCF"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3" w:history="1">
            <w:r w:rsidRPr="006577D5">
              <w:rPr>
                <w:rStyle w:val="Hyperlink"/>
                <w:noProof/>
              </w:rPr>
              <w:t>Abdominal assessment</w:t>
            </w:r>
            <w:r>
              <w:rPr>
                <w:noProof/>
                <w:webHidden/>
              </w:rPr>
              <w:tab/>
            </w:r>
            <w:r>
              <w:rPr>
                <w:noProof/>
                <w:webHidden/>
              </w:rPr>
              <w:fldChar w:fldCharType="begin"/>
            </w:r>
            <w:r>
              <w:rPr>
                <w:noProof/>
                <w:webHidden/>
              </w:rPr>
              <w:instrText xml:space="preserve"> PAGEREF _Toc154075343 \h </w:instrText>
            </w:r>
            <w:r>
              <w:rPr>
                <w:noProof/>
                <w:webHidden/>
              </w:rPr>
            </w:r>
            <w:r>
              <w:rPr>
                <w:noProof/>
                <w:webHidden/>
              </w:rPr>
              <w:fldChar w:fldCharType="separate"/>
            </w:r>
            <w:r>
              <w:rPr>
                <w:noProof/>
                <w:webHidden/>
              </w:rPr>
              <w:t>10</w:t>
            </w:r>
            <w:r>
              <w:rPr>
                <w:noProof/>
                <w:webHidden/>
              </w:rPr>
              <w:fldChar w:fldCharType="end"/>
            </w:r>
          </w:hyperlink>
        </w:p>
        <w:p w14:paraId="23ACEF6D" w14:textId="6607C1F1"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4" w:history="1">
            <w:r w:rsidRPr="006577D5">
              <w:rPr>
                <w:rStyle w:val="Hyperlink"/>
                <w:noProof/>
              </w:rPr>
              <w:t>Artificial rupture of membranes (ARM)</w:t>
            </w:r>
            <w:r>
              <w:rPr>
                <w:noProof/>
                <w:webHidden/>
              </w:rPr>
              <w:tab/>
            </w:r>
            <w:r>
              <w:rPr>
                <w:noProof/>
                <w:webHidden/>
              </w:rPr>
              <w:fldChar w:fldCharType="begin"/>
            </w:r>
            <w:r>
              <w:rPr>
                <w:noProof/>
                <w:webHidden/>
              </w:rPr>
              <w:instrText xml:space="preserve"> PAGEREF _Toc154075344 \h </w:instrText>
            </w:r>
            <w:r>
              <w:rPr>
                <w:noProof/>
                <w:webHidden/>
              </w:rPr>
            </w:r>
            <w:r>
              <w:rPr>
                <w:noProof/>
                <w:webHidden/>
              </w:rPr>
              <w:fldChar w:fldCharType="separate"/>
            </w:r>
            <w:r>
              <w:rPr>
                <w:noProof/>
                <w:webHidden/>
              </w:rPr>
              <w:t>10</w:t>
            </w:r>
            <w:r>
              <w:rPr>
                <w:noProof/>
                <w:webHidden/>
              </w:rPr>
              <w:fldChar w:fldCharType="end"/>
            </w:r>
          </w:hyperlink>
        </w:p>
        <w:p w14:paraId="3C69F51A" w14:textId="0D29F855"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5" w:history="1">
            <w:r w:rsidRPr="006577D5">
              <w:rPr>
                <w:rStyle w:val="Hyperlink"/>
                <w:noProof/>
              </w:rPr>
              <w:t>CTG management and interpretation</w:t>
            </w:r>
            <w:r>
              <w:rPr>
                <w:noProof/>
                <w:webHidden/>
              </w:rPr>
              <w:tab/>
            </w:r>
            <w:r>
              <w:rPr>
                <w:noProof/>
                <w:webHidden/>
              </w:rPr>
              <w:fldChar w:fldCharType="begin"/>
            </w:r>
            <w:r>
              <w:rPr>
                <w:noProof/>
                <w:webHidden/>
              </w:rPr>
              <w:instrText xml:space="preserve"> PAGEREF _Toc154075345 \h </w:instrText>
            </w:r>
            <w:r>
              <w:rPr>
                <w:noProof/>
                <w:webHidden/>
              </w:rPr>
            </w:r>
            <w:r>
              <w:rPr>
                <w:noProof/>
                <w:webHidden/>
              </w:rPr>
              <w:fldChar w:fldCharType="separate"/>
            </w:r>
            <w:r>
              <w:rPr>
                <w:noProof/>
                <w:webHidden/>
              </w:rPr>
              <w:t>11</w:t>
            </w:r>
            <w:r>
              <w:rPr>
                <w:noProof/>
                <w:webHidden/>
              </w:rPr>
              <w:fldChar w:fldCharType="end"/>
            </w:r>
          </w:hyperlink>
        </w:p>
        <w:p w14:paraId="47ECAB61" w14:textId="7D1796F6"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6" w:history="1">
            <w:r w:rsidRPr="006577D5">
              <w:rPr>
                <w:rStyle w:val="Hyperlink"/>
                <w:noProof/>
              </w:rPr>
              <w:t>Collaboration</w:t>
            </w:r>
            <w:r>
              <w:rPr>
                <w:noProof/>
                <w:webHidden/>
              </w:rPr>
              <w:tab/>
            </w:r>
            <w:r>
              <w:rPr>
                <w:noProof/>
                <w:webHidden/>
              </w:rPr>
              <w:fldChar w:fldCharType="begin"/>
            </w:r>
            <w:r>
              <w:rPr>
                <w:noProof/>
                <w:webHidden/>
              </w:rPr>
              <w:instrText xml:space="preserve"> PAGEREF _Toc154075346 \h </w:instrText>
            </w:r>
            <w:r>
              <w:rPr>
                <w:noProof/>
                <w:webHidden/>
              </w:rPr>
            </w:r>
            <w:r>
              <w:rPr>
                <w:noProof/>
                <w:webHidden/>
              </w:rPr>
              <w:fldChar w:fldCharType="separate"/>
            </w:r>
            <w:r>
              <w:rPr>
                <w:noProof/>
                <w:webHidden/>
              </w:rPr>
              <w:t>11</w:t>
            </w:r>
            <w:r>
              <w:rPr>
                <w:noProof/>
                <w:webHidden/>
              </w:rPr>
              <w:fldChar w:fldCharType="end"/>
            </w:r>
          </w:hyperlink>
        </w:p>
        <w:p w14:paraId="5D778646" w14:textId="17E3F987"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7" w:history="1">
            <w:r w:rsidRPr="006577D5">
              <w:rPr>
                <w:rStyle w:val="Hyperlink"/>
                <w:noProof/>
              </w:rPr>
              <w:t>Documentation</w:t>
            </w:r>
            <w:r>
              <w:rPr>
                <w:noProof/>
                <w:webHidden/>
              </w:rPr>
              <w:tab/>
            </w:r>
            <w:r>
              <w:rPr>
                <w:noProof/>
                <w:webHidden/>
              </w:rPr>
              <w:fldChar w:fldCharType="begin"/>
            </w:r>
            <w:r>
              <w:rPr>
                <w:noProof/>
                <w:webHidden/>
              </w:rPr>
              <w:instrText xml:space="preserve"> PAGEREF _Toc154075347 \h </w:instrText>
            </w:r>
            <w:r>
              <w:rPr>
                <w:noProof/>
                <w:webHidden/>
              </w:rPr>
            </w:r>
            <w:r>
              <w:rPr>
                <w:noProof/>
                <w:webHidden/>
              </w:rPr>
              <w:fldChar w:fldCharType="separate"/>
            </w:r>
            <w:r>
              <w:rPr>
                <w:noProof/>
                <w:webHidden/>
              </w:rPr>
              <w:t>12</w:t>
            </w:r>
            <w:r>
              <w:rPr>
                <w:noProof/>
                <w:webHidden/>
              </w:rPr>
              <w:fldChar w:fldCharType="end"/>
            </w:r>
          </w:hyperlink>
        </w:p>
        <w:p w14:paraId="4D6703B2" w14:textId="1E67AE0F"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8" w:history="1">
            <w:r w:rsidRPr="006577D5">
              <w:rPr>
                <w:rStyle w:val="Hyperlink"/>
                <w:noProof/>
              </w:rPr>
              <w:t>Infant feeding (breast feeding)</w:t>
            </w:r>
            <w:r>
              <w:rPr>
                <w:noProof/>
                <w:webHidden/>
              </w:rPr>
              <w:tab/>
            </w:r>
            <w:r>
              <w:rPr>
                <w:noProof/>
                <w:webHidden/>
              </w:rPr>
              <w:fldChar w:fldCharType="begin"/>
            </w:r>
            <w:r>
              <w:rPr>
                <w:noProof/>
                <w:webHidden/>
              </w:rPr>
              <w:instrText xml:space="preserve"> PAGEREF _Toc154075348 \h </w:instrText>
            </w:r>
            <w:r>
              <w:rPr>
                <w:noProof/>
                <w:webHidden/>
              </w:rPr>
            </w:r>
            <w:r>
              <w:rPr>
                <w:noProof/>
                <w:webHidden/>
              </w:rPr>
              <w:fldChar w:fldCharType="separate"/>
            </w:r>
            <w:r>
              <w:rPr>
                <w:noProof/>
                <w:webHidden/>
              </w:rPr>
              <w:t>12</w:t>
            </w:r>
            <w:r>
              <w:rPr>
                <w:noProof/>
                <w:webHidden/>
              </w:rPr>
              <w:fldChar w:fldCharType="end"/>
            </w:r>
          </w:hyperlink>
        </w:p>
        <w:p w14:paraId="04059C75" w14:textId="4049C2AB"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49" w:history="1">
            <w:r w:rsidRPr="006577D5">
              <w:rPr>
                <w:rStyle w:val="Hyperlink"/>
                <w:noProof/>
              </w:rPr>
              <w:t>Infant feeding (artificial feeding)</w:t>
            </w:r>
            <w:r>
              <w:rPr>
                <w:noProof/>
                <w:webHidden/>
              </w:rPr>
              <w:tab/>
            </w:r>
            <w:r>
              <w:rPr>
                <w:noProof/>
                <w:webHidden/>
              </w:rPr>
              <w:fldChar w:fldCharType="begin"/>
            </w:r>
            <w:r>
              <w:rPr>
                <w:noProof/>
                <w:webHidden/>
              </w:rPr>
              <w:instrText xml:space="preserve"> PAGEREF _Toc154075349 \h </w:instrText>
            </w:r>
            <w:r>
              <w:rPr>
                <w:noProof/>
                <w:webHidden/>
              </w:rPr>
            </w:r>
            <w:r>
              <w:rPr>
                <w:noProof/>
                <w:webHidden/>
              </w:rPr>
              <w:fldChar w:fldCharType="separate"/>
            </w:r>
            <w:r>
              <w:rPr>
                <w:noProof/>
                <w:webHidden/>
              </w:rPr>
              <w:t>13</w:t>
            </w:r>
            <w:r>
              <w:rPr>
                <w:noProof/>
                <w:webHidden/>
              </w:rPr>
              <w:fldChar w:fldCharType="end"/>
            </w:r>
          </w:hyperlink>
        </w:p>
        <w:p w14:paraId="664FF158" w14:textId="07448F7E"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50" w:history="1">
            <w:r w:rsidRPr="006577D5">
              <w:rPr>
                <w:rStyle w:val="Hyperlink"/>
                <w:noProof/>
              </w:rPr>
              <w:t>Mental health assessment</w:t>
            </w:r>
            <w:r>
              <w:rPr>
                <w:noProof/>
                <w:webHidden/>
              </w:rPr>
              <w:tab/>
            </w:r>
            <w:r>
              <w:rPr>
                <w:noProof/>
                <w:webHidden/>
              </w:rPr>
              <w:fldChar w:fldCharType="begin"/>
            </w:r>
            <w:r>
              <w:rPr>
                <w:noProof/>
                <w:webHidden/>
              </w:rPr>
              <w:instrText xml:space="preserve"> PAGEREF _Toc154075350 \h </w:instrText>
            </w:r>
            <w:r>
              <w:rPr>
                <w:noProof/>
                <w:webHidden/>
              </w:rPr>
            </w:r>
            <w:r>
              <w:rPr>
                <w:noProof/>
                <w:webHidden/>
              </w:rPr>
              <w:fldChar w:fldCharType="separate"/>
            </w:r>
            <w:r>
              <w:rPr>
                <w:noProof/>
                <w:webHidden/>
              </w:rPr>
              <w:t>13</w:t>
            </w:r>
            <w:r>
              <w:rPr>
                <w:noProof/>
                <w:webHidden/>
              </w:rPr>
              <w:fldChar w:fldCharType="end"/>
            </w:r>
          </w:hyperlink>
        </w:p>
        <w:p w14:paraId="23EAA9B1" w14:textId="5E09AC7C"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51" w:history="1">
            <w:r w:rsidRPr="006577D5">
              <w:rPr>
                <w:rStyle w:val="Hyperlink"/>
                <w:noProof/>
              </w:rPr>
              <w:t>Newborn blood sampling</w:t>
            </w:r>
            <w:r>
              <w:rPr>
                <w:noProof/>
                <w:webHidden/>
              </w:rPr>
              <w:tab/>
            </w:r>
            <w:r>
              <w:rPr>
                <w:noProof/>
                <w:webHidden/>
              </w:rPr>
              <w:fldChar w:fldCharType="begin"/>
            </w:r>
            <w:r>
              <w:rPr>
                <w:noProof/>
                <w:webHidden/>
              </w:rPr>
              <w:instrText xml:space="preserve"> PAGEREF _Toc154075351 \h </w:instrText>
            </w:r>
            <w:r>
              <w:rPr>
                <w:noProof/>
                <w:webHidden/>
              </w:rPr>
            </w:r>
            <w:r>
              <w:rPr>
                <w:noProof/>
                <w:webHidden/>
              </w:rPr>
              <w:fldChar w:fldCharType="separate"/>
            </w:r>
            <w:r>
              <w:rPr>
                <w:noProof/>
                <w:webHidden/>
              </w:rPr>
              <w:t>14</w:t>
            </w:r>
            <w:r>
              <w:rPr>
                <w:noProof/>
                <w:webHidden/>
              </w:rPr>
              <w:fldChar w:fldCharType="end"/>
            </w:r>
          </w:hyperlink>
        </w:p>
        <w:p w14:paraId="7C7CB447" w14:textId="57CCBD62"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52" w:history="1">
            <w:r w:rsidRPr="006577D5">
              <w:rPr>
                <w:rStyle w:val="Hyperlink"/>
                <w:noProof/>
              </w:rPr>
              <w:t>Newborn examination</w:t>
            </w:r>
            <w:r>
              <w:rPr>
                <w:noProof/>
                <w:webHidden/>
              </w:rPr>
              <w:tab/>
            </w:r>
            <w:r>
              <w:rPr>
                <w:noProof/>
                <w:webHidden/>
              </w:rPr>
              <w:fldChar w:fldCharType="begin"/>
            </w:r>
            <w:r>
              <w:rPr>
                <w:noProof/>
                <w:webHidden/>
              </w:rPr>
              <w:instrText xml:space="preserve"> PAGEREF _Toc154075352 \h </w:instrText>
            </w:r>
            <w:r>
              <w:rPr>
                <w:noProof/>
                <w:webHidden/>
              </w:rPr>
            </w:r>
            <w:r>
              <w:rPr>
                <w:noProof/>
                <w:webHidden/>
              </w:rPr>
              <w:fldChar w:fldCharType="separate"/>
            </w:r>
            <w:r>
              <w:rPr>
                <w:noProof/>
                <w:webHidden/>
              </w:rPr>
              <w:t>14</w:t>
            </w:r>
            <w:r>
              <w:rPr>
                <w:noProof/>
                <w:webHidden/>
              </w:rPr>
              <w:fldChar w:fldCharType="end"/>
            </w:r>
          </w:hyperlink>
        </w:p>
        <w:p w14:paraId="571D04D9" w14:textId="7ECDD5AB"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53" w:history="1">
            <w:r w:rsidRPr="006577D5">
              <w:rPr>
                <w:rStyle w:val="Hyperlink"/>
                <w:noProof/>
              </w:rPr>
              <w:t>Vaginal examination</w:t>
            </w:r>
            <w:r>
              <w:rPr>
                <w:noProof/>
                <w:webHidden/>
              </w:rPr>
              <w:tab/>
            </w:r>
            <w:r>
              <w:rPr>
                <w:noProof/>
                <w:webHidden/>
              </w:rPr>
              <w:fldChar w:fldCharType="begin"/>
            </w:r>
            <w:r>
              <w:rPr>
                <w:noProof/>
                <w:webHidden/>
              </w:rPr>
              <w:instrText xml:space="preserve"> PAGEREF _Toc154075353 \h </w:instrText>
            </w:r>
            <w:r>
              <w:rPr>
                <w:noProof/>
                <w:webHidden/>
              </w:rPr>
            </w:r>
            <w:r>
              <w:rPr>
                <w:noProof/>
                <w:webHidden/>
              </w:rPr>
              <w:fldChar w:fldCharType="separate"/>
            </w:r>
            <w:r>
              <w:rPr>
                <w:noProof/>
                <w:webHidden/>
              </w:rPr>
              <w:t>15</w:t>
            </w:r>
            <w:r>
              <w:rPr>
                <w:noProof/>
                <w:webHidden/>
              </w:rPr>
              <w:fldChar w:fldCharType="end"/>
            </w:r>
          </w:hyperlink>
        </w:p>
        <w:p w14:paraId="0F4FD8D2" w14:textId="165AAE50" w:rsidR="005D7A50" w:rsidRDefault="005D7A50">
          <w:pPr>
            <w:pStyle w:val="TOC2"/>
            <w:tabs>
              <w:tab w:val="right" w:leader="dot" w:pos="10648"/>
            </w:tabs>
            <w:rPr>
              <w:rFonts w:asciiTheme="minorHAnsi" w:eastAsiaTheme="minorEastAsia" w:hAnsiTheme="minorHAnsi" w:cstheme="minorBidi"/>
              <w:noProof/>
              <w:color w:val="auto"/>
              <w:kern w:val="2"/>
              <w:sz w:val="22"/>
              <w14:ligatures w14:val="standardContextual"/>
            </w:rPr>
          </w:pPr>
          <w:hyperlink w:anchor="_Toc154075354" w:history="1">
            <w:r w:rsidRPr="006577D5">
              <w:rPr>
                <w:rStyle w:val="Hyperlink"/>
                <w:noProof/>
              </w:rPr>
              <w:t>Venepuncture</w:t>
            </w:r>
            <w:r>
              <w:rPr>
                <w:noProof/>
                <w:webHidden/>
              </w:rPr>
              <w:tab/>
            </w:r>
            <w:r>
              <w:rPr>
                <w:noProof/>
                <w:webHidden/>
              </w:rPr>
              <w:fldChar w:fldCharType="begin"/>
            </w:r>
            <w:r>
              <w:rPr>
                <w:noProof/>
                <w:webHidden/>
              </w:rPr>
              <w:instrText xml:space="preserve"> PAGEREF _Toc154075354 \h </w:instrText>
            </w:r>
            <w:r>
              <w:rPr>
                <w:noProof/>
                <w:webHidden/>
              </w:rPr>
            </w:r>
            <w:r>
              <w:rPr>
                <w:noProof/>
                <w:webHidden/>
              </w:rPr>
              <w:fldChar w:fldCharType="separate"/>
            </w:r>
            <w:r>
              <w:rPr>
                <w:noProof/>
                <w:webHidden/>
              </w:rPr>
              <w:t>15</w:t>
            </w:r>
            <w:r>
              <w:rPr>
                <w:noProof/>
                <w:webHidden/>
              </w:rPr>
              <w:fldChar w:fldCharType="end"/>
            </w:r>
          </w:hyperlink>
        </w:p>
        <w:p w14:paraId="1B9F4B63" w14:textId="053D978E" w:rsidR="00FA011E" w:rsidRDefault="00A72720">
          <w:r>
            <w:fldChar w:fldCharType="end"/>
          </w:r>
        </w:p>
      </w:sdtContent>
    </w:sdt>
    <w:p w14:paraId="491BC3B8" w14:textId="77777777" w:rsidR="00FA011E" w:rsidRDefault="00A72720">
      <w:pPr>
        <w:spacing w:after="122" w:line="259" w:lineRule="auto"/>
        <w:ind w:left="0"/>
        <w:jc w:val="left"/>
      </w:pPr>
      <w:r>
        <w:t xml:space="preserve"> </w:t>
      </w:r>
    </w:p>
    <w:p w14:paraId="0B4F31EA" w14:textId="77777777" w:rsidR="008B5F2C" w:rsidRDefault="008B5F2C">
      <w:pPr>
        <w:spacing w:after="122" w:line="259" w:lineRule="auto"/>
        <w:ind w:left="0"/>
        <w:jc w:val="left"/>
      </w:pPr>
    </w:p>
    <w:p w14:paraId="7CEA0E41" w14:textId="77777777" w:rsidR="008B5F2C" w:rsidRDefault="008B5F2C">
      <w:pPr>
        <w:spacing w:after="122" w:line="259" w:lineRule="auto"/>
        <w:ind w:left="0"/>
        <w:jc w:val="left"/>
      </w:pPr>
    </w:p>
    <w:p w14:paraId="2466ECF3" w14:textId="77777777" w:rsidR="008B5F2C" w:rsidRDefault="008B5F2C">
      <w:pPr>
        <w:spacing w:after="122" w:line="259" w:lineRule="auto"/>
        <w:ind w:left="0"/>
        <w:jc w:val="left"/>
      </w:pPr>
    </w:p>
    <w:p w14:paraId="6C602704" w14:textId="77777777" w:rsidR="008B5F2C" w:rsidRDefault="008B5F2C">
      <w:pPr>
        <w:spacing w:after="122" w:line="259" w:lineRule="auto"/>
        <w:ind w:left="0"/>
        <w:jc w:val="left"/>
      </w:pPr>
    </w:p>
    <w:p w14:paraId="1C8FC6D3" w14:textId="77777777" w:rsidR="008B5F2C" w:rsidRDefault="008B5F2C">
      <w:pPr>
        <w:spacing w:after="122" w:line="259" w:lineRule="auto"/>
        <w:ind w:left="0"/>
        <w:jc w:val="left"/>
      </w:pPr>
    </w:p>
    <w:p w14:paraId="5C03112A" w14:textId="77777777" w:rsidR="008B5F2C" w:rsidRDefault="008B5F2C">
      <w:pPr>
        <w:spacing w:after="122" w:line="259" w:lineRule="auto"/>
        <w:ind w:left="0"/>
        <w:jc w:val="left"/>
      </w:pPr>
    </w:p>
    <w:p w14:paraId="7D13113D" w14:textId="77777777" w:rsidR="008B5F2C" w:rsidRDefault="008B5F2C">
      <w:pPr>
        <w:spacing w:after="122" w:line="259" w:lineRule="auto"/>
        <w:ind w:left="0"/>
        <w:jc w:val="left"/>
      </w:pPr>
    </w:p>
    <w:p w14:paraId="68D01673" w14:textId="77777777" w:rsidR="00FA011E" w:rsidRDefault="00A72720">
      <w:pPr>
        <w:pStyle w:val="Heading1"/>
        <w:ind w:left="718"/>
      </w:pPr>
      <w:bookmarkStart w:id="2" w:name="_Toc154075330"/>
      <w:r>
        <w:lastRenderedPageBreak/>
        <w:t>Introduction</w:t>
      </w:r>
      <w:bookmarkEnd w:id="2"/>
      <w:r>
        <w:t xml:space="preserve"> </w:t>
      </w:r>
    </w:p>
    <w:p w14:paraId="11FA168B" w14:textId="77777777" w:rsidR="00FA011E" w:rsidRDefault="00A72720">
      <w:pPr>
        <w:spacing w:after="82" w:line="259" w:lineRule="auto"/>
        <w:ind w:left="680" w:right="-24"/>
        <w:jc w:val="left"/>
      </w:pPr>
      <w:r>
        <w:rPr>
          <w:noProof/>
          <w:sz w:val="22"/>
        </w:rPr>
        <mc:AlternateContent>
          <mc:Choice Requires="wpg">
            <w:drawing>
              <wp:inline distT="0" distB="0" distL="0" distR="0" wp14:anchorId="0CB07835" wp14:editId="69004711">
                <wp:extent cx="6234430" cy="6096"/>
                <wp:effectExtent l="0" t="0" r="0" b="0"/>
                <wp:docPr id="40351" name="Group 40351"/>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49910" name="Shape 49910"/>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3FA93D98" id="Group 40351"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">
                <v:shape id="Shape 49910"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" path="m,l6234430,r,9144l,9144,,e" fillcolor="#5b9bd5" stroked="f" strokeweight="0">
                  <v:stroke miterlimit="83231f" joinstyle="miter"/>
                  <v:path arrowok="t" textboxrect="0,0,6234430,9144"/>
                </v:shape>
                <w10:anchorlock/>
              </v:group>
            </w:pict>
          </mc:Fallback>
        </mc:AlternateContent>
      </w:r>
    </w:p>
    <w:p w14:paraId="423F8107" w14:textId="77777777" w:rsidR="00FA011E" w:rsidRDefault="00A72720">
      <w:pPr>
        <w:spacing w:after="125" w:line="259" w:lineRule="auto"/>
        <w:ind w:left="708"/>
        <w:jc w:val="left"/>
      </w:pPr>
      <w:r>
        <w:t xml:space="preserve"> </w:t>
      </w:r>
    </w:p>
    <w:p w14:paraId="766E98B2" w14:textId="5C5D8B01" w:rsidR="00FA011E" w:rsidRPr="006D31FB" w:rsidRDefault="00E70E27" w:rsidP="00655D70">
      <w:pPr>
        <w:spacing w:after="203"/>
        <w:rPr>
          <w:sz w:val="22"/>
        </w:rPr>
      </w:pPr>
      <w:r w:rsidRPr="006D31FB">
        <w:rPr>
          <w:sz w:val="22"/>
        </w:rPr>
        <w:t xml:space="preserve">Before students commence each </w:t>
      </w:r>
      <w:r w:rsidR="00457F13" w:rsidRPr="006D31FB">
        <w:rPr>
          <w:sz w:val="22"/>
        </w:rPr>
        <w:t>2-week</w:t>
      </w:r>
      <w:r w:rsidRPr="006D31FB">
        <w:rPr>
          <w:sz w:val="22"/>
        </w:rPr>
        <w:t xml:space="preserve"> block of their clinical placements, they are required to write </w:t>
      </w:r>
      <w:r w:rsidR="00655D70" w:rsidRPr="006D31FB">
        <w:rPr>
          <w:sz w:val="22"/>
        </w:rPr>
        <w:t>a minimum of two learning objectives. The learning objectives should relate t</w:t>
      </w:r>
      <w:r w:rsidR="00BF5B02" w:rsidRPr="006D31FB">
        <w:rPr>
          <w:sz w:val="22"/>
        </w:rPr>
        <w:t>o the learning they have experienced so far and should help them to apply the theory learned, to the application of clinical practice.</w:t>
      </w:r>
      <w:r w:rsidR="00726561" w:rsidRPr="006D31FB">
        <w:rPr>
          <w:sz w:val="22"/>
        </w:rPr>
        <w:t xml:space="preserve"> </w:t>
      </w:r>
      <w:r w:rsidR="00E81C7A" w:rsidRPr="006D31FB">
        <w:rPr>
          <w:sz w:val="22"/>
        </w:rPr>
        <w:t>Course Coordinators of the Experiential Learning Activities</w:t>
      </w:r>
      <w:r w:rsidR="005F327B" w:rsidRPr="006D31FB">
        <w:rPr>
          <w:sz w:val="22"/>
        </w:rPr>
        <w:t xml:space="preserve"> (ELAs) will log onto each student’s ELA workbook on PebblePad to </w:t>
      </w:r>
      <w:r w:rsidR="003451CE" w:rsidRPr="006D31FB">
        <w:rPr>
          <w:sz w:val="22"/>
        </w:rPr>
        <w:t>ensure that the student has completed a minimum of two learning objectives</w:t>
      </w:r>
      <w:r w:rsidR="00DA5F2A" w:rsidRPr="006D31FB">
        <w:rPr>
          <w:sz w:val="22"/>
        </w:rPr>
        <w:t xml:space="preserve"> prior to their placement. Course Coordinators may provide </w:t>
      </w:r>
      <w:r w:rsidR="005C2D80" w:rsidRPr="006D31FB">
        <w:rPr>
          <w:sz w:val="22"/>
        </w:rPr>
        <w:t>guidance</w:t>
      </w:r>
      <w:r w:rsidR="008C7D09" w:rsidRPr="006D31FB">
        <w:rPr>
          <w:sz w:val="22"/>
        </w:rPr>
        <w:t xml:space="preserve"> to help the student improve the way their</w:t>
      </w:r>
      <w:r w:rsidR="005C2D80" w:rsidRPr="006D31FB">
        <w:rPr>
          <w:sz w:val="22"/>
        </w:rPr>
        <w:t xml:space="preserve"> learning objective</w:t>
      </w:r>
      <w:r w:rsidR="008C7D09" w:rsidRPr="006D31FB">
        <w:rPr>
          <w:sz w:val="22"/>
        </w:rPr>
        <w:t>s are written,</w:t>
      </w:r>
      <w:r w:rsidR="005C2D80" w:rsidRPr="006D31FB">
        <w:rPr>
          <w:sz w:val="22"/>
        </w:rPr>
        <w:t xml:space="preserve"> by </w:t>
      </w:r>
      <w:r w:rsidR="008C7D09" w:rsidRPr="006D31FB">
        <w:rPr>
          <w:sz w:val="22"/>
        </w:rPr>
        <w:t>leaving</w:t>
      </w:r>
      <w:r w:rsidR="005C2D80" w:rsidRPr="006D31FB">
        <w:rPr>
          <w:sz w:val="22"/>
        </w:rPr>
        <w:t xml:space="preserve"> feedback directly </w:t>
      </w:r>
      <w:r w:rsidR="008C7D09" w:rsidRPr="006D31FB">
        <w:rPr>
          <w:sz w:val="22"/>
        </w:rPr>
        <w:t>in their</w:t>
      </w:r>
      <w:r w:rsidR="005C2D80" w:rsidRPr="006D31FB">
        <w:rPr>
          <w:sz w:val="22"/>
        </w:rPr>
        <w:t xml:space="preserve"> PebblePad</w:t>
      </w:r>
      <w:r w:rsidR="008C7D09" w:rsidRPr="006D31FB">
        <w:rPr>
          <w:sz w:val="22"/>
        </w:rPr>
        <w:t xml:space="preserve"> ELA workbook</w:t>
      </w:r>
      <w:r w:rsidR="005C2D80" w:rsidRPr="006D31FB">
        <w:rPr>
          <w:sz w:val="22"/>
        </w:rPr>
        <w:t xml:space="preserve">. </w:t>
      </w:r>
      <w:r w:rsidR="00337A5F" w:rsidRPr="006D31FB">
        <w:rPr>
          <w:sz w:val="22"/>
        </w:rPr>
        <w:t>Clinical Facilitators will review the student’s learning objectives on the first day of their placement</w:t>
      </w:r>
      <w:r w:rsidR="00B9022C" w:rsidRPr="006D31FB">
        <w:rPr>
          <w:sz w:val="22"/>
        </w:rPr>
        <w:t xml:space="preserve"> and will support the student to work toward achieving their objectives </w:t>
      </w:r>
      <w:r w:rsidR="00457F13" w:rsidRPr="006D31FB">
        <w:rPr>
          <w:sz w:val="22"/>
        </w:rPr>
        <w:t>through their placement.</w:t>
      </w:r>
      <w:r w:rsidR="00655D70" w:rsidRPr="006D31FB">
        <w:rPr>
          <w:sz w:val="22"/>
        </w:rPr>
        <w:t xml:space="preserve"> </w:t>
      </w:r>
    </w:p>
    <w:p w14:paraId="536EABEB" w14:textId="7B278718" w:rsidR="00457F13" w:rsidRPr="006D31FB" w:rsidRDefault="00786435" w:rsidP="00655D70">
      <w:pPr>
        <w:spacing w:after="203"/>
        <w:rPr>
          <w:sz w:val="22"/>
        </w:rPr>
      </w:pPr>
      <w:r w:rsidRPr="006D31FB">
        <w:rPr>
          <w:sz w:val="22"/>
        </w:rPr>
        <w:t xml:space="preserve">The learning objectives which students write for each ELA </w:t>
      </w:r>
      <w:r w:rsidR="00F22F06" w:rsidRPr="006D31FB">
        <w:rPr>
          <w:sz w:val="22"/>
        </w:rPr>
        <w:t xml:space="preserve">should </w:t>
      </w:r>
      <w:r w:rsidR="00870AA2" w:rsidRPr="006D31FB">
        <w:rPr>
          <w:sz w:val="22"/>
        </w:rPr>
        <w:t>provid</w:t>
      </w:r>
      <w:r w:rsidR="00F22F06" w:rsidRPr="006D31FB">
        <w:rPr>
          <w:sz w:val="22"/>
        </w:rPr>
        <w:t xml:space="preserve">e </w:t>
      </w:r>
      <w:r w:rsidR="00870AA2" w:rsidRPr="006D31FB">
        <w:rPr>
          <w:sz w:val="22"/>
        </w:rPr>
        <w:t xml:space="preserve">them with clear and specific direction to achieve their goals. </w:t>
      </w:r>
      <w:r w:rsidR="00457F13" w:rsidRPr="006D31FB">
        <w:rPr>
          <w:sz w:val="22"/>
        </w:rPr>
        <w:t xml:space="preserve">It is important that students write their learning </w:t>
      </w:r>
      <w:r w:rsidR="00870AA2" w:rsidRPr="006D31FB">
        <w:rPr>
          <w:sz w:val="22"/>
        </w:rPr>
        <w:t xml:space="preserve">objectives by considering </w:t>
      </w:r>
      <w:r w:rsidR="00630B35" w:rsidRPr="006D31FB">
        <w:rPr>
          <w:sz w:val="22"/>
        </w:rPr>
        <w:t>very specifically, what they need to achieve. While the end goal is important,</w:t>
      </w:r>
      <w:r w:rsidR="00832205" w:rsidRPr="006D31FB">
        <w:rPr>
          <w:sz w:val="22"/>
        </w:rPr>
        <w:t xml:space="preserve"> </w:t>
      </w:r>
      <w:r w:rsidR="00F22F06" w:rsidRPr="006D31FB">
        <w:rPr>
          <w:sz w:val="22"/>
        </w:rPr>
        <w:t xml:space="preserve">a well written </w:t>
      </w:r>
      <w:r w:rsidR="00337096" w:rsidRPr="006D31FB">
        <w:rPr>
          <w:sz w:val="22"/>
        </w:rPr>
        <w:t>learning</w:t>
      </w:r>
      <w:r w:rsidR="00832205" w:rsidRPr="006D31FB">
        <w:rPr>
          <w:sz w:val="22"/>
        </w:rPr>
        <w:t xml:space="preserve"> objective should</w:t>
      </w:r>
      <w:r w:rsidR="00630B35" w:rsidRPr="006D31FB">
        <w:rPr>
          <w:sz w:val="22"/>
        </w:rPr>
        <w:t xml:space="preserve"> provide critical direction for the student to help them understand </w:t>
      </w:r>
      <w:r w:rsidR="00337096" w:rsidRPr="006D31FB">
        <w:rPr>
          <w:sz w:val="22"/>
        </w:rPr>
        <w:t>the process which is</w:t>
      </w:r>
      <w:r w:rsidR="00832205" w:rsidRPr="006D31FB">
        <w:rPr>
          <w:sz w:val="22"/>
        </w:rPr>
        <w:t xml:space="preserve"> involved in learning the skill</w:t>
      </w:r>
      <w:r w:rsidR="00F22F06" w:rsidRPr="006D31FB">
        <w:rPr>
          <w:sz w:val="22"/>
        </w:rPr>
        <w:t xml:space="preserve">. </w:t>
      </w:r>
    </w:p>
    <w:p w14:paraId="62B9556B" w14:textId="66EC296C" w:rsidR="00337096" w:rsidRPr="006D31FB" w:rsidRDefault="00337096" w:rsidP="00655D70">
      <w:pPr>
        <w:spacing w:after="203"/>
        <w:rPr>
          <w:sz w:val="22"/>
        </w:rPr>
      </w:pPr>
      <w:r w:rsidRPr="006D31FB">
        <w:rPr>
          <w:sz w:val="22"/>
        </w:rPr>
        <w:t>This resource has been developed to assist Course Coordinators and Clinical Facilitato</w:t>
      </w:r>
      <w:r w:rsidR="009E104D" w:rsidRPr="006D31FB">
        <w:rPr>
          <w:sz w:val="22"/>
        </w:rPr>
        <w:t xml:space="preserve">rs to work effectively with students to develop meaningful and clear learning objectives. </w:t>
      </w:r>
      <w:r w:rsidR="00F04BCB" w:rsidRPr="006D31FB">
        <w:rPr>
          <w:sz w:val="22"/>
        </w:rPr>
        <w:t>Th</w:t>
      </w:r>
      <w:r w:rsidR="005D4387" w:rsidRPr="006D31FB">
        <w:rPr>
          <w:sz w:val="22"/>
        </w:rPr>
        <w:t>is</w:t>
      </w:r>
      <w:r w:rsidR="00F04BCB" w:rsidRPr="006D31FB">
        <w:rPr>
          <w:sz w:val="22"/>
        </w:rPr>
        <w:t xml:space="preserve"> resource will outline the SMART Framework, which is used in the UniSA midwifery program to help students to develop learning objectives that are specific, measurable, </w:t>
      </w:r>
      <w:r w:rsidR="006B3C8A" w:rsidRPr="006D31FB">
        <w:rPr>
          <w:sz w:val="22"/>
        </w:rPr>
        <w:t xml:space="preserve">achievable, </w:t>
      </w:r>
      <w:r w:rsidR="00B2699D" w:rsidRPr="006D31FB">
        <w:rPr>
          <w:sz w:val="22"/>
        </w:rPr>
        <w:t>relevant,</w:t>
      </w:r>
      <w:r w:rsidR="006B3C8A" w:rsidRPr="006D31FB">
        <w:rPr>
          <w:sz w:val="22"/>
        </w:rPr>
        <w:t xml:space="preserve"> and timed.</w:t>
      </w:r>
      <w:r w:rsidR="00B2699D" w:rsidRPr="006D31FB">
        <w:rPr>
          <w:sz w:val="22"/>
        </w:rPr>
        <w:t xml:space="preserve"> </w:t>
      </w:r>
      <w:r w:rsidR="00B8265C" w:rsidRPr="006D31FB">
        <w:rPr>
          <w:sz w:val="22"/>
        </w:rPr>
        <w:t xml:space="preserve">In addition, it will include </w:t>
      </w:r>
      <w:r w:rsidR="001F100E" w:rsidRPr="006D31FB">
        <w:rPr>
          <w:sz w:val="22"/>
        </w:rPr>
        <w:t>several</w:t>
      </w:r>
      <w:r w:rsidR="00B8265C" w:rsidRPr="006D31FB">
        <w:rPr>
          <w:sz w:val="22"/>
        </w:rPr>
        <w:t xml:space="preserve"> exemplars of learning objectives</w:t>
      </w:r>
      <w:r w:rsidR="00316D15" w:rsidRPr="006D31FB">
        <w:rPr>
          <w:sz w:val="22"/>
        </w:rPr>
        <w:t xml:space="preserve">, </w:t>
      </w:r>
      <w:r w:rsidR="00B8265C" w:rsidRPr="006D31FB">
        <w:rPr>
          <w:sz w:val="22"/>
        </w:rPr>
        <w:t xml:space="preserve">written to the standard that </w:t>
      </w:r>
      <w:r w:rsidR="00316D15" w:rsidRPr="006D31FB">
        <w:rPr>
          <w:sz w:val="22"/>
        </w:rPr>
        <w:t xml:space="preserve">is expected of students. It is important to note that the learning objectives forms part of the student’s assessment for each ELA, hence they must meet </w:t>
      </w:r>
      <w:r w:rsidR="001F100E" w:rsidRPr="006D31FB">
        <w:rPr>
          <w:sz w:val="22"/>
        </w:rPr>
        <w:t>the required standard.</w:t>
      </w:r>
    </w:p>
    <w:p w14:paraId="49FC85CB" w14:textId="3F4F7711" w:rsidR="001F100E" w:rsidRPr="006D31FB" w:rsidRDefault="001F100E" w:rsidP="00655D70">
      <w:pPr>
        <w:spacing w:after="203"/>
        <w:rPr>
          <w:sz w:val="22"/>
        </w:rPr>
      </w:pPr>
      <w:r w:rsidRPr="006D31FB">
        <w:rPr>
          <w:sz w:val="22"/>
        </w:rPr>
        <w:t xml:space="preserve">As everyone’s learning is </w:t>
      </w:r>
      <w:r w:rsidR="00A350F4" w:rsidRPr="006D31FB">
        <w:rPr>
          <w:sz w:val="22"/>
        </w:rPr>
        <w:t xml:space="preserve">individual, each student will have their own way of articulating what and how they want to learn. The exemplars are </w:t>
      </w:r>
      <w:r w:rsidR="00846011" w:rsidRPr="006D31FB">
        <w:rPr>
          <w:sz w:val="22"/>
        </w:rPr>
        <w:t xml:space="preserve">there simply to support course coordinators and clinical facilitators to understand the standard which is expected. They may also </w:t>
      </w:r>
      <w:r w:rsidR="00FD713C" w:rsidRPr="006D31FB">
        <w:rPr>
          <w:sz w:val="22"/>
        </w:rPr>
        <w:t xml:space="preserve">be able to be used to provide feedback to help </w:t>
      </w:r>
      <w:r w:rsidR="00C02AEA">
        <w:rPr>
          <w:sz w:val="22"/>
        </w:rPr>
        <w:t>students</w:t>
      </w:r>
      <w:r w:rsidR="00FD713C" w:rsidRPr="006D31FB">
        <w:rPr>
          <w:sz w:val="22"/>
        </w:rPr>
        <w:t xml:space="preserve"> improve.</w:t>
      </w:r>
    </w:p>
    <w:p w14:paraId="0BE4EEDF" w14:textId="505B9149" w:rsidR="00FA011E" w:rsidRDefault="003733CD">
      <w:pPr>
        <w:pStyle w:val="Heading1"/>
        <w:ind w:left="718"/>
      </w:pPr>
      <w:bookmarkStart w:id="3" w:name="_Toc154075331"/>
      <w:r>
        <w:t>SMART Framework</w:t>
      </w:r>
      <w:bookmarkEnd w:id="3"/>
    </w:p>
    <w:p w14:paraId="68ACA92A" w14:textId="09034B57" w:rsidR="00FA011E" w:rsidRDefault="00A72720">
      <w:pPr>
        <w:spacing w:after="214" w:line="259" w:lineRule="auto"/>
        <w:ind w:left="680" w:right="-24"/>
        <w:jc w:val="left"/>
      </w:pPr>
      <w:r>
        <w:rPr>
          <w:noProof/>
          <w:sz w:val="22"/>
        </w:rPr>
        <mc:AlternateContent>
          <mc:Choice Requires="wpg">
            <w:drawing>
              <wp:inline distT="0" distB="0" distL="0" distR="0" wp14:anchorId="4AB351C2" wp14:editId="3DD992E0">
                <wp:extent cx="6234430" cy="6096"/>
                <wp:effectExtent l="0" t="0" r="0" b="0"/>
                <wp:docPr id="40352" name="Group 40352"/>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49912"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2805DF7E" id="Group 40352"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" path="m,l6234430,r,9144l,9144,,e" fillcolor="#5b9bd5" stroked="f" strokeweight="0">
                  <v:stroke miterlimit="83231f" joinstyle="miter"/>
                  <v:path arrowok="t" textboxrect="0,0,6234430,9144"/>
                </v:shape>
                <w10:anchorlock/>
              </v:group>
            </w:pict>
          </mc:Fallback>
        </mc:AlternateContent>
      </w:r>
    </w:p>
    <w:p w14:paraId="7656F7DF" w14:textId="2E3A2744" w:rsidR="00793964" w:rsidRDefault="004341E1" w:rsidP="003733CD">
      <w:pPr>
        <w:ind w:left="705"/>
      </w:pPr>
      <w:r>
        <w:rPr>
          <w:noProof/>
        </w:rPr>
        <w:drawing>
          <wp:anchor distT="0" distB="0" distL="114300" distR="114300" simplePos="0" relativeHeight="251659264" behindDoc="1" locked="0" layoutInCell="1" allowOverlap="1" wp14:anchorId="646084B4" wp14:editId="72801ECF">
            <wp:simplePos x="0" y="0"/>
            <wp:positionH relativeFrom="column">
              <wp:posOffset>762000</wp:posOffset>
            </wp:positionH>
            <wp:positionV relativeFrom="paragraph">
              <wp:posOffset>184785</wp:posOffset>
            </wp:positionV>
            <wp:extent cx="5076825" cy="2616200"/>
            <wp:effectExtent l="0" t="0" r="9525" b="0"/>
            <wp:wrapTight wrapText="bothSides">
              <wp:wrapPolygon edited="0">
                <wp:start x="0" y="0"/>
                <wp:lineTo x="0" y="21390"/>
                <wp:lineTo x="21559" y="21390"/>
                <wp:lineTo x="21559" y="0"/>
                <wp:lineTo x="0" y="0"/>
              </wp:wrapPolygon>
            </wp:wrapTight>
            <wp:docPr id="6" name="Picture 4" descr="SMART Goals: How to Set Achievable Goals | Airtabl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 Goals: How to Set Achievable Goals | Airtable Blo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6825" cy="261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D3309C" w14:textId="7A8A7F14" w:rsidR="00793964" w:rsidRDefault="00793964" w:rsidP="003733CD">
      <w:pPr>
        <w:ind w:left="705"/>
      </w:pPr>
    </w:p>
    <w:p w14:paraId="70398B81" w14:textId="77777777" w:rsidR="008B5F2C" w:rsidRDefault="008B5F2C" w:rsidP="003733CD">
      <w:pPr>
        <w:ind w:left="705"/>
      </w:pPr>
    </w:p>
    <w:p w14:paraId="0B991735" w14:textId="77777777" w:rsidR="008B5F2C" w:rsidRDefault="008B5F2C" w:rsidP="003733CD">
      <w:pPr>
        <w:ind w:left="705"/>
      </w:pPr>
    </w:p>
    <w:p w14:paraId="4EA3FE48" w14:textId="77777777" w:rsidR="008B5F2C" w:rsidRDefault="008B5F2C" w:rsidP="003733CD">
      <w:pPr>
        <w:ind w:left="705"/>
      </w:pPr>
    </w:p>
    <w:p w14:paraId="4AECEEA8" w14:textId="77777777" w:rsidR="008B5F2C" w:rsidRDefault="008B5F2C" w:rsidP="003733CD">
      <w:pPr>
        <w:ind w:left="705"/>
      </w:pPr>
    </w:p>
    <w:p w14:paraId="71AA45A2" w14:textId="77777777" w:rsidR="008B5F2C" w:rsidRDefault="008B5F2C" w:rsidP="003733CD">
      <w:pPr>
        <w:ind w:left="705"/>
      </w:pPr>
    </w:p>
    <w:p w14:paraId="6E12AAD9" w14:textId="77777777" w:rsidR="008B5F2C" w:rsidRDefault="008B5F2C" w:rsidP="003733CD">
      <w:pPr>
        <w:ind w:left="705"/>
      </w:pPr>
    </w:p>
    <w:p w14:paraId="4584E131" w14:textId="77777777" w:rsidR="008B5F2C" w:rsidRDefault="008B5F2C" w:rsidP="003733CD">
      <w:pPr>
        <w:ind w:left="705"/>
      </w:pPr>
    </w:p>
    <w:p w14:paraId="011E6524" w14:textId="77777777" w:rsidR="008B5F2C" w:rsidRDefault="008B5F2C" w:rsidP="003733CD">
      <w:pPr>
        <w:ind w:left="705"/>
      </w:pPr>
    </w:p>
    <w:p w14:paraId="4A82977A" w14:textId="77777777" w:rsidR="008B5F2C" w:rsidRDefault="008B5F2C" w:rsidP="003733CD">
      <w:pPr>
        <w:ind w:left="705"/>
      </w:pPr>
    </w:p>
    <w:p w14:paraId="28CC1204" w14:textId="77777777" w:rsidR="008B5F2C" w:rsidRDefault="008B5F2C" w:rsidP="003733CD">
      <w:pPr>
        <w:ind w:left="705"/>
      </w:pPr>
    </w:p>
    <w:p w14:paraId="4DEC62BF" w14:textId="6F047577" w:rsidR="00FA011E" w:rsidRPr="00C02AEA" w:rsidRDefault="006D31FB" w:rsidP="003733CD">
      <w:pPr>
        <w:ind w:left="705"/>
        <w:rPr>
          <w:b/>
          <w:bCs/>
          <w:sz w:val="22"/>
        </w:rPr>
      </w:pPr>
      <w:r w:rsidRPr="00C02AEA">
        <w:rPr>
          <w:b/>
          <w:bCs/>
          <w:sz w:val="22"/>
        </w:rPr>
        <w:t>Students are encouraged to use the SMART Framework to develop their learning objectives.</w:t>
      </w:r>
    </w:p>
    <w:p w14:paraId="3D05F5E4" w14:textId="77777777" w:rsidR="00F06036" w:rsidRDefault="00A72720" w:rsidP="003733CD">
      <w:pPr>
        <w:spacing w:after="123" w:line="259" w:lineRule="auto"/>
        <w:ind w:left="0"/>
        <w:jc w:val="left"/>
      </w:pPr>
      <w:r>
        <w:lastRenderedPageBreak/>
        <w:t xml:space="preserve"> </w:t>
      </w:r>
    </w:p>
    <w:tbl>
      <w:tblPr>
        <w:tblStyle w:val="TableGrid"/>
        <w:tblW w:w="10459" w:type="dxa"/>
        <w:tblInd w:w="5" w:type="dxa"/>
        <w:tblCellMar>
          <w:top w:w="48" w:type="dxa"/>
          <w:left w:w="108" w:type="dxa"/>
          <w:right w:w="91" w:type="dxa"/>
        </w:tblCellMar>
        <w:tblLook w:val="04A0" w:firstRow="1" w:lastRow="0" w:firstColumn="1" w:lastColumn="0" w:noHBand="0" w:noVBand="1"/>
      </w:tblPr>
      <w:tblGrid>
        <w:gridCol w:w="1877"/>
        <w:gridCol w:w="3793"/>
        <w:gridCol w:w="4789"/>
      </w:tblGrid>
      <w:tr w:rsidR="00F06036" w14:paraId="35FF8F97" w14:textId="77777777" w:rsidTr="002F4B8D">
        <w:trPr>
          <w:trHeight w:val="3670"/>
        </w:trPr>
        <w:tc>
          <w:tcPr>
            <w:tcW w:w="1844" w:type="dxa"/>
            <w:tcBorders>
              <w:top w:val="single" w:sz="4" w:space="0" w:color="000000"/>
              <w:left w:val="single" w:sz="4" w:space="0" w:color="000000"/>
              <w:bottom w:val="single" w:sz="4" w:space="0" w:color="000000"/>
              <w:right w:val="single" w:sz="4" w:space="0" w:color="000000"/>
            </w:tcBorders>
          </w:tcPr>
          <w:p w14:paraId="28B6F423" w14:textId="77777777" w:rsidR="00F06036" w:rsidRDefault="00F06036" w:rsidP="002F4B8D">
            <w:pPr>
              <w:spacing w:after="348" w:line="259" w:lineRule="auto"/>
              <w:ind w:left="0"/>
              <w:jc w:val="left"/>
            </w:pPr>
            <w:r w:rsidRPr="00EA58CC">
              <w:rPr>
                <w:b/>
                <w:color w:val="FF3399"/>
                <w:sz w:val="40"/>
                <w:szCs w:val="40"/>
              </w:rPr>
              <w:t>S</w:t>
            </w:r>
            <w:r w:rsidRPr="00EA58CC">
              <w:rPr>
                <w:sz w:val="28"/>
                <w:szCs w:val="28"/>
              </w:rPr>
              <w:t>PECIFIC</w:t>
            </w:r>
            <w:r>
              <w:t xml:space="preserve"> </w:t>
            </w:r>
          </w:p>
          <w:p w14:paraId="0DC0A10F" w14:textId="77777777" w:rsidR="00F06036" w:rsidRDefault="00F06036" w:rsidP="002F4B8D">
            <w:pPr>
              <w:spacing w:after="0" w:line="259" w:lineRule="auto"/>
              <w:ind w:left="0"/>
              <w:jc w:val="left"/>
            </w:pP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31EF74B9" w14:textId="77777777" w:rsidR="00F06036" w:rsidRPr="00661B33" w:rsidRDefault="00F06036" w:rsidP="00BB1906">
            <w:pPr>
              <w:spacing w:after="0" w:line="240" w:lineRule="auto"/>
              <w:ind w:left="0"/>
              <w:jc w:val="left"/>
              <w:rPr>
                <w:sz w:val="22"/>
              </w:rPr>
            </w:pPr>
            <w:r w:rsidRPr="00661B33">
              <w:rPr>
                <w:sz w:val="22"/>
              </w:rPr>
              <w:t xml:space="preserve">A learning objective should specify clearly WHAT you want to achieve. </w:t>
            </w:r>
          </w:p>
          <w:p w14:paraId="4A5DA07E" w14:textId="77777777" w:rsidR="00F06036" w:rsidRPr="00661B33" w:rsidRDefault="00F06036" w:rsidP="002F4B8D">
            <w:pPr>
              <w:spacing w:after="226" w:line="259" w:lineRule="auto"/>
              <w:ind w:left="0"/>
              <w:jc w:val="left"/>
              <w:rPr>
                <w:sz w:val="22"/>
              </w:rPr>
            </w:pPr>
            <w:r w:rsidRPr="00661B33">
              <w:rPr>
                <w:sz w:val="22"/>
              </w:rPr>
              <w:t xml:space="preserve">A learning begins with an action verb like: </w:t>
            </w:r>
          </w:p>
          <w:p w14:paraId="3E1B5E7D" w14:textId="5660B5D5" w:rsidR="00CD029A" w:rsidRPr="00661B33" w:rsidRDefault="00CD029A" w:rsidP="00D275CB">
            <w:pPr>
              <w:pStyle w:val="ListParagraph"/>
              <w:numPr>
                <w:ilvl w:val="0"/>
                <w:numId w:val="1"/>
              </w:numPr>
              <w:spacing w:after="226" w:line="259" w:lineRule="auto"/>
              <w:jc w:val="left"/>
              <w:rPr>
                <w:sz w:val="22"/>
              </w:rPr>
            </w:pPr>
            <w:r w:rsidRPr="00661B33">
              <w:rPr>
                <w:sz w:val="22"/>
              </w:rPr>
              <w:t>Apply</w:t>
            </w:r>
          </w:p>
          <w:p w14:paraId="44F8E162" w14:textId="1788BDAC" w:rsidR="00FB4F9B" w:rsidRPr="00661B33" w:rsidRDefault="00FB4F9B" w:rsidP="00D275CB">
            <w:pPr>
              <w:pStyle w:val="ListParagraph"/>
              <w:numPr>
                <w:ilvl w:val="0"/>
                <w:numId w:val="1"/>
              </w:numPr>
              <w:spacing w:after="226" w:line="259" w:lineRule="auto"/>
              <w:jc w:val="left"/>
              <w:rPr>
                <w:sz w:val="22"/>
              </w:rPr>
            </w:pPr>
            <w:r w:rsidRPr="00661B33">
              <w:rPr>
                <w:sz w:val="22"/>
              </w:rPr>
              <w:t>Demonstrate</w:t>
            </w:r>
          </w:p>
          <w:p w14:paraId="22E99C4B" w14:textId="307795EC" w:rsidR="00FB4F9B" w:rsidRPr="00661B33" w:rsidRDefault="00FB4F9B" w:rsidP="00D275CB">
            <w:pPr>
              <w:pStyle w:val="ListParagraph"/>
              <w:numPr>
                <w:ilvl w:val="0"/>
                <w:numId w:val="1"/>
              </w:numPr>
              <w:spacing w:after="226" w:line="259" w:lineRule="auto"/>
              <w:jc w:val="left"/>
              <w:rPr>
                <w:sz w:val="22"/>
              </w:rPr>
            </w:pPr>
            <w:r w:rsidRPr="00661B33">
              <w:rPr>
                <w:sz w:val="22"/>
              </w:rPr>
              <w:t>Execute</w:t>
            </w:r>
          </w:p>
          <w:p w14:paraId="25C9F02C" w14:textId="093E7CF9" w:rsidR="00FB4F9B" w:rsidRPr="00661B33" w:rsidRDefault="00FB4F9B" w:rsidP="00D275CB">
            <w:pPr>
              <w:pStyle w:val="ListParagraph"/>
              <w:numPr>
                <w:ilvl w:val="0"/>
                <w:numId w:val="1"/>
              </w:numPr>
              <w:spacing w:after="226" w:line="259" w:lineRule="auto"/>
              <w:jc w:val="left"/>
              <w:rPr>
                <w:sz w:val="22"/>
              </w:rPr>
            </w:pPr>
            <w:r w:rsidRPr="00661B33">
              <w:rPr>
                <w:sz w:val="22"/>
              </w:rPr>
              <w:t>Implement</w:t>
            </w:r>
          </w:p>
          <w:p w14:paraId="52B65AFC" w14:textId="033AB640" w:rsidR="00FB4F9B" w:rsidRPr="00661B33" w:rsidRDefault="00FB4F9B" w:rsidP="00D275CB">
            <w:pPr>
              <w:pStyle w:val="ListParagraph"/>
              <w:numPr>
                <w:ilvl w:val="0"/>
                <w:numId w:val="1"/>
              </w:numPr>
              <w:spacing w:after="226" w:line="259" w:lineRule="auto"/>
              <w:jc w:val="left"/>
              <w:rPr>
                <w:sz w:val="22"/>
              </w:rPr>
            </w:pPr>
            <w:r w:rsidRPr="00661B33">
              <w:rPr>
                <w:sz w:val="22"/>
              </w:rPr>
              <w:t>Record</w:t>
            </w:r>
          </w:p>
          <w:p w14:paraId="6EBCC1D6" w14:textId="076FC360" w:rsidR="00FB4F9B" w:rsidRPr="00661B33" w:rsidRDefault="00AD4B3F" w:rsidP="00D275CB">
            <w:pPr>
              <w:pStyle w:val="ListParagraph"/>
              <w:numPr>
                <w:ilvl w:val="0"/>
                <w:numId w:val="1"/>
              </w:numPr>
              <w:spacing w:after="226" w:line="259" w:lineRule="auto"/>
              <w:jc w:val="left"/>
              <w:rPr>
                <w:sz w:val="22"/>
              </w:rPr>
            </w:pPr>
            <w:r w:rsidRPr="00661B33">
              <w:rPr>
                <w:sz w:val="22"/>
              </w:rPr>
              <w:t>Articulate</w:t>
            </w:r>
          </w:p>
          <w:p w14:paraId="4FF2271C" w14:textId="60FFC5A2" w:rsidR="00AD4B3F" w:rsidRPr="00661B33" w:rsidRDefault="00AD4B3F" w:rsidP="00D275CB">
            <w:pPr>
              <w:pStyle w:val="ListParagraph"/>
              <w:numPr>
                <w:ilvl w:val="0"/>
                <w:numId w:val="1"/>
              </w:numPr>
              <w:spacing w:after="226" w:line="259" w:lineRule="auto"/>
              <w:jc w:val="left"/>
              <w:rPr>
                <w:sz w:val="22"/>
              </w:rPr>
            </w:pPr>
            <w:r w:rsidRPr="00661B33">
              <w:rPr>
                <w:sz w:val="22"/>
              </w:rPr>
              <w:t>Assess</w:t>
            </w:r>
          </w:p>
          <w:p w14:paraId="75A34292" w14:textId="2A4AE5DF" w:rsidR="00AD4B3F" w:rsidRPr="00661B33" w:rsidRDefault="00AD4B3F" w:rsidP="00D275CB">
            <w:pPr>
              <w:pStyle w:val="ListParagraph"/>
              <w:numPr>
                <w:ilvl w:val="0"/>
                <w:numId w:val="1"/>
              </w:numPr>
              <w:spacing w:after="226" w:line="259" w:lineRule="auto"/>
              <w:jc w:val="left"/>
              <w:rPr>
                <w:sz w:val="22"/>
              </w:rPr>
            </w:pPr>
            <w:r w:rsidRPr="00661B33">
              <w:rPr>
                <w:sz w:val="22"/>
              </w:rPr>
              <w:t>Examine</w:t>
            </w:r>
          </w:p>
          <w:p w14:paraId="31AE57FE" w14:textId="71B2A436" w:rsidR="00AD4B3F" w:rsidRPr="00661B33" w:rsidRDefault="00AD4B3F" w:rsidP="00D275CB">
            <w:pPr>
              <w:pStyle w:val="ListParagraph"/>
              <w:numPr>
                <w:ilvl w:val="0"/>
                <w:numId w:val="1"/>
              </w:numPr>
              <w:spacing w:after="226" w:line="259" w:lineRule="auto"/>
              <w:jc w:val="left"/>
              <w:rPr>
                <w:sz w:val="22"/>
              </w:rPr>
            </w:pPr>
            <w:r w:rsidRPr="00661B33">
              <w:rPr>
                <w:sz w:val="22"/>
              </w:rPr>
              <w:t>Establish</w:t>
            </w:r>
          </w:p>
          <w:p w14:paraId="2DFB4334" w14:textId="39B87B97" w:rsidR="00B0314C" w:rsidRPr="00661B33" w:rsidRDefault="00B0314C" w:rsidP="00D275CB">
            <w:pPr>
              <w:pStyle w:val="ListParagraph"/>
              <w:numPr>
                <w:ilvl w:val="0"/>
                <w:numId w:val="1"/>
              </w:numPr>
              <w:spacing w:after="0" w:line="259" w:lineRule="auto"/>
              <w:jc w:val="left"/>
              <w:rPr>
                <w:sz w:val="22"/>
              </w:rPr>
            </w:pPr>
            <w:r w:rsidRPr="00661B33">
              <w:rPr>
                <w:sz w:val="22"/>
              </w:rPr>
              <w:t>Conduct</w:t>
            </w:r>
          </w:p>
          <w:p w14:paraId="0EB6A036" w14:textId="4AA35187" w:rsidR="00F06036" w:rsidRPr="00661B33" w:rsidRDefault="00F06036" w:rsidP="002F4B8D">
            <w:pPr>
              <w:spacing w:after="0" w:line="259" w:lineRule="auto"/>
              <w:ind w:left="0"/>
              <w:jc w:val="left"/>
              <w:rPr>
                <w:sz w:val="22"/>
              </w:rPr>
            </w:pPr>
          </w:p>
        </w:tc>
        <w:tc>
          <w:tcPr>
            <w:tcW w:w="4808" w:type="dxa"/>
            <w:tcBorders>
              <w:top w:val="single" w:sz="4" w:space="0" w:color="000000"/>
              <w:left w:val="single" w:sz="4" w:space="0" w:color="000000"/>
              <w:bottom w:val="single" w:sz="4" w:space="0" w:color="000000"/>
              <w:right w:val="single" w:sz="4" w:space="0" w:color="000000"/>
            </w:tcBorders>
          </w:tcPr>
          <w:p w14:paraId="0F2CE1CE" w14:textId="77777777" w:rsidR="00F06036" w:rsidRPr="00661B33" w:rsidRDefault="00F06036" w:rsidP="002F4B8D">
            <w:pPr>
              <w:spacing w:after="272" w:line="259" w:lineRule="auto"/>
              <w:ind w:left="0"/>
              <w:jc w:val="left"/>
              <w:rPr>
                <w:sz w:val="22"/>
              </w:rPr>
            </w:pPr>
            <w:r w:rsidRPr="00661B33">
              <w:rPr>
                <w:sz w:val="22"/>
              </w:rPr>
              <w:t xml:space="preserve">Questions to help you think about this: </w:t>
            </w:r>
          </w:p>
          <w:p w14:paraId="47DF596D" w14:textId="77777777" w:rsidR="00F06036" w:rsidRPr="00661B33" w:rsidRDefault="00F06036" w:rsidP="00D275CB">
            <w:pPr>
              <w:pStyle w:val="ListParagraph"/>
              <w:numPr>
                <w:ilvl w:val="0"/>
                <w:numId w:val="3"/>
              </w:numPr>
              <w:spacing w:after="126" w:line="276" w:lineRule="auto"/>
              <w:jc w:val="left"/>
              <w:rPr>
                <w:sz w:val="22"/>
              </w:rPr>
            </w:pPr>
            <w:r w:rsidRPr="00661B33">
              <w:rPr>
                <w:sz w:val="22"/>
              </w:rPr>
              <w:t xml:space="preserve">What exactly am I going to achieve? </w:t>
            </w:r>
          </w:p>
          <w:p w14:paraId="5E769046" w14:textId="77777777" w:rsidR="00F06036" w:rsidRPr="00661B33" w:rsidRDefault="00F06036" w:rsidP="00D275CB">
            <w:pPr>
              <w:pStyle w:val="ListParagraph"/>
              <w:numPr>
                <w:ilvl w:val="0"/>
                <w:numId w:val="3"/>
              </w:numPr>
              <w:spacing w:after="123" w:line="276" w:lineRule="auto"/>
              <w:jc w:val="left"/>
              <w:rPr>
                <w:sz w:val="22"/>
              </w:rPr>
            </w:pPr>
            <w:r w:rsidRPr="00661B33">
              <w:rPr>
                <w:sz w:val="22"/>
              </w:rPr>
              <w:t xml:space="preserve">What strategies have I identified? </w:t>
            </w:r>
          </w:p>
          <w:p w14:paraId="0589B9EE" w14:textId="77777777" w:rsidR="00F06036" w:rsidRPr="00661B33" w:rsidRDefault="00F06036" w:rsidP="00D275CB">
            <w:pPr>
              <w:pStyle w:val="ListParagraph"/>
              <w:numPr>
                <w:ilvl w:val="0"/>
                <w:numId w:val="3"/>
              </w:numPr>
              <w:spacing w:after="126" w:line="276" w:lineRule="auto"/>
              <w:jc w:val="left"/>
              <w:rPr>
                <w:sz w:val="22"/>
              </w:rPr>
            </w:pPr>
            <w:r w:rsidRPr="00661B33">
              <w:rPr>
                <w:sz w:val="22"/>
              </w:rPr>
              <w:t xml:space="preserve">Is the objective clear and understandable? </w:t>
            </w:r>
          </w:p>
          <w:p w14:paraId="0FAE938A" w14:textId="767B78BD" w:rsidR="00F06036" w:rsidRPr="00661B33" w:rsidRDefault="00F06036" w:rsidP="00D275CB">
            <w:pPr>
              <w:pStyle w:val="ListParagraph"/>
              <w:numPr>
                <w:ilvl w:val="0"/>
                <w:numId w:val="3"/>
              </w:numPr>
              <w:spacing w:after="44" w:line="276" w:lineRule="auto"/>
              <w:jc w:val="left"/>
              <w:rPr>
                <w:sz w:val="22"/>
              </w:rPr>
            </w:pPr>
            <w:r w:rsidRPr="00661B33">
              <w:rPr>
                <w:sz w:val="22"/>
              </w:rPr>
              <w:t xml:space="preserve">Have I used an ‘action’ verb? </w:t>
            </w:r>
          </w:p>
          <w:p w14:paraId="375ED1D3" w14:textId="77777777" w:rsidR="00F06036" w:rsidRPr="00661B33" w:rsidRDefault="00F06036" w:rsidP="00D275CB">
            <w:pPr>
              <w:pStyle w:val="ListParagraph"/>
              <w:numPr>
                <w:ilvl w:val="0"/>
                <w:numId w:val="3"/>
              </w:numPr>
              <w:spacing w:after="126" w:line="276" w:lineRule="auto"/>
              <w:jc w:val="left"/>
              <w:rPr>
                <w:sz w:val="22"/>
              </w:rPr>
            </w:pPr>
            <w:r w:rsidRPr="00661B33">
              <w:rPr>
                <w:sz w:val="22"/>
              </w:rPr>
              <w:t xml:space="preserve">Is it clear what needs to happen? </w:t>
            </w:r>
          </w:p>
          <w:p w14:paraId="7256F32D" w14:textId="07B0289C" w:rsidR="007D595D" w:rsidRPr="00661B33" w:rsidRDefault="007D595D" w:rsidP="00D275CB">
            <w:pPr>
              <w:pStyle w:val="ListParagraph"/>
              <w:numPr>
                <w:ilvl w:val="0"/>
                <w:numId w:val="3"/>
              </w:numPr>
              <w:spacing w:after="126" w:line="276" w:lineRule="auto"/>
              <w:jc w:val="left"/>
              <w:rPr>
                <w:sz w:val="22"/>
              </w:rPr>
            </w:pPr>
            <w:r w:rsidRPr="00661B33">
              <w:rPr>
                <w:sz w:val="22"/>
              </w:rPr>
              <w:t>What are the steps involved in the skill?</w:t>
            </w:r>
          </w:p>
          <w:p w14:paraId="4BA46A70" w14:textId="77777777" w:rsidR="00F06036" w:rsidRPr="00661B33" w:rsidRDefault="00F06036" w:rsidP="00D275CB">
            <w:pPr>
              <w:pStyle w:val="ListParagraph"/>
              <w:numPr>
                <w:ilvl w:val="0"/>
                <w:numId w:val="3"/>
              </w:numPr>
              <w:spacing w:after="126" w:line="276" w:lineRule="auto"/>
              <w:jc w:val="left"/>
              <w:rPr>
                <w:sz w:val="22"/>
              </w:rPr>
            </w:pPr>
            <w:r w:rsidRPr="00661B33">
              <w:rPr>
                <w:sz w:val="22"/>
              </w:rPr>
              <w:t xml:space="preserve">Is the outcome clear? </w:t>
            </w:r>
          </w:p>
          <w:p w14:paraId="7D941BE8" w14:textId="79D3DC8C" w:rsidR="00F06036" w:rsidRPr="00661B33" w:rsidRDefault="00F06036" w:rsidP="00D275CB">
            <w:pPr>
              <w:pStyle w:val="ListParagraph"/>
              <w:numPr>
                <w:ilvl w:val="0"/>
                <w:numId w:val="3"/>
              </w:numPr>
              <w:spacing w:after="0" w:line="276" w:lineRule="auto"/>
              <w:jc w:val="left"/>
              <w:rPr>
                <w:sz w:val="22"/>
              </w:rPr>
            </w:pPr>
            <w:r w:rsidRPr="00661B33">
              <w:rPr>
                <w:sz w:val="22"/>
              </w:rPr>
              <w:t>Will this objective l</w:t>
            </w:r>
            <w:r w:rsidR="00B0314C" w:rsidRPr="00661B33">
              <w:rPr>
                <w:sz w:val="22"/>
              </w:rPr>
              <w:t>e</w:t>
            </w:r>
            <w:r w:rsidRPr="00661B33">
              <w:rPr>
                <w:sz w:val="22"/>
              </w:rPr>
              <w:t xml:space="preserve">ad to the desired result? </w:t>
            </w:r>
          </w:p>
        </w:tc>
      </w:tr>
      <w:tr w:rsidR="00F06036" w14:paraId="02732C07" w14:textId="77777777" w:rsidTr="00BB1906">
        <w:trPr>
          <w:trHeight w:val="1277"/>
        </w:trPr>
        <w:tc>
          <w:tcPr>
            <w:tcW w:w="1844" w:type="dxa"/>
            <w:tcBorders>
              <w:top w:val="single" w:sz="4" w:space="0" w:color="000000"/>
              <w:left w:val="single" w:sz="4" w:space="0" w:color="000000"/>
              <w:bottom w:val="single" w:sz="4" w:space="0" w:color="000000"/>
              <w:right w:val="single" w:sz="4" w:space="0" w:color="000000"/>
            </w:tcBorders>
          </w:tcPr>
          <w:p w14:paraId="28345485" w14:textId="725979BE" w:rsidR="00F06036" w:rsidRDefault="00F06036" w:rsidP="002F4B8D">
            <w:pPr>
              <w:spacing w:after="0" w:line="259" w:lineRule="auto"/>
              <w:ind w:left="0"/>
              <w:jc w:val="left"/>
            </w:pPr>
            <w:r w:rsidRPr="00EA58CC">
              <w:rPr>
                <w:b/>
                <w:color w:val="FF3399"/>
                <w:sz w:val="40"/>
                <w:szCs w:val="40"/>
              </w:rPr>
              <w:t>M</w:t>
            </w:r>
            <w:r w:rsidRPr="00EA58CC">
              <w:rPr>
                <w:sz w:val="28"/>
                <w:szCs w:val="28"/>
              </w:rPr>
              <w:t xml:space="preserve">EASURABLE </w:t>
            </w:r>
          </w:p>
        </w:tc>
        <w:tc>
          <w:tcPr>
            <w:tcW w:w="3807" w:type="dxa"/>
            <w:tcBorders>
              <w:top w:val="single" w:sz="4" w:space="0" w:color="000000"/>
              <w:left w:val="single" w:sz="4" w:space="0" w:color="000000"/>
              <w:bottom w:val="single" w:sz="4" w:space="0" w:color="000000"/>
              <w:right w:val="single" w:sz="4" w:space="0" w:color="000000"/>
            </w:tcBorders>
          </w:tcPr>
          <w:p w14:paraId="7A9B42C9" w14:textId="77777777" w:rsidR="00F06036" w:rsidRPr="00661B33" w:rsidRDefault="00F06036" w:rsidP="002F4B8D">
            <w:pPr>
              <w:spacing w:after="0" w:line="259" w:lineRule="auto"/>
              <w:ind w:left="0"/>
              <w:jc w:val="left"/>
              <w:rPr>
                <w:sz w:val="22"/>
              </w:rPr>
            </w:pPr>
            <w:r w:rsidRPr="00661B33">
              <w:rPr>
                <w:sz w:val="22"/>
              </w:rPr>
              <w:t xml:space="preserve">A learning objective should be about developing new knowledge and make clear how your progress can be measured. </w:t>
            </w:r>
          </w:p>
        </w:tc>
        <w:tc>
          <w:tcPr>
            <w:tcW w:w="4808" w:type="dxa"/>
            <w:tcBorders>
              <w:top w:val="single" w:sz="4" w:space="0" w:color="000000"/>
              <w:left w:val="single" w:sz="4" w:space="0" w:color="000000"/>
              <w:bottom w:val="single" w:sz="4" w:space="0" w:color="000000"/>
              <w:right w:val="single" w:sz="4" w:space="0" w:color="000000"/>
            </w:tcBorders>
          </w:tcPr>
          <w:p w14:paraId="43777833" w14:textId="77777777" w:rsidR="006D31FB" w:rsidRPr="00661B33" w:rsidRDefault="00F06036" w:rsidP="00D275CB">
            <w:pPr>
              <w:pStyle w:val="ListParagraph"/>
              <w:numPr>
                <w:ilvl w:val="0"/>
                <w:numId w:val="2"/>
              </w:numPr>
              <w:spacing w:after="0" w:line="276" w:lineRule="auto"/>
              <w:jc w:val="left"/>
              <w:rPr>
                <w:sz w:val="22"/>
              </w:rPr>
            </w:pPr>
            <w:r w:rsidRPr="00661B33">
              <w:rPr>
                <w:sz w:val="22"/>
              </w:rPr>
              <w:t xml:space="preserve">How will I know that I have achieved my learning goal? </w:t>
            </w:r>
          </w:p>
          <w:p w14:paraId="315E1C5F" w14:textId="2AB38163" w:rsidR="00F06036" w:rsidRPr="00661B33" w:rsidRDefault="00F06036" w:rsidP="00D275CB">
            <w:pPr>
              <w:pStyle w:val="ListParagraph"/>
              <w:numPr>
                <w:ilvl w:val="0"/>
                <w:numId w:val="2"/>
              </w:numPr>
              <w:spacing w:after="0" w:line="276" w:lineRule="auto"/>
              <w:jc w:val="left"/>
              <w:rPr>
                <w:sz w:val="22"/>
              </w:rPr>
            </w:pPr>
            <w:r w:rsidRPr="00661B33">
              <w:rPr>
                <w:sz w:val="22"/>
              </w:rPr>
              <w:t xml:space="preserve">How can the changes be measured? </w:t>
            </w:r>
          </w:p>
        </w:tc>
      </w:tr>
      <w:tr w:rsidR="00F06036" w14:paraId="34977483" w14:textId="77777777" w:rsidTr="00BB1906">
        <w:trPr>
          <w:trHeight w:val="2203"/>
        </w:trPr>
        <w:tc>
          <w:tcPr>
            <w:tcW w:w="1844" w:type="dxa"/>
            <w:tcBorders>
              <w:top w:val="single" w:sz="4" w:space="0" w:color="000000"/>
              <w:left w:val="single" w:sz="4" w:space="0" w:color="000000"/>
              <w:bottom w:val="single" w:sz="4" w:space="0" w:color="000000"/>
              <w:right w:val="single" w:sz="4" w:space="0" w:color="000000"/>
            </w:tcBorders>
          </w:tcPr>
          <w:p w14:paraId="176CAEE9" w14:textId="6DA06215" w:rsidR="00F06036" w:rsidRDefault="00F06036" w:rsidP="002F4B8D">
            <w:pPr>
              <w:spacing w:after="0" w:line="259" w:lineRule="auto"/>
              <w:ind w:left="0"/>
              <w:jc w:val="left"/>
            </w:pPr>
            <w:r w:rsidRPr="00EA58CC">
              <w:rPr>
                <w:b/>
                <w:color w:val="FF3399"/>
                <w:sz w:val="40"/>
                <w:szCs w:val="40"/>
              </w:rPr>
              <w:t>A</w:t>
            </w:r>
            <w:r w:rsidRPr="00EA58CC">
              <w:rPr>
                <w:sz w:val="28"/>
                <w:szCs w:val="28"/>
              </w:rPr>
              <w:t xml:space="preserve">CHIEVABLE </w:t>
            </w:r>
          </w:p>
        </w:tc>
        <w:tc>
          <w:tcPr>
            <w:tcW w:w="3807" w:type="dxa"/>
            <w:tcBorders>
              <w:top w:val="single" w:sz="4" w:space="0" w:color="000000"/>
              <w:left w:val="single" w:sz="4" w:space="0" w:color="000000"/>
              <w:bottom w:val="single" w:sz="4" w:space="0" w:color="000000"/>
              <w:right w:val="single" w:sz="4" w:space="0" w:color="000000"/>
            </w:tcBorders>
          </w:tcPr>
          <w:p w14:paraId="3F7ED41F" w14:textId="64EFA45F" w:rsidR="00F06036" w:rsidRPr="00661B33" w:rsidRDefault="00F06036" w:rsidP="002F4B8D">
            <w:pPr>
              <w:spacing w:after="0" w:line="259" w:lineRule="auto"/>
              <w:ind w:left="0"/>
              <w:jc w:val="left"/>
              <w:rPr>
                <w:sz w:val="22"/>
              </w:rPr>
            </w:pPr>
            <w:r w:rsidRPr="00661B33">
              <w:rPr>
                <w:sz w:val="22"/>
              </w:rPr>
              <w:t xml:space="preserve">A learning objective must be possible to achieve both in terms of your </w:t>
            </w:r>
            <w:r w:rsidR="003B7A11" w:rsidRPr="00661B33">
              <w:rPr>
                <w:sz w:val="22"/>
              </w:rPr>
              <w:t>previous knowledge and skill base</w:t>
            </w:r>
            <w:r w:rsidR="002E41BA" w:rsidRPr="00661B33">
              <w:rPr>
                <w:sz w:val="22"/>
              </w:rPr>
              <w:t xml:space="preserve">, </w:t>
            </w:r>
            <w:r w:rsidR="00C75931" w:rsidRPr="00661B33">
              <w:rPr>
                <w:sz w:val="22"/>
              </w:rPr>
              <w:t xml:space="preserve">the </w:t>
            </w:r>
            <w:r w:rsidR="005D406E" w:rsidRPr="00661B33">
              <w:rPr>
                <w:sz w:val="22"/>
              </w:rPr>
              <w:t>opportunities that the placement will provide</w:t>
            </w:r>
            <w:r w:rsidRPr="00661B33">
              <w:rPr>
                <w:sz w:val="22"/>
              </w:rPr>
              <w:t xml:space="preserve"> and the amount of time on placement. </w:t>
            </w:r>
          </w:p>
        </w:tc>
        <w:tc>
          <w:tcPr>
            <w:tcW w:w="4808" w:type="dxa"/>
            <w:tcBorders>
              <w:top w:val="single" w:sz="4" w:space="0" w:color="000000"/>
              <w:left w:val="single" w:sz="4" w:space="0" w:color="000000"/>
              <w:bottom w:val="single" w:sz="4" w:space="0" w:color="000000"/>
              <w:right w:val="single" w:sz="4" w:space="0" w:color="000000"/>
            </w:tcBorders>
          </w:tcPr>
          <w:p w14:paraId="2A537C89" w14:textId="77777777" w:rsidR="006D31FB" w:rsidRPr="00661B33" w:rsidRDefault="00F06036" w:rsidP="00D275CB">
            <w:pPr>
              <w:pStyle w:val="ListParagraph"/>
              <w:numPr>
                <w:ilvl w:val="0"/>
                <w:numId w:val="4"/>
              </w:numPr>
              <w:spacing w:after="0" w:line="276" w:lineRule="auto"/>
              <w:jc w:val="left"/>
              <w:rPr>
                <w:sz w:val="22"/>
              </w:rPr>
            </w:pPr>
            <w:r w:rsidRPr="00661B33">
              <w:rPr>
                <w:sz w:val="22"/>
              </w:rPr>
              <w:t xml:space="preserve">Can I achieve this objective within the stated timeframe? </w:t>
            </w:r>
          </w:p>
          <w:p w14:paraId="4B24DDF7" w14:textId="77777777" w:rsidR="006D31FB" w:rsidRPr="00661B33" w:rsidRDefault="00F06036" w:rsidP="00D275CB">
            <w:pPr>
              <w:pStyle w:val="ListParagraph"/>
              <w:numPr>
                <w:ilvl w:val="0"/>
                <w:numId w:val="4"/>
              </w:numPr>
              <w:spacing w:after="0" w:line="276" w:lineRule="auto"/>
              <w:jc w:val="left"/>
              <w:rPr>
                <w:sz w:val="22"/>
              </w:rPr>
            </w:pPr>
            <w:r w:rsidRPr="00661B33">
              <w:rPr>
                <w:sz w:val="22"/>
              </w:rPr>
              <w:t xml:space="preserve">Have I considered any limitation or constraints? </w:t>
            </w:r>
          </w:p>
          <w:p w14:paraId="7FC92272" w14:textId="77777777" w:rsidR="006D31FB" w:rsidRPr="00661B33" w:rsidRDefault="00F06036" w:rsidP="00D275CB">
            <w:pPr>
              <w:pStyle w:val="ListParagraph"/>
              <w:numPr>
                <w:ilvl w:val="0"/>
                <w:numId w:val="4"/>
              </w:numPr>
              <w:spacing w:after="0" w:line="276" w:lineRule="auto"/>
              <w:jc w:val="left"/>
              <w:rPr>
                <w:sz w:val="22"/>
              </w:rPr>
            </w:pPr>
            <w:r w:rsidRPr="00661B33">
              <w:rPr>
                <w:sz w:val="22"/>
              </w:rPr>
              <w:t xml:space="preserve">Can I achieve this objective by using the resources that I have identified? </w:t>
            </w:r>
          </w:p>
          <w:p w14:paraId="7F9C91EF" w14:textId="6064381A" w:rsidR="00F06036" w:rsidRPr="00661B33" w:rsidRDefault="00F06036" w:rsidP="00D275CB">
            <w:pPr>
              <w:pStyle w:val="ListParagraph"/>
              <w:numPr>
                <w:ilvl w:val="0"/>
                <w:numId w:val="4"/>
              </w:numPr>
              <w:spacing w:after="0" w:line="276" w:lineRule="auto"/>
              <w:jc w:val="left"/>
              <w:rPr>
                <w:sz w:val="22"/>
              </w:rPr>
            </w:pPr>
            <w:r w:rsidRPr="00661B33">
              <w:rPr>
                <w:sz w:val="22"/>
              </w:rPr>
              <w:t xml:space="preserve">Is this objective possible? </w:t>
            </w:r>
          </w:p>
        </w:tc>
      </w:tr>
      <w:tr w:rsidR="00F06036" w14:paraId="534733F3" w14:textId="77777777" w:rsidTr="00BB1906">
        <w:trPr>
          <w:trHeight w:val="2787"/>
        </w:trPr>
        <w:tc>
          <w:tcPr>
            <w:tcW w:w="1844" w:type="dxa"/>
            <w:tcBorders>
              <w:top w:val="single" w:sz="4" w:space="0" w:color="000000"/>
              <w:left w:val="single" w:sz="4" w:space="0" w:color="000000"/>
              <w:bottom w:val="single" w:sz="4" w:space="0" w:color="000000"/>
              <w:right w:val="single" w:sz="4" w:space="0" w:color="000000"/>
            </w:tcBorders>
          </w:tcPr>
          <w:p w14:paraId="315D94A4" w14:textId="77777777" w:rsidR="00F06036" w:rsidRDefault="00F06036" w:rsidP="002F4B8D">
            <w:pPr>
              <w:spacing w:after="348" w:line="259" w:lineRule="auto"/>
              <w:ind w:left="0"/>
              <w:jc w:val="left"/>
            </w:pPr>
            <w:r w:rsidRPr="00EA58CC">
              <w:rPr>
                <w:b/>
                <w:color w:val="FF3399"/>
                <w:sz w:val="40"/>
                <w:szCs w:val="40"/>
              </w:rPr>
              <w:t>R</w:t>
            </w:r>
            <w:r w:rsidRPr="00EA58CC">
              <w:rPr>
                <w:sz w:val="28"/>
                <w:szCs w:val="28"/>
              </w:rPr>
              <w:t xml:space="preserve">EALISTIC </w:t>
            </w:r>
          </w:p>
          <w:p w14:paraId="6E1C2341" w14:textId="77777777" w:rsidR="00F06036" w:rsidRDefault="00F06036" w:rsidP="002F4B8D">
            <w:pPr>
              <w:spacing w:after="0" w:line="259" w:lineRule="auto"/>
              <w:ind w:left="0"/>
              <w:jc w:val="left"/>
            </w:pP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48815FFC" w14:textId="77777777" w:rsidR="00F06036" w:rsidRPr="00661B33" w:rsidRDefault="00F06036" w:rsidP="002F4B8D">
            <w:pPr>
              <w:spacing w:after="0" w:line="259" w:lineRule="auto"/>
              <w:ind w:left="0"/>
              <w:jc w:val="left"/>
              <w:rPr>
                <w:sz w:val="22"/>
              </w:rPr>
            </w:pPr>
            <w:r w:rsidRPr="00661B33">
              <w:rPr>
                <w:sz w:val="22"/>
              </w:rPr>
              <w:t xml:space="preserve">A learning objective must be realistic in terms of the resources you have available to you as a student.  </w:t>
            </w:r>
          </w:p>
        </w:tc>
        <w:tc>
          <w:tcPr>
            <w:tcW w:w="4808" w:type="dxa"/>
            <w:tcBorders>
              <w:top w:val="single" w:sz="4" w:space="0" w:color="000000"/>
              <w:left w:val="single" w:sz="4" w:space="0" w:color="000000"/>
              <w:bottom w:val="single" w:sz="4" w:space="0" w:color="000000"/>
              <w:right w:val="single" w:sz="4" w:space="0" w:color="000000"/>
            </w:tcBorders>
          </w:tcPr>
          <w:p w14:paraId="264C2BA1" w14:textId="77777777" w:rsidR="00F06036" w:rsidRPr="00661B33" w:rsidRDefault="00F06036" w:rsidP="00D275CB">
            <w:pPr>
              <w:pStyle w:val="ListParagraph"/>
              <w:numPr>
                <w:ilvl w:val="0"/>
                <w:numId w:val="5"/>
              </w:numPr>
              <w:spacing w:after="118" w:line="276" w:lineRule="auto"/>
              <w:jc w:val="left"/>
              <w:rPr>
                <w:sz w:val="22"/>
              </w:rPr>
            </w:pPr>
            <w:r w:rsidRPr="00661B33">
              <w:rPr>
                <w:sz w:val="22"/>
              </w:rPr>
              <w:t xml:space="preserve">Do I have access to the resources that I need to achieve this objective? </w:t>
            </w:r>
          </w:p>
          <w:p w14:paraId="40845A5A" w14:textId="642606FE" w:rsidR="00146384" w:rsidRPr="00661B33" w:rsidRDefault="00146384" w:rsidP="00D275CB">
            <w:pPr>
              <w:pStyle w:val="ListParagraph"/>
              <w:numPr>
                <w:ilvl w:val="0"/>
                <w:numId w:val="5"/>
              </w:numPr>
              <w:spacing w:after="118" w:line="276" w:lineRule="auto"/>
              <w:jc w:val="left"/>
              <w:rPr>
                <w:sz w:val="22"/>
              </w:rPr>
            </w:pPr>
            <w:r w:rsidRPr="00661B33">
              <w:rPr>
                <w:sz w:val="22"/>
              </w:rPr>
              <w:t>Have I learned the theoretical concepts to support my learning?</w:t>
            </w:r>
          </w:p>
          <w:p w14:paraId="5332743D" w14:textId="77777777" w:rsidR="00F06036" w:rsidRPr="00661B33" w:rsidRDefault="00F06036" w:rsidP="00D275CB">
            <w:pPr>
              <w:pStyle w:val="ListParagraph"/>
              <w:numPr>
                <w:ilvl w:val="0"/>
                <w:numId w:val="5"/>
              </w:numPr>
              <w:spacing w:after="120" w:line="276" w:lineRule="auto"/>
              <w:jc w:val="left"/>
              <w:rPr>
                <w:sz w:val="22"/>
              </w:rPr>
            </w:pPr>
            <w:r w:rsidRPr="00661B33">
              <w:rPr>
                <w:sz w:val="22"/>
              </w:rPr>
              <w:t xml:space="preserve">Do I need to review my learning needs or adjust my learning objective? </w:t>
            </w:r>
          </w:p>
          <w:p w14:paraId="51A21D34" w14:textId="19402F2F" w:rsidR="00F06036" w:rsidRPr="00661B33" w:rsidRDefault="00F06036" w:rsidP="00D275CB">
            <w:pPr>
              <w:pStyle w:val="ListParagraph"/>
              <w:numPr>
                <w:ilvl w:val="0"/>
                <w:numId w:val="5"/>
              </w:numPr>
              <w:spacing w:after="0" w:line="276" w:lineRule="auto"/>
              <w:jc w:val="left"/>
              <w:rPr>
                <w:sz w:val="22"/>
              </w:rPr>
            </w:pPr>
            <w:r w:rsidRPr="00661B33">
              <w:rPr>
                <w:sz w:val="22"/>
              </w:rPr>
              <w:t>Is this objective possible</w:t>
            </w:r>
            <w:r w:rsidR="006D31FB" w:rsidRPr="00661B33">
              <w:rPr>
                <w:sz w:val="22"/>
              </w:rPr>
              <w:t>?</w:t>
            </w:r>
            <w:r w:rsidRPr="00661B33">
              <w:rPr>
                <w:sz w:val="22"/>
              </w:rPr>
              <w:t xml:space="preserve"> </w:t>
            </w:r>
          </w:p>
        </w:tc>
      </w:tr>
      <w:tr w:rsidR="00F06036" w14:paraId="4C78B35D" w14:textId="77777777" w:rsidTr="002F4B8D">
        <w:trPr>
          <w:trHeight w:val="2052"/>
        </w:trPr>
        <w:tc>
          <w:tcPr>
            <w:tcW w:w="1844" w:type="dxa"/>
            <w:tcBorders>
              <w:top w:val="single" w:sz="4" w:space="0" w:color="000000"/>
              <w:left w:val="single" w:sz="4" w:space="0" w:color="000000"/>
              <w:bottom w:val="single" w:sz="4" w:space="0" w:color="000000"/>
              <w:right w:val="single" w:sz="4" w:space="0" w:color="000000"/>
            </w:tcBorders>
          </w:tcPr>
          <w:p w14:paraId="6DA0C5DE" w14:textId="77777777" w:rsidR="00F06036" w:rsidRDefault="00F06036" w:rsidP="002F4B8D">
            <w:pPr>
              <w:spacing w:after="346" w:line="259" w:lineRule="auto"/>
              <w:ind w:left="0"/>
              <w:jc w:val="left"/>
            </w:pPr>
            <w:r w:rsidRPr="00EA58CC">
              <w:rPr>
                <w:b/>
                <w:color w:val="FF3399"/>
                <w:sz w:val="40"/>
                <w:szCs w:val="40"/>
              </w:rPr>
              <w:t>T</w:t>
            </w:r>
            <w:r w:rsidRPr="00EA58CC">
              <w:rPr>
                <w:sz w:val="28"/>
                <w:szCs w:val="28"/>
              </w:rPr>
              <w:t>IMEFRAME</w:t>
            </w:r>
            <w:r>
              <w:t xml:space="preserve"> </w:t>
            </w:r>
          </w:p>
          <w:p w14:paraId="4BD3D89F" w14:textId="77777777" w:rsidR="00F06036" w:rsidRDefault="00F06036" w:rsidP="002F4B8D">
            <w:pPr>
              <w:spacing w:after="0" w:line="259" w:lineRule="auto"/>
              <w:ind w:left="0"/>
              <w:jc w:val="left"/>
            </w:pP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192A3916" w14:textId="77777777" w:rsidR="00F06036" w:rsidRPr="00661B33" w:rsidRDefault="00F06036" w:rsidP="002F4B8D">
            <w:pPr>
              <w:spacing w:after="0" w:line="259" w:lineRule="auto"/>
              <w:ind w:left="0"/>
              <w:jc w:val="left"/>
              <w:rPr>
                <w:sz w:val="22"/>
              </w:rPr>
            </w:pPr>
            <w:r w:rsidRPr="00661B33">
              <w:rPr>
                <w:sz w:val="22"/>
              </w:rPr>
              <w:t xml:space="preserve">A learning objective must include a timeframe for when a measurement can be taken to show progress and it must take account of the timeframes possible during your placement. </w:t>
            </w:r>
          </w:p>
        </w:tc>
        <w:tc>
          <w:tcPr>
            <w:tcW w:w="4808" w:type="dxa"/>
            <w:tcBorders>
              <w:top w:val="single" w:sz="4" w:space="0" w:color="000000"/>
              <w:left w:val="single" w:sz="4" w:space="0" w:color="000000"/>
              <w:bottom w:val="single" w:sz="4" w:space="0" w:color="000000"/>
              <w:right w:val="single" w:sz="4" w:space="0" w:color="000000"/>
            </w:tcBorders>
          </w:tcPr>
          <w:p w14:paraId="03DCB4FF" w14:textId="77777777" w:rsidR="00F06036" w:rsidRPr="00661B33" w:rsidRDefault="00F06036" w:rsidP="00D275CB">
            <w:pPr>
              <w:pStyle w:val="ListParagraph"/>
              <w:numPr>
                <w:ilvl w:val="0"/>
                <w:numId w:val="6"/>
              </w:numPr>
              <w:spacing w:after="226" w:line="276" w:lineRule="auto"/>
              <w:jc w:val="left"/>
              <w:rPr>
                <w:sz w:val="22"/>
              </w:rPr>
            </w:pPr>
            <w:r w:rsidRPr="00661B33">
              <w:rPr>
                <w:sz w:val="22"/>
              </w:rPr>
              <w:t xml:space="preserve">When will this objective be accomplished? </w:t>
            </w:r>
          </w:p>
          <w:p w14:paraId="4518505C" w14:textId="77777777" w:rsidR="00F06036" w:rsidRPr="00661B33" w:rsidRDefault="00F06036" w:rsidP="00D275CB">
            <w:pPr>
              <w:pStyle w:val="ListParagraph"/>
              <w:numPr>
                <w:ilvl w:val="0"/>
                <w:numId w:val="6"/>
              </w:numPr>
              <w:spacing w:after="0" w:line="276" w:lineRule="auto"/>
              <w:jc w:val="left"/>
              <w:rPr>
                <w:sz w:val="22"/>
              </w:rPr>
            </w:pPr>
            <w:r w:rsidRPr="00661B33">
              <w:rPr>
                <w:sz w:val="22"/>
              </w:rPr>
              <w:t xml:space="preserve">Is there a stated deadline for achieving this objective? </w:t>
            </w:r>
          </w:p>
          <w:p w14:paraId="50CFBC54" w14:textId="77777777" w:rsidR="00F06036" w:rsidRPr="00661B33" w:rsidRDefault="00F06036" w:rsidP="00D275CB">
            <w:pPr>
              <w:pStyle w:val="ListParagraph"/>
              <w:numPr>
                <w:ilvl w:val="0"/>
                <w:numId w:val="6"/>
              </w:numPr>
              <w:spacing w:after="0" w:line="276" w:lineRule="auto"/>
              <w:jc w:val="left"/>
              <w:rPr>
                <w:sz w:val="22"/>
              </w:rPr>
            </w:pPr>
            <w:r w:rsidRPr="00661B33">
              <w:rPr>
                <w:sz w:val="22"/>
              </w:rPr>
              <w:t xml:space="preserve">Is this objective achievable in the timeframe stated? </w:t>
            </w:r>
          </w:p>
        </w:tc>
      </w:tr>
    </w:tbl>
    <w:p w14:paraId="725FE61E" w14:textId="43916CC1" w:rsidR="00FA011E" w:rsidRDefault="00FA011E" w:rsidP="003733CD">
      <w:pPr>
        <w:spacing w:after="123" w:line="259" w:lineRule="auto"/>
        <w:ind w:left="0"/>
        <w:jc w:val="left"/>
      </w:pPr>
    </w:p>
    <w:p w14:paraId="5FC36FE8" w14:textId="77777777" w:rsidR="00F06036" w:rsidRDefault="00F06036" w:rsidP="003733CD">
      <w:pPr>
        <w:spacing w:after="123" w:line="259" w:lineRule="auto"/>
        <w:ind w:left="0"/>
        <w:jc w:val="left"/>
      </w:pPr>
    </w:p>
    <w:p w14:paraId="59D1E5EE" w14:textId="77777777" w:rsidR="00F06036" w:rsidRDefault="00F06036" w:rsidP="003733CD">
      <w:pPr>
        <w:spacing w:after="123" w:line="259" w:lineRule="auto"/>
        <w:ind w:left="0"/>
        <w:jc w:val="left"/>
      </w:pPr>
    </w:p>
    <w:p w14:paraId="049C9CAB" w14:textId="2AEF492B" w:rsidR="00FA011E" w:rsidRDefault="0081338B">
      <w:pPr>
        <w:pStyle w:val="Heading1"/>
        <w:ind w:left="730"/>
      </w:pPr>
      <w:bookmarkStart w:id="4" w:name="_Toc154075332"/>
      <w:r>
        <w:lastRenderedPageBreak/>
        <w:t>3 important elements of a learning objective</w:t>
      </w:r>
      <w:bookmarkEnd w:id="4"/>
    </w:p>
    <w:p w14:paraId="6F55D747" w14:textId="28CFA2B8" w:rsidR="00F06036" w:rsidRDefault="00A45020" w:rsidP="003848CA">
      <w:pPr>
        <w:spacing w:after="87" w:line="259" w:lineRule="auto"/>
        <w:ind w:left="692" w:right="-24"/>
        <w:jc w:val="left"/>
      </w:pPr>
      <w:r>
        <w:rPr>
          <w:noProof/>
          <w:sz w:val="22"/>
        </w:rPr>
        <mc:AlternateContent>
          <mc:Choice Requires="wpg">
            <w:drawing>
              <wp:inline distT="0" distB="0" distL="0" distR="0" wp14:anchorId="7E1603C4" wp14:editId="2D9B732F">
                <wp:extent cx="6234430" cy="6096"/>
                <wp:effectExtent l="0" t="0" r="0" b="0"/>
                <wp:docPr id="1219061387" name="Group 1219061387"/>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509496985"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1711642F" id="Group 1219061387"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t5F4G0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" path="m,l6234430,r,9144l,9144,,e" fillcolor="#5b9bd5" stroked="f" strokeweight="0">
                  <v:stroke miterlimit="83231f" joinstyle="miter"/>
                  <v:path arrowok="t" textboxrect="0,0,6234430,9144"/>
                </v:shape>
                <w10:anchorlock/>
              </v:group>
            </w:pict>
          </mc:Fallback>
        </mc:AlternateContent>
      </w:r>
    </w:p>
    <w:p w14:paraId="61C13623" w14:textId="518D68C7" w:rsidR="003848CA" w:rsidRPr="00661B33" w:rsidRDefault="00A77D50" w:rsidP="00C21C1E">
      <w:pPr>
        <w:rPr>
          <w:sz w:val="22"/>
        </w:rPr>
      </w:pPr>
      <w:bookmarkStart w:id="5" w:name="_Hlk153356093"/>
      <w:r w:rsidRPr="00661B33">
        <w:rPr>
          <w:sz w:val="22"/>
        </w:rPr>
        <w:t xml:space="preserve">A learning objective should incorporate three important elements to ensure that it </w:t>
      </w:r>
      <w:r w:rsidR="00F20450" w:rsidRPr="00661B33">
        <w:rPr>
          <w:sz w:val="22"/>
        </w:rPr>
        <w:t>provides clear direction for learning.</w:t>
      </w:r>
    </w:p>
    <w:p w14:paraId="46EA5217" w14:textId="1DBAB61F" w:rsidR="002537C9" w:rsidRPr="00661B33" w:rsidRDefault="002537C9" w:rsidP="00D275CB">
      <w:pPr>
        <w:pStyle w:val="ListParagraph"/>
        <w:numPr>
          <w:ilvl w:val="0"/>
          <w:numId w:val="7"/>
        </w:numPr>
        <w:rPr>
          <w:sz w:val="22"/>
        </w:rPr>
      </w:pPr>
      <w:r w:rsidRPr="00661B33">
        <w:rPr>
          <w:sz w:val="22"/>
        </w:rPr>
        <w:t>Performance or skill</w:t>
      </w:r>
      <w:r w:rsidR="009F23FA" w:rsidRPr="00661B33">
        <w:rPr>
          <w:sz w:val="22"/>
        </w:rPr>
        <w:t xml:space="preserve"> – what the student </w:t>
      </w:r>
      <w:r w:rsidR="00D634F5" w:rsidRPr="00661B33">
        <w:rPr>
          <w:sz w:val="22"/>
        </w:rPr>
        <w:t>wants to be able to do</w:t>
      </w:r>
      <w:r w:rsidR="00316BB9" w:rsidRPr="00661B33">
        <w:rPr>
          <w:sz w:val="22"/>
        </w:rPr>
        <w:t xml:space="preserve"> – what</w:t>
      </w:r>
      <w:r w:rsidR="00F85D70" w:rsidRPr="00661B33">
        <w:rPr>
          <w:sz w:val="22"/>
        </w:rPr>
        <w:t xml:space="preserve"> attitudes,</w:t>
      </w:r>
      <w:r w:rsidR="00316BB9" w:rsidRPr="00661B33">
        <w:rPr>
          <w:sz w:val="22"/>
        </w:rPr>
        <w:t xml:space="preserve"> behaviours </w:t>
      </w:r>
      <w:r w:rsidR="00F85D70" w:rsidRPr="00661B33">
        <w:rPr>
          <w:sz w:val="22"/>
        </w:rPr>
        <w:t xml:space="preserve">and skills </w:t>
      </w:r>
      <w:r w:rsidR="00316BB9" w:rsidRPr="00661B33">
        <w:rPr>
          <w:sz w:val="22"/>
        </w:rPr>
        <w:t>will they need to demonstrate to meet the outcome?</w:t>
      </w:r>
    </w:p>
    <w:p w14:paraId="12A031FE" w14:textId="354B77BC" w:rsidR="002537C9" w:rsidRPr="00661B33" w:rsidRDefault="002537C9" w:rsidP="00D275CB">
      <w:pPr>
        <w:pStyle w:val="ListParagraph"/>
        <w:numPr>
          <w:ilvl w:val="0"/>
          <w:numId w:val="7"/>
        </w:numPr>
        <w:rPr>
          <w:sz w:val="22"/>
        </w:rPr>
      </w:pPr>
      <w:r w:rsidRPr="00661B33">
        <w:rPr>
          <w:sz w:val="22"/>
        </w:rPr>
        <w:t>Criterion or standard</w:t>
      </w:r>
      <w:r w:rsidR="00D634F5" w:rsidRPr="00661B33">
        <w:rPr>
          <w:sz w:val="22"/>
        </w:rPr>
        <w:t xml:space="preserve"> – </w:t>
      </w:r>
      <w:r w:rsidR="00F30116" w:rsidRPr="00661B33">
        <w:rPr>
          <w:sz w:val="22"/>
        </w:rPr>
        <w:t>how</w:t>
      </w:r>
      <w:r w:rsidR="00145DFE" w:rsidRPr="00661B33">
        <w:rPr>
          <w:sz w:val="22"/>
        </w:rPr>
        <w:t xml:space="preserve"> success </w:t>
      </w:r>
      <w:r w:rsidR="00F30116" w:rsidRPr="00661B33">
        <w:rPr>
          <w:sz w:val="22"/>
        </w:rPr>
        <w:t>can</w:t>
      </w:r>
      <w:r w:rsidR="00145DFE" w:rsidRPr="00661B33">
        <w:rPr>
          <w:sz w:val="22"/>
        </w:rPr>
        <w:t xml:space="preserve"> be measured</w:t>
      </w:r>
      <w:r w:rsidR="00EB03C9" w:rsidRPr="00661B33">
        <w:rPr>
          <w:sz w:val="22"/>
        </w:rPr>
        <w:t xml:space="preserve"> or how student performance will be evaluated</w:t>
      </w:r>
      <w:r w:rsidR="00ED731E" w:rsidRPr="00661B33">
        <w:rPr>
          <w:sz w:val="22"/>
        </w:rPr>
        <w:t>.</w:t>
      </w:r>
      <w:r w:rsidR="0014533B" w:rsidRPr="00661B33">
        <w:rPr>
          <w:sz w:val="22"/>
        </w:rPr>
        <w:t xml:space="preserve"> This may relate to accuracy, quality, speed or to professional standards.</w:t>
      </w:r>
    </w:p>
    <w:p w14:paraId="535B91EE" w14:textId="52D21AAF" w:rsidR="00D42439" w:rsidRPr="00661B33" w:rsidRDefault="00D42439" w:rsidP="00D275CB">
      <w:pPr>
        <w:pStyle w:val="ListParagraph"/>
        <w:numPr>
          <w:ilvl w:val="0"/>
          <w:numId w:val="7"/>
        </w:numPr>
        <w:rPr>
          <w:sz w:val="22"/>
        </w:rPr>
      </w:pPr>
      <w:r w:rsidRPr="00661B33">
        <w:rPr>
          <w:sz w:val="22"/>
        </w:rPr>
        <w:t xml:space="preserve">Conditions </w:t>
      </w:r>
      <w:r w:rsidR="00797D1D" w:rsidRPr="00661B33">
        <w:rPr>
          <w:sz w:val="22"/>
        </w:rPr>
        <w:t>–</w:t>
      </w:r>
      <w:r w:rsidR="006616F6" w:rsidRPr="00661B33">
        <w:rPr>
          <w:sz w:val="22"/>
        </w:rPr>
        <w:t xml:space="preserve"> th</w:t>
      </w:r>
      <w:r w:rsidR="00797D1D" w:rsidRPr="00661B33">
        <w:rPr>
          <w:sz w:val="22"/>
        </w:rPr>
        <w:t xml:space="preserve">e conditions under which the learner will be expected to perform in the evaluation situation – this can include the </w:t>
      </w:r>
      <w:r w:rsidR="00D03153" w:rsidRPr="00661B33">
        <w:rPr>
          <w:sz w:val="22"/>
        </w:rPr>
        <w:t>time and place</w:t>
      </w:r>
      <w:r w:rsidR="00ED731E" w:rsidRPr="00661B33">
        <w:rPr>
          <w:sz w:val="22"/>
        </w:rPr>
        <w:t>.</w:t>
      </w:r>
    </w:p>
    <w:bookmarkEnd w:id="5"/>
    <w:p w14:paraId="5026B3A3" w14:textId="77777777" w:rsidR="003848CA" w:rsidRPr="003848CA" w:rsidRDefault="003848CA" w:rsidP="003848CA"/>
    <w:p w14:paraId="2A89ED26" w14:textId="5D85C14F" w:rsidR="00A45020" w:rsidRDefault="00A45020" w:rsidP="00F06036">
      <w:pPr>
        <w:pStyle w:val="Heading1"/>
        <w:ind w:left="730"/>
      </w:pPr>
      <w:bookmarkStart w:id="6" w:name="_Toc154075333"/>
      <w:r>
        <w:t xml:space="preserve">Learning skills </w:t>
      </w:r>
      <w:r w:rsidR="005519B2">
        <w:t>using</w:t>
      </w:r>
      <w:r>
        <w:t xml:space="preserve"> a stepwise process</w:t>
      </w:r>
      <w:bookmarkEnd w:id="6"/>
    </w:p>
    <w:p w14:paraId="597C4061" w14:textId="518A3268" w:rsidR="00A45020" w:rsidRDefault="00A45020">
      <w:pPr>
        <w:spacing w:after="203"/>
        <w:ind w:left="705"/>
      </w:pPr>
      <w:r>
        <w:rPr>
          <w:noProof/>
          <w:sz w:val="22"/>
        </w:rPr>
        <mc:AlternateContent>
          <mc:Choice Requires="wpg">
            <w:drawing>
              <wp:inline distT="0" distB="0" distL="0" distR="0" wp14:anchorId="3DBCAC34" wp14:editId="0A271A5D">
                <wp:extent cx="6234430" cy="6096"/>
                <wp:effectExtent l="0" t="0" r="0" b="0"/>
                <wp:docPr id="1500712927" name="Group 1500712927"/>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906306735"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297A6742" id="Group 1500712927"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qKXdY0ICAACI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&#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p w14:paraId="5CDDA94C" w14:textId="1C887094" w:rsidR="00FA011E" w:rsidRDefault="005E45D3" w:rsidP="00C21C1E">
      <w:pPr>
        <w:spacing w:after="203"/>
      </w:pPr>
      <w:bookmarkStart w:id="7" w:name="_Hlk153356056"/>
      <w:r>
        <w:t xml:space="preserve">Any task we complete or skill that we demonstrate is usually made up of a series of steps, or small tasks or skills. </w:t>
      </w:r>
      <w:r w:rsidR="001F0EF9">
        <w:t>When students write their learning objectives in a st</w:t>
      </w:r>
      <w:r w:rsidR="001F0EF9" w:rsidRPr="001F0EF9">
        <w:t xml:space="preserve">epwise </w:t>
      </w:r>
      <w:r w:rsidR="001F0EF9">
        <w:t>manner, they need to first consider</w:t>
      </w:r>
      <w:r w:rsidR="00CD540F">
        <w:t xml:space="preserve"> how the larger goal can be broken down into smaller, more achievable steps. </w:t>
      </w:r>
      <w:r w:rsidR="001F0EF9" w:rsidRPr="001F0EF9">
        <w:t xml:space="preserve"> </w:t>
      </w:r>
      <w:r w:rsidR="00CD540F">
        <w:t>T</w:t>
      </w:r>
      <w:r w:rsidR="001F0EF9" w:rsidRPr="001F0EF9">
        <w:t>his can make the goal seem less overwhelming and easier to accomplish</w:t>
      </w:r>
      <w:r w:rsidR="00CD540F">
        <w:t>, but in addition, allows the student to clearly know when they have achieved each step</w:t>
      </w:r>
      <w:r w:rsidR="00DF401D">
        <w:t>, hence have met the objective</w:t>
      </w:r>
      <w:r w:rsidR="001F0EF9" w:rsidRPr="001F0EF9">
        <w:t>. </w:t>
      </w:r>
      <w:r w:rsidR="00DF401D">
        <w:t xml:space="preserve">When students think about </w:t>
      </w:r>
      <w:r w:rsidR="00062087">
        <w:t xml:space="preserve">each of </w:t>
      </w:r>
      <w:r w:rsidR="00DF401D">
        <w:t xml:space="preserve">the steps involved in a </w:t>
      </w:r>
      <w:r w:rsidR="00062087">
        <w:t>skill or task</w:t>
      </w:r>
      <w:r w:rsidR="00DF401D">
        <w:t xml:space="preserve">, they visualise </w:t>
      </w:r>
      <w:r w:rsidR="00062087">
        <w:t xml:space="preserve">the process </w:t>
      </w:r>
      <w:r w:rsidR="0099021E">
        <w:t xml:space="preserve">and this can help them to stay motivated and focused on </w:t>
      </w:r>
      <w:r w:rsidR="007F36DC">
        <w:t>the result</w:t>
      </w:r>
      <w:r w:rsidR="0099021E">
        <w:t xml:space="preserve">. Sometimes too, the student may not reach the final goal, </w:t>
      </w:r>
      <w:r w:rsidR="009F0838">
        <w:t>however,</w:t>
      </w:r>
      <w:r w:rsidR="0099021E">
        <w:t xml:space="preserve"> may</w:t>
      </w:r>
      <w:r w:rsidR="007F36DC">
        <w:t xml:space="preserve"> achieve some of the steps along the way. </w:t>
      </w:r>
      <w:r w:rsidR="00630F0A">
        <w:t>Any learning can be viewed as positive</w:t>
      </w:r>
      <w:r w:rsidR="00BE5106">
        <w:t>,</w:t>
      </w:r>
      <w:r w:rsidR="00630F0A">
        <w:t xml:space="preserve"> and each step may give them something to build upon</w:t>
      </w:r>
      <w:r w:rsidR="00A24DF1">
        <w:t>, so that they can eventually meet the objective.</w:t>
      </w:r>
    </w:p>
    <w:p w14:paraId="5A92542C" w14:textId="0605EA00" w:rsidR="009F0838" w:rsidRDefault="00926498" w:rsidP="00C21C1E">
      <w:pPr>
        <w:spacing w:after="203"/>
      </w:pPr>
      <w:r w:rsidRPr="0016424C">
        <w:rPr>
          <w:rFonts w:asciiTheme="minorHAnsi" w:hAnsiTheme="minorHAnsi" w:cstheme="minorHAnsi"/>
          <w:sz w:val="22"/>
        </w:rPr>
        <w:t>A first-year student may want to learn how to assess a woman’s vital signs</w:t>
      </w:r>
      <w:r>
        <w:rPr>
          <w:rFonts w:asciiTheme="minorHAnsi" w:hAnsiTheme="minorHAnsi" w:cstheme="minorHAnsi"/>
          <w:sz w:val="22"/>
        </w:rPr>
        <w:t xml:space="preserve"> -</w:t>
      </w:r>
      <w:r w:rsidRPr="0016424C">
        <w:rPr>
          <w:rFonts w:asciiTheme="minorHAnsi" w:hAnsiTheme="minorHAnsi" w:cstheme="minorHAnsi"/>
          <w:sz w:val="22"/>
        </w:rPr>
        <w:t xml:space="preserve"> </w:t>
      </w:r>
      <w:r w:rsidR="009F0838">
        <w:t>Here is an example of a learning objective which considers the steps</w:t>
      </w:r>
      <w:r w:rsidR="00A705D9">
        <w:t xml:space="preserve"> and process</w:t>
      </w:r>
      <w:r w:rsidR="009F0838">
        <w:t xml:space="preserve"> of </w:t>
      </w:r>
      <w:r w:rsidR="00A705D9">
        <w:t xml:space="preserve">completing </w:t>
      </w:r>
      <w:r w:rsidR="009F0838">
        <w:t>the skill</w:t>
      </w:r>
      <w:r w:rsidR="00A705D9">
        <w:t>:</w:t>
      </w:r>
    </w:p>
    <w:p w14:paraId="6E8FEA19" w14:textId="22198FF7" w:rsidR="00A93DC5" w:rsidRPr="0016424C" w:rsidRDefault="00A93DC5" w:rsidP="00C21C1E">
      <w:pPr>
        <w:pStyle w:val="NormalWeb"/>
        <w:ind w:left="283"/>
        <w:rPr>
          <w:rFonts w:asciiTheme="minorHAnsi" w:hAnsiTheme="minorHAnsi" w:cstheme="minorHAnsi"/>
          <w:b/>
          <w:bCs/>
          <w:i/>
          <w:iCs/>
          <w:color w:val="000000"/>
          <w:sz w:val="22"/>
          <w:szCs w:val="22"/>
        </w:rPr>
      </w:pPr>
      <w:r w:rsidRPr="0016424C">
        <w:rPr>
          <w:rFonts w:asciiTheme="minorHAnsi" w:hAnsiTheme="minorHAnsi" w:cstheme="minorHAnsi"/>
          <w:b/>
          <w:bCs/>
          <w:i/>
          <w:iCs/>
          <w:color w:val="000000"/>
          <w:sz w:val="22"/>
          <w:szCs w:val="22"/>
        </w:rPr>
        <w:t xml:space="preserve">To develop my ability to assess a woman’s observations and vital signs by </w:t>
      </w:r>
      <w:r w:rsidR="009D2AC9">
        <w:rPr>
          <w:rFonts w:asciiTheme="minorHAnsi" w:hAnsiTheme="minorHAnsi" w:cstheme="minorHAnsi"/>
          <w:b/>
          <w:bCs/>
          <w:i/>
          <w:iCs/>
          <w:color w:val="000000"/>
          <w:sz w:val="22"/>
          <w:szCs w:val="22"/>
        </w:rPr>
        <w:t>articulating</w:t>
      </w:r>
      <w:r w:rsidRPr="0016424C">
        <w:rPr>
          <w:rFonts w:asciiTheme="minorHAnsi" w:hAnsiTheme="minorHAnsi" w:cstheme="minorHAnsi"/>
          <w:b/>
          <w:bCs/>
          <w:i/>
          <w:iCs/>
          <w:color w:val="000000"/>
          <w:sz w:val="22"/>
          <w:szCs w:val="22"/>
        </w:rPr>
        <w:t xml:space="preserve"> the rationale for the procedure, providing clear explanation </w:t>
      </w:r>
      <w:r w:rsidR="00F15BCD" w:rsidRPr="0016424C">
        <w:rPr>
          <w:rFonts w:asciiTheme="minorHAnsi" w:hAnsiTheme="minorHAnsi" w:cstheme="minorHAnsi"/>
          <w:b/>
          <w:bCs/>
          <w:i/>
          <w:iCs/>
          <w:color w:val="000000"/>
          <w:sz w:val="22"/>
          <w:szCs w:val="22"/>
        </w:rPr>
        <w:t>to</w:t>
      </w:r>
      <w:r w:rsidRPr="0016424C">
        <w:rPr>
          <w:rFonts w:asciiTheme="minorHAnsi" w:hAnsiTheme="minorHAnsi" w:cstheme="minorHAnsi"/>
          <w:b/>
          <w:bCs/>
          <w:i/>
          <w:iCs/>
          <w:color w:val="000000"/>
          <w:sz w:val="22"/>
          <w:szCs w:val="22"/>
        </w:rPr>
        <w:t xml:space="preserve"> gain informed consent, by gathering all required equipment</w:t>
      </w:r>
      <w:r w:rsidR="0016424C" w:rsidRPr="0016424C">
        <w:rPr>
          <w:rFonts w:asciiTheme="minorHAnsi" w:hAnsiTheme="minorHAnsi" w:cstheme="minorHAnsi"/>
          <w:b/>
          <w:bCs/>
          <w:i/>
          <w:iCs/>
          <w:color w:val="000000"/>
          <w:sz w:val="22"/>
          <w:szCs w:val="22"/>
        </w:rPr>
        <w:t xml:space="preserve"> and using it appropriately,</w:t>
      </w:r>
      <w:r w:rsidRPr="0016424C">
        <w:rPr>
          <w:rFonts w:asciiTheme="minorHAnsi" w:hAnsiTheme="minorHAnsi" w:cstheme="minorHAnsi"/>
          <w:b/>
          <w:bCs/>
          <w:i/>
          <w:iCs/>
          <w:color w:val="000000"/>
          <w:sz w:val="22"/>
          <w:szCs w:val="22"/>
        </w:rPr>
        <w:t xml:space="preserve"> and undertaking the </w:t>
      </w:r>
      <w:r w:rsidR="0016424C" w:rsidRPr="0016424C">
        <w:rPr>
          <w:rFonts w:asciiTheme="minorHAnsi" w:hAnsiTheme="minorHAnsi" w:cstheme="minorHAnsi"/>
          <w:b/>
          <w:bCs/>
          <w:i/>
          <w:iCs/>
          <w:color w:val="000000"/>
          <w:sz w:val="22"/>
          <w:szCs w:val="22"/>
        </w:rPr>
        <w:t>assessment</w:t>
      </w:r>
      <w:r w:rsidRPr="0016424C">
        <w:rPr>
          <w:rFonts w:asciiTheme="minorHAnsi" w:hAnsiTheme="minorHAnsi" w:cstheme="minorHAnsi"/>
          <w:b/>
          <w:bCs/>
          <w:i/>
          <w:iCs/>
          <w:color w:val="000000"/>
          <w:sz w:val="22"/>
          <w:szCs w:val="22"/>
        </w:rPr>
        <w:t xml:space="preserve"> while maintaining the woman’s comfort.</w:t>
      </w:r>
      <w:r w:rsidR="00315359">
        <w:rPr>
          <w:rFonts w:asciiTheme="minorHAnsi" w:hAnsiTheme="minorHAnsi" w:cstheme="minorHAnsi"/>
          <w:b/>
          <w:bCs/>
          <w:i/>
          <w:iCs/>
          <w:color w:val="000000"/>
          <w:sz w:val="22"/>
          <w:szCs w:val="22"/>
        </w:rPr>
        <w:t xml:space="preserve"> I will ensure that I know the normal parameters of the vital signs and i</w:t>
      </w:r>
      <w:r w:rsidRPr="0016424C">
        <w:rPr>
          <w:rFonts w:asciiTheme="minorHAnsi" w:hAnsiTheme="minorHAnsi" w:cstheme="minorHAnsi"/>
          <w:b/>
          <w:bCs/>
          <w:i/>
          <w:iCs/>
          <w:color w:val="000000"/>
          <w:sz w:val="22"/>
          <w:szCs w:val="22"/>
        </w:rPr>
        <w:t xml:space="preserve">f findings are identified outside of the ‘normal’ </w:t>
      </w:r>
      <w:r w:rsidR="00926498">
        <w:rPr>
          <w:rFonts w:asciiTheme="minorHAnsi" w:hAnsiTheme="minorHAnsi" w:cstheme="minorHAnsi"/>
          <w:b/>
          <w:bCs/>
          <w:i/>
          <w:iCs/>
          <w:color w:val="000000"/>
          <w:sz w:val="22"/>
          <w:szCs w:val="22"/>
        </w:rPr>
        <w:t>parameters</w:t>
      </w:r>
      <w:r w:rsidRPr="0016424C">
        <w:rPr>
          <w:rFonts w:asciiTheme="minorHAnsi" w:hAnsiTheme="minorHAnsi" w:cstheme="minorHAnsi"/>
          <w:b/>
          <w:bCs/>
          <w:i/>
          <w:iCs/>
          <w:color w:val="000000"/>
          <w:sz w:val="22"/>
          <w:szCs w:val="22"/>
        </w:rPr>
        <w:t xml:space="preserve"> I will alert my supervisor</w:t>
      </w:r>
      <w:r w:rsidR="00315359">
        <w:rPr>
          <w:rFonts w:asciiTheme="minorHAnsi" w:hAnsiTheme="minorHAnsi" w:cstheme="minorHAnsi"/>
          <w:b/>
          <w:bCs/>
          <w:i/>
          <w:iCs/>
          <w:color w:val="000000"/>
          <w:sz w:val="22"/>
          <w:szCs w:val="22"/>
        </w:rPr>
        <w:t>.</w:t>
      </w:r>
      <w:r w:rsidRPr="0016424C">
        <w:rPr>
          <w:rFonts w:asciiTheme="minorHAnsi" w:hAnsiTheme="minorHAnsi" w:cstheme="minorHAnsi"/>
          <w:b/>
          <w:bCs/>
          <w:i/>
          <w:iCs/>
          <w:color w:val="000000"/>
          <w:sz w:val="22"/>
          <w:szCs w:val="22"/>
        </w:rPr>
        <w:t xml:space="preserve"> </w:t>
      </w:r>
      <w:r w:rsidR="0016424C" w:rsidRPr="0016424C">
        <w:rPr>
          <w:rFonts w:asciiTheme="minorHAnsi" w:hAnsiTheme="minorHAnsi" w:cstheme="minorHAnsi"/>
          <w:b/>
          <w:bCs/>
          <w:i/>
          <w:iCs/>
          <w:color w:val="000000"/>
          <w:sz w:val="22"/>
          <w:szCs w:val="22"/>
        </w:rPr>
        <w:t xml:space="preserve">I will </w:t>
      </w:r>
      <w:r w:rsidRPr="0016424C">
        <w:rPr>
          <w:rFonts w:asciiTheme="minorHAnsi" w:hAnsiTheme="minorHAnsi" w:cstheme="minorHAnsi"/>
          <w:b/>
          <w:bCs/>
          <w:i/>
          <w:iCs/>
          <w:color w:val="000000"/>
          <w:sz w:val="22"/>
          <w:szCs w:val="22"/>
        </w:rPr>
        <w:t xml:space="preserve">finally document findings and outcomes appropriately. </w:t>
      </w:r>
    </w:p>
    <w:p w14:paraId="2214AA82" w14:textId="274078C9" w:rsidR="00A93DC5" w:rsidRPr="00DE0614" w:rsidRDefault="0016424C" w:rsidP="00C21C1E">
      <w:pPr>
        <w:pStyle w:val="NormalWeb"/>
        <w:ind w:left="283"/>
        <w:rPr>
          <w:rFonts w:asciiTheme="minorHAnsi" w:hAnsiTheme="minorHAnsi" w:cstheme="minorHAnsi"/>
          <w:color w:val="000000"/>
          <w:sz w:val="22"/>
          <w:szCs w:val="22"/>
        </w:rPr>
      </w:pPr>
      <w:r>
        <w:rPr>
          <w:rFonts w:asciiTheme="minorHAnsi" w:hAnsiTheme="minorHAnsi" w:cstheme="minorHAnsi"/>
          <w:color w:val="161616"/>
          <w:sz w:val="22"/>
          <w:szCs w:val="22"/>
          <w:shd w:val="clear" w:color="auto" w:fill="FFFFFF"/>
        </w:rPr>
        <w:t xml:space="preserve">The student has considered all the steps involved in being able to achieve the </w:t>
      </w:r>
      <w:r w:rsidR="00315359">
        <w:rPr>
          <w:rFonts w:asciiTheme="minorHAnsi" w:hAnsiTheme="minorHAnsi" w:cstheme="minorHAnsi"/>
          <w:color w:val="161616"/>
          <w:sz w:val="22"/>
          <w:szCs w:val="22"/>
          <w:shd w:val="clear" w:color="auto" w:fill="FFFFFF"/>
        </w:rPr>
        <w:t>goal of assessment of vital signs.</w:t>
      </w:r>
      <w:r w:rsidR="00A93DC5" w:rsidRPr="00DE0614">
        <w:rPr>
          <w:rFonts w:asciiTheme="minorHAnsi" w:hAnsiTheme="minorHAnsi" w:cstheme="minorHAnsi"/>
          <w:color w:val="161616"/>
          <w:sz w:val="22"/>
          <w:szCs w:val="22"/>
          <w:shd w:val="clear" w:color="auto" w:fill="FFFFFF"/>
        </w:rPr>
        <w:t xml:space="preserve"> </w:t>
      </w:r>
      <w:r w:rsidR="009D2AC9">
        <w:rPr>
          <w:rFonts w:asciiTheme="minorHAnsi" w:hAnsiTheme="minorHAnsi" w:cstheme="minorHAnsi"/>
          <w:color w:val="161616"/>
          <w:sz w:val="22"/>
          <w:szCs w:val="22"/>
          <w:shd w:val="clear" w:color="auto" w:fill="FFFFFF"/>
        </w:rPr>
        <w:t>They will know the rational</w:t>
      </w:r>
      <w:r w:rsidR="00926498">
        <w:rPr>
          <w:rFonts w:asciiTheme="minorHAnsi" w:hAnsiTheme="minorHAnsi" w:cstheme="minorHAnsi"/>
          <w:color w:val="161616"/>
          <w:sz w:val="22"/>
          <w:szCs w:val="22"/>
          <w:shd w:val="clear" w:color="auto" w:fill="FFFFFF"/>
        </w:rPr>
        <w:t>e</w:t>
      </w:r>
      <w:r w:rsidR="004870EC">
        <w:rPr>
          <w:rFonts w:asciiTheme="minorHAnsi" w:hAnsiTheme="minorHAnsi" w:cstheme="minorHAnsi"/>
          <w:color w:val="161616"/>
          <w:sz w:val="22"/>
          <w:szCs w:val="22"/>
          <w:shd w:val="clear" w:color="auto" w:fill="FFFFFF"/>
        </w:rPr>
        <w:t xml:space="preserve"> for the assessment and will be able to explain this clearly </w:t>
      </w:r>
      <w:r w:rsidR="00926498">
        <w:rPr>
          <w:rFonts w:asciiTheme="minorHAnsi" w:hAnsiTheme="minorHAnsi" w:cstheme="minorHAnsi"/>
          <w:color w:val="161616"/>
          <w:sz w:val="22"/>
          <w:szCs w:val="22"/>
          <w:shd w:val="clear" w:color="auto" w:fill="FFFFFF"/>
        </w:rPr>
        <w:t>to</w:t>
      </w:r>
      <w:r w:rsidR="004870EC">
        <w:rPr>
          <w:rFonts w:asciiTheme="minorHAnsi" w:hAnsiTheme="minorHAnsi" w:cstheme="minorHAnsi"/>
          <w:color w:val="161616"/>
          <w:sz w:val="22"/>
          <w:szCs w:val="22"/>
          <w:shd w:val="clear" w:color="auto" w:fill="FFFFFF"/>
        </w:rPr>
        <w:t xml:space="preserve"> gain informed consent. They have thought about the </w:t>
      </w:r>
      <w:r w:rsidR="00A93DC5" w:rsidRPr="00DE0614">
        <w:rPr>
          <w:rFonts w:asciiTheme="minorHAnsi" w:hAnsiTheme="minorHAnsi" w:cstheme="minorHAnsi"/>
          <w:color w:val="161616"/>
          <w:sz w:val="22"/>
          <w:szCs w:val="22"/>
          <w:shd w:val="clear" w:color="auto" w:fill="FFFFFF"/>
        </w:rPr>
        <w:t xml:space="preserve">equipment </w:t>
      </w:r>
      <w:r w:rsidR="004870EC">
        <w:rPr>
          <w:rFonts w:asciiTheme="minorHAnsi" w:hAnsiTheme="minorHAnsi" w:cstheme="minorHAnsi"/>
          <w:color w:val="161616"/>
          <w:sz w:val="22"/>
          <w:szCs w:val="22"/>
          <w:shd w:val="clear" w:color="auto" w:fill="FFFFFF"/>
        </w:rPr>
        <w:t>they</w:t>
      </w:r>
      <w:r w:rsidR="00A93DC5" w:rsidRPr="00DE0614">
        <w:rPr>
          <w:rFonts w:asciiTheme="minorHAnsi" w:hAnsiTheme="minorHAnsi" w:cstheme="minorHAnsi"/>
          <w:color w:val="161616"/>
          <w:sz w:val="22"/>
          <w:szCs w:val="22"/>
          <w:shd w:val="clear" w:color="auto" w:fill="FFFFFF"/>
        </w:rPr>
        <w:t xml:space="preserve"> might need </w:t>
      </w:r>
      <w:r w:rsidR="00AF4AC6">
        <w:rPr>
          <w:rFonts w:asciiTheme="minorHAnsi" w:hAnsiTheme="minorHAnsi" w:cstheme="minorHAnsi"/>
          <w:color w:val="161616"/>
          <w:sz w:val="22"/>
          <w:szCs w:val="22"/>
          <w:shd w:val="clear" w:color="auto" w:fill="FFFFFF"/>
        </w:rPr>
        <w:t>and have considered how to use it.</w:t>
      </w:r>
      <w:r w:rsidR="00597675">
        <w:rPr>
          <w:rFonts w:asciiTheme="minorHAnsi" w:hAnsiTheme="minorHAnsi" w:cstheme="minorHAnsi"/>
          <w:color w:val="161616"/>
          <w:sz w:val="22"/>
          <w:szCs w:val="22"/>
          <w:shd w:val="clear" w:color="auto" w:fill="FFFFFF"/>
        </w:rPr>
        <w:t xml:space="preserve"> They </w:t>
      </w:r>
      <w:r w:rsidR="00926498">
        <w:rPr>
          <w:rFonts w:asciiTheme="minorHAnsi" w:hAnsiTheme="minorHAnsi" w:cstheme="minorHAnsi"/>
          <w:color w:val="161616"/>
          <w:sz w:val="22"/>
          <w:szCs w:val="22"/>
          <w:shd w:val="clear" w:color="auto" w:fill="FFFFFF"/>
        </w:rPr>
        <w:t>will need to know</w:t>
      </w:r>
      <w:r w:rsidR="00A93DC5" w:rsidRPr="00DE0614">
        <w:rPr>
          <w:rFonts w:asciiTheme="minorHAnsi" w:hAnsiTheme="minorHAnsi" w:cstheme="minorHAnsi"/>
          <w:color w:val="161616"/>
          <w:sz w:val="22"/>
          <w:szCs w:val="22"/>
          <w:shd w:val="clear" w:color="auto" w:fill="FFFFFF"/>
        </w:rPr>
        <w:t xml:space="preserve"> the normal ranges and will be able to identify anything that is not normal. It highlights that </w:t>
      </w:r>
      <w:r w:rsidR="00926498">
        <w:rPr>
          <w:rFonts w:asciiTheme="minorHAnsi" w:hAnsiTheme="minorHAnsi" w:cstheme="minorHAnsi"/>
          <w:color w:val="161616"/>
          <w:sz w:val="22"/>
          <w:szCs w:val="22"/>
          <w:shd w:val="clear" w:color="auto" w:fill="FFFFFF"/>
        </w:rPr>
        <w:t>they</w:t>
      </w:r>
      <w:r w:rsidR="00A93DC5" w:rsidRPr="00DE0614">
        <w:rPr>
          <w:rFonts w:asciiTheme="minorHAnsi" w:hAnsiTheme="minorHAnsi" w:cstheme="minorHAnsi"/>
          <w:color w:val="161616"/>
          <w:sz w:val="22"/>
          <w:szCs w:val="22"/>
          <w:shd w:val="clear" w:color="auto" w:fill="FFFFFF"/>
        </w:rPr>
        <w:t xml:space="preserve"> know what to do when there are abnormal findings and finally that </w:t>
      </w:r>
      <w:r w:rsidR="00926498">
        <w:rPr>
          <w:rFonts w:asciiTheme="minorHAnsi" w:hAnsiTheme="minorHAnsi" w:cstheme="minorHAnsi"/>
          <w:color w:val="161616"/>
          <w:sz w:val="22"/>
          <w:szCs w:val="22"/>
          <w:shd w:val="clear" w:color="auto" w:fill="FFFFFF"/>
        </w:rPr>
        <w:t>they</w:t>
      </w:r>
      <w:r w:rsidR="00A93DC5" w:rsidRPr="00DE0614">
        <w:rPr>
          <w:rFonts w:asciiTheme="minorHAnsi" w:hAnsiTheme="minorHAnsi" w:cstheme="minorHAnsi"/>
          <w:color w:val="161616"/>
          <w:sz w:val="22"/>
          <w:szCs w:val="22"/>
          <w:shd w:val="clear" w:color="auto" w:fill="FFFFFF"/>
        </w:rPr>
        <w:t xml:space="preserve"> understand the importance of documentation. </w:t>
      </w:r>
    </w:p>
    <w:p w14:paraId="66D6F3CF" w14:textId="0B266D9A" w:rsidR="00921F82" w:rsidRDefault="00921F82" w:rsidP="00921F82">
      <w:pPr>
        <w:pStyle w:val="Heading1"/>
        <w:ind w:left="730"/>
      </w:pPr>
      <w:bookmarkStart w:id="8" w:name="_Toc154075334"/>
      <w:r>
        <w:t xml:space="preserve">Linking the objective to </w:t>
      </w:r>
      <w:r w:rsidR="00357671">
        <w:t>relevant criterion or standards</w:t>
      </w:r>
      <w:bookmarkEnd w:id="8"/>
    </w:p>
    <w:p w14:paraId="3CA9DC49" w14:textId="7EE672EC" w:rsidR="00921F82" w:rsidRDefault="00921F82">
      <w:pPr>
        <w:spacing w:after="203"/>
        <w:ind w:left="705"/>
      </w:pPr>
      <w:r>
        <w:rPr>
          <w:noProof/>
          <w:sz w:val="22"/>
        </w:rPr>
        <mc:AlternateContent>
          <mc:Choice Requires="wpg">
            <w:drawing>
              <wp:inline distT="0" distB="0" distL="0" distR="0" wp14:anchorId="69D3CD67" wp14:editId="7D7BEA6A">
                <wp:extent cx="6234430" cy="6096"/>
                <wp:effectExtent l="0" t="0" r="0" b="0"/>
                <wp:docPr id="1283178297" name="Group 1283178297"/>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939775253"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3554B7E6" id="Group 1283178297"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P77cGE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" path="m,l6234430,r,9144l,9144,,e" fillcolor="#5b9bd5" stroked="f" strokeweight="0">
                  <v:stroke miterlimit="83231f" joinstyle="miter"/>
                  <v:path arrowok="t" textboxrect="0,0,6234430,9144"/>
                </v:shape>
                <w10:anchorlock/>
              </v:group>
            </w:pict>
          </mc:Fallback>
        </mc:AlternateContent>
      </w:r>
    </w:p>
    <w:p w14:paraId="09571FD0" w14:textId="30648591" w:rsidR="00F36B0A" w:rsidRPr="00661B33" w:rsidRDefault="00F15BCD" w:rsidP="00C21C1E">
      <w:pPr>
        <w:spacing w:after="203"/>
        <w:rPr>
          <w:sz w:val="22"/>
        </w:rPr>
      </w:pPr>
      <w:r w:rsidRPr="00661B33">
        <w:rPr>
          <w:sz w:val="22"/>
        </w:rPr>
        <w:t xml:space="preserve">We ask that students link their learning </w:t>
      </w:r>
      <w:bookmarkStart w:id="9" w:name="_Hlk153549829"/>
      <w:r w:rsidRPr="00661B33">
        <w:rPr>
          <w:sz w:val="22"/>
        </w:rPr>
        <w:t xml:space="preserve">objectives to the </w:t>
      </w:r>
      <w:bookmarkEnd w:id="9"/>
      <w:r w:rsidR="004D140B" w:rsidRPr="00661B33">
        <w:rPr>
          <w:sz w:val="22"/>
        </w:rPr>
        <w:t xml:space="preserve">ELA </w:t>
      </w:r>
      <w:r w:rsidRPr="00661B33">
        <w:rPr>
          <w:sz w:val="22"/>
        </w:rPr>
        <w:t>Course Objectives and the Nursing and Midwifery Board of Australia</w:t>
      </w:r>
      <w:r w:rsidR="001B6153" w:rsidRPr="00661B33">
        <w:rPr>
          <w:sz w:val="22"/>
        </w:rPr>
        <w:t>, 2018</w:t>
      </w:r>
      <w:r w:rsidRPr="00661B33">
        <w:rPr>
          <w:sz w:val="22"/>
        </w:rPr>
        <w:t xml:space="preserve"> </w:t>
      </w:r>
      <w:r w:rsidR="001B6153" w:rsidRPr="00661B33">
        <w:rPr>
          <w:sz w:val="22"/>
        </w:rPr>
        <w:t xml:space="preserve">Midwife Standards for Practice. </w:t>
      </w:r>
      <w:r w:rsidR="006943C1" w:rsidRPr="00661B33">
        <w:rPr>
          <w:sz w:val="22"/>
        </w:rPr>
        <w:t>This relates to the second element of the learning objective as it provides benchmarking</w:t>
      </w:r>
      <w:r w:rsidR="00B84522" w:rsidRPr="00661B33">
        <w:rPr>
          <w:sz w:val="22"/>
        </w:rPr>
        <w:t xml:space="preserve"> and a way to measure student success. </w:t>
      </w:r>
      <w:r w:rsidR="00F36B0A" w:rsidRPr="00661B33">
        <w:rPr>
          <w:sz w:val="22"/>
        </w:rPr>
        <w:t xml:space="preserve">The NMBA Midwife Standards for Practice are important to use for such benchmarking as these are the standards that a graduate midwife must attain </w:t>
      </w:r>
      <w:r w:rsidR="004D140B" w:rsidRPr="00661B33">
        <w:rPr>
          <w:sz w:val="22"/>
        </w:rPr>
        <w:t>to register, hence this is what our students are working toward.</w:t>
      </w:r>
    </w:p>
    <w:p w14:paraId="75CD7E41" w14:textId="244E95CE" w:rsidR="00C37679" w:rsidRPr="00661B33" w:rsidRDefault="00C37679" w:rsidP="00C21C1E">
      <w:pPr>
        <w:spacing w:after="203"/>
        <w:rPr>
          <w:sz w:val="22"/>
        </w:rPr>
      </w:pPr>
      <w:r w:rsidRPr="00661B33">
        <w:rPr>
          <w:sz w:val="22"/>
        </w:rPr>
        <w:t xml:space="preserve">Any midwifery care that we provide will often incorporate elements of many of the NMBA Midwife Standards for Practice, however it’s important that students </w:t>
      </w:r>
      <w:r w:rsidR="00A40617" w:rsidRPr="00661B33">
        <w:rPr>
          <w:sz w:val="22"/>
        </w:rPr>
        <w:t xml:space="preserve">identify most specifically the criterion of the standards that relate to </w:t>
      </w:r>
      <w:r w:rsidR="00A40617" w:rsidRPr="00661B33">
        <w:rPr>
          <w:sz w:val="22"/>
        </w:rPr>
        <w:lastRenderedPageBreak/>
        <w:t xml:space="preserve">their learning objective. By </w:t>
      </w:r>
      <w:r w:rsidR="00137DBA" w:rsidRPr="00661B33">
        <w:rPr>
          <w:sz w:val="22"/>
        </w:rPr>
        <w:t xml:space="preserve">doing this, the student </w:t>
      </w:r>
      <w:r w:rsidR="000F3306" w:rsidRPr="00661B33">
        <w:rPr>
          <w:sz w:val="22"/>
        </w:rPr>
        <w:t>can</w:t>
      </w:r>
      <w:r w:rsidR="00137DBA" w:rsidRPr="00661B33">
        <w:rPr>
          <w:sz w:val="22"/>
        </w:rPr>
        <w:t xml:space="preserve"> easily see how they can achieve the standard within the provision of care.</w:t>
      </w:r>
    </w:p>
    <w:p w14:paraId="3AAB695C" w14:textId="7878161B" w:rsidR="00A62A96" w:rsidRPr="00661B33" w:rsidRDefault="00A62A96" w:rsidP="00C21C1E">
      <w:pPr>
        <w:spacing w:after="203"/>
        <w:rPr>
          <w:b/>
          <w:bCs/>
          <w:sz w:val="22"/>
        </w:rPr>
      </w:pPr>
      <w:r w:rsidRPr="00661B33">
        <w:rPr>
          <w:b/>
          <w:bCs/>
          <w:sz w:val="22"/>
        </w:rPr>
        <w:t>If we consider the previous example of a student wanting to learn how to assess a woman’s vital signs, these are the NMBA Midwife Standards for Practice that are directly relatable:</w:t>
      </w:r>
    </w:p>
    <w:p w14:paraId="6F85EB52" w14:textId="77777777" w:rsidR="00266FD4" w:rsidRPr="00661B33" w:rsidRDefault="00A62A96" w:rsidP="00D275CB">
      <w:pPr>
        <w:pStyle w:val="ListParagraph"/>
        <w:numPr>
          <w:ilvl w:val="0"/>
          <w:numId w:val="8"/>
        </w:numPr>
        <w:spacing w:after="203"/>
        <w:rPr>
          <w:sz w:val="22"/>
        </w:rPr>
      </w:pPr>
      <w:r w:rsidRPr="00661B33">
        <w:rPr>
          <w:sz w:val="22"/>
        </w:rPr>
        <w:t>1.3 uses health assessment and health education to support birth and reproductive health, and minimise the potential for complications</w:t>
      </w:r>
    </w:p>
    <w:p w14:paraId="4A09F514" w14:textId="182F607B" w:rsidR="00A62A96" w:rsidRPr="00661B33" w:rsidRDefault="00E33BFC" w:rsidP="00D275CB">
      <w:pPr>
        <w:pStyle w:val="ListParagraph"/>
        <w:numPr>
          <w:ilvl w:val="0"/>
          <w:numId w:val="8"/>
        </w:numPr>
        <w:spacing w:after="203"/>
        <w:rPr>
          <w:sz w:val="22"/>
        </w:rPr>
      </w:pPr>
      <w:r w:rsidRPr="00661B33">
        <w:rPr>
          <w:sz w:val="22"/>
        </w:rPr>
        <w:t xml:space="preserve">3.5 </w:t>
      </w:r>
      <w:r w:rsidR="00A62A96" w:rsidRPr="00661B33">
        <w:rPr>
          <w:sz w:val="22"/>
        </w:rPr>
        <w:t>engages in timely consultation, referral and documentation</w:t>
      </w:r>
    </w:p>
    <w:p w14:paraId="7B0BEC4F" w14:textId="77777777" w:rsidR="00A62A96" w:rsidRPr="00661B33" w:rsidRDefault="00A62A96" w:rsidP="00D275CB">
      <w:pPr>
        <w:pStyle w:val="ListParagraph"/>
        <w:numPr>
          <w:ilvl w:val="0"/>
          <w:numId w:val="8"/>
        </w:numPr>
        <w:spacing w:after="203"/>
        <w:rPr>
          <w:sz w:val="22"/>
        </w:rPr>
      </w:pPr>
      <w:r w:rsidRPr="00661B33">
        <w:rPr>
          <w:sz w:val="22"/>
        </w:rPr>
        <w:t>4.2 uses assessment techniques to systematically collect relevant and accurate information</w:t>
      </w:r>
    </w:p>
    <w:p w14:paraId="1375900F" w14:textId="77777777" w:rsidR="00A62A96" w:rsidRPr="00661B33" w:rsidRDefault="00A62A96" w:rsidP="00D275CB">
      <w:pPr>
        <w:pStyle w:val="ListParagraph"/>
        <w:numPr>
          <w:ilvl w:val="0"/>
          <w:numId w:val="8"/>
        </w:numPr>
        <w:spacing w:after="203"/>
        <w:rPr>
          <w:sz w:val="22"/>
        </w:rPr>
      </w:pPr>
      <w:r w:rsidRPr="00661B33">
        <w:rPr>
          <w:sz w:val="22"/>
        </w:rPr>
        <w:t>4.3 analyses information and data and communicates assessments and anticipated outcomes as the basis for midwifery practice</w:t>
      </w:r>
    </w:p>
    <w:p w14:paraId="29819746" w14:textId="77777777" w:rsidR="00A62A96" w:rsidRPr="00661B33" w:rsidRDefault="00A62A96" w:rsidP="00D275CB">
      <w:pPr>
        <w:pStyle w:val="ListParagraph"/>
        <w:numPr>
          <w:ilvl w:val="0"/>
          <w:numId w:val="8"/>
        </w:numPr>
        <w:spacing w:after="203"/>
        <w:rPr>
          <w:sz w:val="22"/>
        </w:rPr>
      </w:pPr>
      <w:r w:rsidRPr="00661B33">
        <w:rPr>
          <w:sz w:val="22"/>
        </w:rPr>
        <w:t>5.1 interprets assessment data and best available evidence to develop a plan for practice</w:t>
      </w:r>
    </w:p>
    <w:p w14:paraId="1D7A4A46" w14:textId="6B95144C" w:rsidR="00A62A96" w:rsidRPr="00661B33" w:rsidRDefault="00A62A96" w:rsidP="00D275CB">
      <w:pPr>
        <w:pStyle w:val="ListParagraph"/>
        <w:numPr>
          <w:ilvl w:val="0"/>
          <w:numId w:val="8"/>
        </w:numPr>
        <w:spacing w:after="203"/>
        <w:rPr>
          <w:sz w:val="22"/>
        </w:rPr>
      </w:pPr>
      <w:r w:rsidRPr="00661B33">
        <w:rPr>
          <w:sz w:val="22"/>
        </w:rPr>
        <w:t>6.3 is responsible for consultation and referral and/or escalation in situations that are outside the individual’s scope of practice</w:t>
      </w:r>
    </w:p>
    <w:p w14:paraId="5327325B" w14:textId="5625ECC1" w:rsidR="00CD13FD" w:rsidRPr="00661B33" w:rsidRDefault="001B6153" w:rsidP="00C21C1E">
      <w:pPr>
        <w:spacing w:after="203"/>
        <w:rPr>
          <w:b/>
          <w:bCs/>
          <w:sz w:val="22"/>
        </w:rPr>
      </w:pPr>
      <w:r w:rsidRPr="00661B33">
        <w:rPr>
          <w:b/>
          <w:bCs/>
          <w:sz w:val="22"/>
        </w:rPr>
        <w:t>E</w:t>
      </w:r>
      <w:r w:rsidR="00F15BCD" w:rsidRPr="00661B33">
        <w:rPr>
          <w:b/>
          <w:bCs/>
          <w:sz w:val="22"/>
        </w:rPr>
        <w:t xml:space="preserve">ach ELA </w:t>
      </w:r>
      <w:r w:rsidRPr="00661B33">
        <w:rPr>
          <w:b/>
          <w:bCs/>
          <w:sz w:val="22"/>
        </w:rPr>
        <w:t>includes 7 course objectives</w:t>
      </w:r>
      <w:r w:rsidR="00FA3637" w:rsidRPr="00661B33">
        <w:rPr>
          <w:b/>
          <w:bCs/>
          <w:sz w:val="22"/>
        </w:rPr>
        <w:t>. T</w:t>
      </w:r>
      <w:r w:rsidR="00104857" w:rsidRPr="00661B33">
        <w:rPr>
          <w:b/>
          <w:bCs/>
          <w:sz w:val="22"/>
        </w:rPr>
        <w:t xml:space="preserve">he </w:t>
      </w:r>
      <w:r w:rsidR="00FA3637" w:rsidRPr="00661B33">
        <w:rPr>
          <w:b/>
          <w:bCs/>
          <w:sz w:val="22"/>
        </w:rPr>
        <w:t>Course O</w:t>
      </w:r>
      <w:r w:rsidR="00104857" w:rsidRPr="00661B33">
        <w:rPr>
          <w:b/>
          <w:bCs/>
          <w:sz w:val="22"/>
        </w:rPr>
        <w:t>bjectives from ELA1 that most relate to this learning objective are:</w:t>
      </w:r>
    </w:p>
    <w:p w14:paraId="2A4131A4" w14:textId="77777777" w:rsidR="00590ECB" w:rsidRPr="00661B33" w:rsidRDefault="00590ECB" w:rsidP="00D275CB">
      <w:pPr>
        <w:pStyle w:val="ListParagraph"/>
        <w:numPr>
          <w:ilvl w:val="0"/>
          <w:numId w:val="9"/>
        </w:numPr>
        <w:spacing w:after="203"/>
        <w:rPr>
          <w:sz w:val="22"/>
        </w:rPr>
      </w:pPr>
      <w:r w:rsidRPr="00661B33">
        <w:rPr>
          <w:sz w:val="22"/>
        </w:rPr>
        <w:t>CO1: Demonstrate safe and effective woman-centred midwifery care throughout the normal childbirth continuum in accordance with legislation and professional regulation in the context of a multicultural society.</w:t>
      </w:r>
    </w:p>
    <w:p w14:paraId="221A30C1" w14:textId="77777777" w:rsidR="00590ECB" w:rsidRPr="00661B33" w:rsidRDefault="00590ECB" w:rsidP="00D275CB">
      <w:pPr>
        <w:pStyle w:val="ListParagraph"/>
        <w:numPr>
          <w:ilvl w:val="0"/>
          <w:numId w:val="9"/>
        </w:numPr>
        <w:spacing w:after="203"/>
        <w:rPr>
          <w:sz w:val="22"/>
        </w:rPr>
      </w:pPr>
      <w:r w:rsidRPr="00661B33">
        <w:rPr>
          <w:sz w:val="22"/>
        </w:rPr>
        <w:t>CO2:  Accept accountability and responsibility for own actions and recognise the significance of respectful professional partnerships within the healthcare team.</w:t>
      </w:r>
    </w:p>
    <w:p w14:paraId="61CD1D39" w14:textId="77777777" w:rsidR="00590ECB" w:rsidRPr="00661B33" w:rsidRDefault="00590ECB" w:rsidP="00D275CB">
      <w:pPr>
        <w:pStyle w:val="ListParagraph"/>
        <w:numPr>
          <w:ilvl w:val="0"/>
          <w:numId w:val="9"/>
        </w:numPr>
        <w:spacing w:after="203"/>
        <w:rPr>
          <w:sz w:val="22"/>
        </w:rPr>
      </w:pPr>
      <w:r w:rsidRPr="00661B33">
        <w:rPr>
          <w:sz w:val="22"/>
        </w:rPr>
        <w:t>CO3:  Develop the ability to use appropriate communication strategies to promote an optimal physical, psychosocial, cultural and spiritual environment for women and their families.</w:t>
      </w:r>
    </w:p>
    <w:p w14:paraId="16BCE749" w14:textId="77777777" w:rsidR="00590ECB" w:rsidRPr="00661B33" w:rsidRDefault="00590ECB" w:rsidP="00D275CB">
      <w:pPr>
        <w:pStyle w:val="ListParagraph"/>
        <w:numPr>
          <w:ilvl w:val="0"/>
          <w:numId w:val="9"/>
        </w:numPr>
        <w:spacing w:after="203"/>
        <w:rPr>
          <w:sz w:val="22"/>
        </w:rPr>
      </w:pPr>
      <w:r w:rsidRPr="00661B33">
        <w:rPr>
          <w:sz w:val="22"/>
        </w:rPr>
        <w:t>CO7:  Develop beginning skills in documenting professional practice and learning through an e-portfolio</w:t>
      </w:r>
    </w:p>
    <w:p w14:paraId="71616B62" w14:textId="2776B2F8" w:rsidR="00D86DBB" w:rsidRDefault="00D86DBB" w:rsidP="00D86DBB">
      <w:pPr>
        <w:pStyle w:val="Heading1"/>
        <w:ind w:left="730"/>
      </w:pPr>
      <w:bookmarkStart w:id="10" w:name="_Toc154075335"/>
      <w:bookmarkEnd w:id="7"/>
      <w:r>
        <w:t>Clinical Assessment Tools (CATs)</w:t>
      </w:r>
      <w:bookmarkEnd w:id="10"/>
    </w:p>
    <w:p w14:paraId="0A040776" w14:textId="61A0073D" w:rsidR="00B971E0" w:rsidRDefault="00B971E0" w:rsidP="00D60664">
      <w:pPr>
        <w:spacing w:after="203"/>
        <w:ind w:left="705"/>
      </w:pPr>
      <w:r>
        <w:rPr>
          <w:noProof/>
          <w:sz w:val="22"/>
        </w:rPr>
        <mc:AlternateContent>
          <mc:Choice Requires="wpg">
            <w:drawing>
              <wp:inline distT="0" distB="0" distL="0" distR="0" wp14:anchorId="65D66CB3" wp14:editId="6E14EF15">
                <wp:extent cx="6234430" cy="6096"/>
                <wp:effectExtent l="0" t="0" r="0" b="0"/>
                <wp:docPr id="770339525" name="Group 770339525"/>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577210888"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3DC20145" id="Group 770339525"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rPK1KEICAACI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" path="m,l6234430,r,9144l,9144,,e" fillcolor="#5b9bd5" stroked="f" strokeweight="0">
                  <v:stroke miterlimit="83231f" joinstyle="miter"/>
                  <v:path arrowok="t" textboxrect="0,0,6234430,9144"/>
                </v:shape>
                <w10:anchorlock/>
              </v:group>
            </w:pict>
          </mc:Fallback>
        </mc:AlternateContent>
      </w:r>
    </w:p>
    <w:p w14:paraId="6CA90849" w14:textId="76A2E763" w:rsidR="00D60664" w:rsidRPr="00661B33" w:rsidRDefault="00FA3637" w:rsidP="00C21C1E">
      <w:pPr>
        <w:spacing w:after="203"/>
        <w:rPr>
          <w:sz w:val="22"/>
        </w:rPr>
      </w:pPr>
      <w:r w:rsidRPr="00661B33">
        <w:rPr>
          <w:sz w:val="22"/>
        </w:rPr>
        <w:t>UniSA midwifery students</w:t>
      </w:r>
      <w:r w:rsidR="005E18B2" w:rsidRPr="00661B33">
        <w:rPr>
          <w:sz w:val="22"/>
        </w:rPr>
        <w:t xml:space="preserve"> are required to complete 26 Clinical Assessment Tools (CATs) over the duration of their program. These tools relate to midwifery skills and care over the entire childbirth continuum. The student is required to </w:t>
      </w:r>
      <w:r w:rsidR="00EA75B2" w:rsidRPr="00661B33">
        <w:rPr>
          <w:sz w:val="22"/>
        </w:rPr>
        <w:t xml:space="preserve">undertake the care and/or skill in the clinical area under supervision, </w:t>
      </w:r>
      <w:r w:rsidR="00571B9F" w:rsidRPr="00661B33">
        <w:rPr>
          <w:sz w:val="22"/>
        </w:rPr>
        <w:t>while being</w:t>
      </w:r>
      <w:r w:rsidR="00EA75B2" w:rsidRPr="00661B33">
        <w:rPr>
          <w:sz w:val="22"/>
        </w:rPr>
        <w:t xml:space="preserve"> assessed</w:t>
      </w:r>
      <w:r w:rsidR="00571B9F" w:rsidRPr="00661B33">
        <w:rPr>
          <w:sz w:val="22"/>
        </w:rPr>
        <w:t xml:space="preserve">. Each of the ELAs includes </w:t>
      </w:r>
      <w:r w:rsidR="00886F7E" w:rsidRPr="00661B33">
        <w:rPr>
          <w:sz w:val="22"/>
        </w:rPr>
        <w:t>several</w:t>
      </w:r>
      <w:r w:rsidR="00571B9F" w:rsidRPr="00661B33">
        <w:rPr>
          <w:sz w:val="22"/>
        </w:rPr>
        <w:t xml:space="preserve"> CATs that the students studying the ELA must complete during their placement</w:t>
      </w:r>
      <w:r w:rsidR="00886F7E" w:rsidRPr="00661B33">
        <w:rPr>
          <w:sz w:val="22"/>
        </w:rPr>
        <w:t xml:space="preserve">. The CATs link in with the theoretical learning that the student has experienced prior to the placement. Sometimes students may write a learning objective which is based on the skill </w:t>
      </w:r>
      <w:r w:rsidR="00B7677C" w:rsidRPr="00661B33">
        <w:rPr>
          <w:sz w:val="22"/>
        </w:rPr>
        <w:t xml:space="preserve">of one of the CATs that they will complete during placement. This is acceptable as the CATs </w:t>
      </w:r>
      <w:r w:rsidR="00D7190B" w:rsidRPr="00661B33">
        <w:rPr>
          <w:sz w:val="22"/>
        </w:rPr>
        <w:t xml:space="preserve">cover areas of learning which are relevant for the specific ELA. For example, our </w:t>
      </w:r>
      <w:r w:rsidR="00266FD4" w:rsidRPr="00661B33">
        <w:rPr>
          <w:sz w:val="22"/>
        </w:rPr>
        <w:t>first-year</w:t>
      </w:r>
      <w:r w:rsidR="00D7190B" w:rsidRPr="00661B33">
        <w:rPr>
          <w:sz w:val="22"/>
        </w:rPr>
        <w:t xml:space="preserve"> students need to complete CAT 3 Abdominal Assessment in ELA1. This is an important midwifery skill that is relevant for them to focus </w:t>
      </w:r>
      <w:r w:rsidR="00266FD4" w:rsidRPr="00661B33">
        <w:rPr>
          <w:sz w:val="22"/>
        </w:rPr>
        <w:t>on learning.</w:t>
      </w:r>
    </w:p>
    <w:p w14:paraId="42F0BC81" w14:textId="2788955B" w:rsidR="00707270" w:rsidRDefault="00707270" w:rsidP="00707270">
      <w:pPr>
        <w:pStyle w:val="Heading1"/>
        <w:ind w:left="730"/>
      </w:pPr>
      <w:bookmarkStart w:id="11" w:name="_Hlk154060361"/>
      <w:bookmarkStart w:id="12" w:name="_Toc154075336"/>
      <w:r>
        <w:t>Resources to promote and support learning</w:t>
      </w:r>
      <w:bookmarkEnd w:id="11"/>
      <w:bookmarkEnd w:id="12"/>
    </w:p>
    <w:p w14:paraId="543C0678" w14:textId="73815F00" w:rsidR="00707270" w:rsidRDefault="00707270" w:rsidP="00571B9F">
      <w:pPr>
        <w:spacing w:after="203"/>
        <w:ind w:left="705"/>
      </w:pPr>
      <w:r>
        <w:rPr>
          <w:noProof/>
          <w:sz w:val="22"/>
        </w:rPr>
        <mc:AlternateContent>
          <mc:Choice Requires="wpg">
            <w:drawing>
              <wp:inline distT="0" distB="0" distL="0" distR="0" wp14:anchorId="45266A07" wp14:editId="6DBE5F17">
                <wp:extent cx="6234430" cy="6096"/>
                <wp:effectExtent l="0" t="0" r="0" b="0"/>
                <wp:docPr id="1" name="Group 1"/>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2"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283422EF" id="Group 1"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" path="m,l6234430,r,9144l,9144,,e" fillcolor="#5b9bd5" stroked="f" strokeweight="0">
                  <v:stroke miterlimit="83231f" joinstyle="miter"/>
                  <v:path arrowok="t" textboxrect="0,0,6234430,9144"/>
                </v:shape>
                <w10:anchorlock/>
              </v:group>
            </w:pict>
          </mc:Fallback>
        </mc:AlternateContent>
      </w:r>
    </w:p>
    <w:p w14:paraId="156E99EF" w14:textId="7A152C5D" w:rsidR="00707270" w:rsidRDefault="00E46A45" w:rsidP="00C21C1E">
      <w:pPr>
        <w:spacing w:after="203"/>
        <w:rPr>
          <w:sz w:val="22"/>
        </w:rPr>
      </w:pPr>
      <w:r w:rsidRPr="00661B33">
        <w:rPr>
          <w:sz w:val="22"/>
        </w:rPr>
        <w:t xml:space="preserve">When writing their learning objectives, students must include </w:t>
      </w:r>
      <w:r w:rsidR="00D02E0F" w:rsidRPr="00661B33">
        <w:rPr>
          <w:sz w:val="22"/>
        </w:rPr>
        <w:t xml:space="preserve">a list of specific resources, </w:t>
      </w:r>
      <w:r w:rsidR="005670D5" w:rsidRPr="00661B33">
        <w:rPr>
          <w:sz w:val="22"/>
        </w:rPr>
        <w:t>strategies,</w:t>
      </w:r>
      <w:r w:rsidR="00D02E0F" w:rsidRPr="00661B33">
        <w:rPr>
          <w:sz w:val="22"/>
        </w:rPr>
        <w:t xml:space="preserve"> or activities that they can use to promote their learning.</w:t>
      </w:r>
      <w:r w:rsidR="000213E3" w:rsidRPr="00661B33">
        <w:rPr>
          <w:sz w:val="22"/>
        </w:rPr>
        <w:t xml:space="preserve"> We ask them to be very specific here. If they </w:t>
      </w:r>
      <w:r w:rsidR="00BE0429" w:rsidRPr="00661B33">
        <w:rPr>
          <w:sz w:val="22"/>
        </w:rPr>
        <w:t xml:space="preserve">can refer to a </w:t>
      </w:r>
      <w:r w:rsidR="005670D5" w:rsidRPr="00661B33">
        <w:rPr>
          <w:sz w:val="22"/>
        </w:rPr>
        <w:t>textbook</w:t>
      </w:r>
      <w:r w:rsidR="00BE0429" w:rsidRPr="00661B33">
        <w:rPr>
          <w:sz w:val="22"/>
        </w:rPr>
        <w:t xml:space="preserve">, we want them to include the chapter and page number. If a </w:t>
      </w:r>
      <w:r w:rsidR="0026427F">
        <w:rPr>
          <w:sz w:val="22"/>
        </w:rPr>
        <w:t xml:space="preserve">current clinical </w:t>
      </w:r>
      <w:r w:rsidR="00BE0429" w:rsidRPr="00661B33">
        <w:rPr>
          <w:sz w:val="22"/>
        </w:rPr>
        <w:t xml:space="preserve">guideline might be helpful, they should include the name, </w:t>
      </w:r>
      <w:r w:rsidR="005670D5" w:rsidRPr="00661B33">
        <w:rPr>
          <w:sz w:val="22"/>
        </w:rPr>
        <w:t>date,</w:t>
      </w:r>
      <w:r w:rsidR="00BE0429" w:rsidRPr="00661B33">
        <w:rPr>
          <w:sz w:val="22"/>
        </w:rPr>
        <w:t xml:space="preserve"> and URL if online</w:t>
      </w:r>
      <w:r w:rsidR="00275A26" w:rsidRPr="00661B33">
        <w:rPr>
          <w:sz w:val="22"/>
        </w:rPr>
        <w:t>. If the</w:t>
      </w:r>
      <w:r w:rsidR="008A4E43" w:rsidRPr="00661B33">
        <w:rPr>
          <w:sz w:val="22"/>
        </w:rPr>
        <w:t>y want t</w:t>
      </w:r>
      <w:r w:rsidR="00275A26" w:rsidRPr="00661B33">
        <w:rPr>
          <w:sz w:val="22"/>
        </w:rPr>
        <w:t xml:space="preserve">o </w:t>
      </w:r>
      <w:r w:rsidR="005670D5" w:rsidRPr="00661B33">
        <w:rPr>
          <w:sz w:val="22"/>
        </w:rPr>
        <w:t>refer</w:t>
      </w:r>
      <w:r w:rsidR="00275A26" w:rsidRPr="00661B33">
        <w:rPr>
          <w:sz w:val="22"/>
        </w:rPr>
        <w:t xml:space="preserve"> to knowledge learned through their theory courses or HHHS workshops, </w:t>
      </w:r>
      <w:r w:rsidR="008A4E43" w:rsidRPr="00661B33">
        <w:rPr>
          <w:sz w:val="22"/>
        </w:rPr>
        <w:t>they should</w:t>
      </w:r>
      <w:r w:rsidR="00275A26" w:rsidRPr="00661B33">
        <w:rPr>
          <w:sz w:val="22"/>
        </w:rPr>
        <w:t xml:space="preserve"> include the name of the content and </w:t>
      </w:r>
      <w:r w:rsidR="008D3E3C" w:rsidRPr="00661B33">
        <w:rPr>
          <w:sz w:val="22"/>
        </w:rPr>
        <w:t xml:space="preserve">the week of the course it was taught. If a student includes specific detail here, </w:t>
      </w:r>
      <w:r w:rsidR="008A4E43" w:rsidRPr="00661B33">
        <w:rPr>
          <w:sz w:val="22"/>
        </w:rPr>
        <w:t xml:space="preserve">the </w:t>
      </w:r>
      <w:r w:rsidR="008358E9" w:rsidRPr="00661B33">
        <w:rPr>
          <w:sz w:val="22"/>
        </w:rPr>
        <w:t>resources</w:t>
      </w:r>
      <w:r w:rsidR="008A4E43" w:rsidRPr="00661B33">
        <w:rPr>
          <w:sz w:val="22"/>
        </w:rPr>
        <w:t xml:space="preserve"> will be easil</w:t>
      </w:r>
      <w:r w:rsidR="008358E9" w:rsidRPr="00661B33">
        <w:rPr>
          <w:sz w:val="22"/>
        </w:rPr>
        <w:t>y accessible should</w:t>
      </w:r>
      <w:r w:rsidR="008D3E3C" w:rsidRPr="00661B33">
        <w:rPr>
          <w:sz w:val="22"/>
        </w:rPr>
        <w:t xml:space="preserve"> they need the</w:t>
      </w:r>
      <w:r w:rsidR="008358E9" w:rsidRPr="00661B33">
        <w:rPr>
          <w:sz w:val="22"/>
        </w:rPr>
        <w:t>m</w:t>
      </w:r>
      <w:r w:rsidR="008D3E3C" w:rsidRPr="00661B33">
        <w:rPr>
          <w:sz w:val="22"/>
        </w:rPr>
        <w:t>.</w:t>
      </w:r>
      <w:r w:rsidR="00CB08C8" w:rsidRPr="00661B33">
        <w:rPr>
          <w:sz w:val="22"/>
        </w:rPr>
        <w:t xml:space="preserve"> </w:t>
      </w:r>
    </w:p>
    <w:p w14:paraId="25B00155" w14:textId="235C0889" w:rsidR="006722B8" w:rsidRDefault="006722B8" w:rsidP="006722B8">
      <w:pPr>
        <w:pStyle w:val="Heading1"/>
        <w:ind w:left="730"/>
      </w:pPr>
      <w:bookmarkStart w:id="13" w:name="_Hlk154060345"/>
      <w:bookmarkStart w:id="14" w:name="_Toc154075337"/>
      <w:r>
        <w:lastRenderedPageBreak/>
        <w:t xml:space="preserve">Table </w:t>
      </w:r>
      <w:bookmarkStart w:id="15" w:name="_Hlk154060330"/>
      <w:r>
        <w:t xml:space="preserve">1: </w:t>
      </w:r>
      <w:bookmarkEnd w:id="13"/>
      <w:r>
        <w:t>Course relationshi</w:t>
      </w:r>
      <w:r w:rsidR="00652757">
        <w:t>p</w:t>
      </w:r>
      <w:bookmarkEnd w:id="14"/>
      <w:r w:rsidR="00652757">
        <w:t xml:space="preserve"> </w:t>
      </w:r>
      <w:bookmarkEnd w:id="15"/>
    </w:p>
    <w:p w14:paraId="14DAF99E" w14:textId="34BE2FA0" w:rsidR="00CA1651" w:rsidRDefault="00CA1651" w:rsidP="00CA1651">
      <w:pPr>
        <w:spacing w:after="203"/>
        <w:ind w:left="705"/>
        <w:rPr>
          <w:sz w:val="22"/>
        </w:rPr>
      </w:pPr>
      <w:r w:rsidRPr="00BE3AA8">
        <w:rPr>
          <w:sz w:val="22"/>
        </w:rPr>
        <w:drawing>
          <wp:anchor distT="0" distB="0" distL="114300" distR="114300" simplePos="0" relativeHeight="251660288" behindDoc="1" locked="0" layoutInCell="1" allowOverlap="1" wp14:anchorId="4FA934A7" wp14:editId="70564938">
            <wp:simplePos x="0" y="0"/>
            <wp:positionH relativeFrom="margin">
              <wp:posOffset>289560</wp:posOffset>
            </wp:positionH>
            <wp:positionV relativeFrom="paragraph">
              <wp:posOffset>206375</wp:posOffset>
            </wp:positionV>
            <wp:extent cx="6027420" cy="3798570"/>
            <wp:effectExtent l="0" t="0" r="0" b="0"/>
            <wp:wrapTight wrapText="bothSides">
              <wp:wrapPolygon edited="0">
                <wp:start x="0" y="0"/>
                <wp:lineTo x="0" y="21448"/>
                <wp:lineTo x="21504" y="21448"/>
                <wp:lineTo x="21504" y="0"/>
                <wp:lineTo x="0" y="0"/>
              </wp:wrapPolygon>
            </wp:wrapTight>
            <wp:docPr id="1399436904" name="Picture 1" descr="A screenshot of a medical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36904" name="Picture 1" descr="A screenshot of a medical cour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27420" cy="379857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The following table outlines the theory courses that support clinical learning in each of the ELA courses. </w:t>
      </w:r>
    </w:p>
    <w:p w14:paraId="03657CCD" w14:textId="4A44564E" w:rsidR="00CA1651" w:rsidRDefault="00CA1651" w:rsidP="00156B0A">
      <w:pPr>
        <w:pStyle w:val="Heading1"/>
        <w:ind w:left="730"/>
      </w:pPr>
      <w:bookmarkStart w:id="16" w:name="_Hlk153549069"/>
      <w:bookmarkStart w:id="17" w:name="_Hlk153549081"/>
      <w:bookmarkStart w:id="18" w:name="_Hlk154058444"/>
      <w:bookmarkStart w:id="19" w:name="_Hlk154060832"/>
      <w:bookmarkStart w:id="20" w:name="_Toc154075338"/>
      <w:r>
        <w:t xml:space="preserve">Table </w:t>
      </w:r>
      <w:r w:rsidR="00052177">
        <w:t>2</w:t>
      </w:r>
      <w:r>
        <w:t xml:space="preserve">: </w:t>
      </w:r>
      <w:r w:rsidR="00052177">
        <w:t>Theory courses (Year 1)</w:t>
      </w:r>
      <w:bookmarkEnd w:id="20"/>
    </w:p>
    <w:bookmarkEnd w:id="19"/>
    <w:p w14:paraId="6491E1C0" w14:textId="2F01226E" w:rsidR="00CA1651" w:rsidRDefault="006F247C" w:rsidP="00C21C1E">
      <w:pPr>
        <w:spacing w:after="203"/>
      </w:pPr>
      <w:r w:rsidRPr="00832654">
        <w:drawing>
          <wp:anchor distT="0" distB="0" distL="114300" distR="114300" simplePos="0" relativeHeight="251661312" behindDoc="1" locked="0" layoutInCell="1" allowOverlap="1" wp14:anchorId="7AAD7AEA" wp14:editId="7ED7D52C">
            <wp:simplePos x="0" y="0"/>
            <wp:positionH relativeFrom="column">
              <wp:posOffset>190500</wp:posOffset>
            </wp:positionH>
            <wp:positionV relativeFrom="paragraph">
              <wp:posOffset>473075</wp:posOffset>
            </wp:positionV>
            <wp:extent cx="6212205" cy="3535680"/>
            <wp:effectExtent l="0" t="0" r="0" b="7620"/>
            <wp:wrapTight wrapText="bothSides">
              <wp:wrapPolygon edited="0">
                <wp:start x="0" y="0"/>
                <wp:lineTo x="0" y="21530"/>
                <wp:lineTo x="21527" y="21530"/>
                <wp:lineTo x="21527" y="0"/>
                <wp:lineTo x="0" y="0"/>
              </wp:wrapPolygon>
            </wp:wrapTight>
            <wp:docPr id="158537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77967" name=""/>
                    <pic:cNvPicPr/>
                  </pic:nvPicPr>
                  <pic:blipFill>
                    <a:blip r:embed="rId11">
                      <a:extLst>
                        <a:ext uri="{28A0092B-C50C-407E-A947-70E740481C1C}">
                          <a14:useLocalDpi xmlns:a14="http://schemas.microsoft.com/office/drawing/2010/main" val="0"/>
                        </a:ext>
                      </a:extLst>
                    </a:blip>
                    <a:stretch>
                      <a:fillRect/>
                    </a:stretch>
                  </pic:blipFill>
                  <pic:spPr>
                    <a:xfrm>
                      <a:off x="0" y="0"/>
                      <a:ext cx="6212205" cy="3535680"/>
                    </a:xfrm>
                    <a:prstGeom prst="rect">
                      <a:avLst/>
                    </a:prstGeom>
                  </pic:spPr>
                </pic:pic>
              </a:graphicData>
            </a:graphic>
          </wp:anchor>
        </w:drawing>
      </w:r>
      <w:r w:rsidR="00CA1651">
        <w:rPr>
          <w:sz w:val="22"/>
        </w:rPr>
        <w:t>The following table</w:t>
      </w:r>
      <w:r w:rsidR="00832654">
        <w:rPr>
          <w:sz w:val="22"/>
        </w:rPr>
        <w:t>s</w:t>
      </w:r>
      <w:r w:rsidR="00CA1651">
        <w:rPr>
          <w:sz w:val="22"/>
        </w:rPr>
        <w:t xml:space="preserve"> outline the content presented in each of the theory courses. This can be used to help students to understand where they learned theoretical concepts that </w:t>
      </w:r>
      <w:r w:rsidR="00827C7D">
        <w:rPr>
          <w:sz w:val="22"/>
        </w:rPr>
        <w:t>may</w:t>
      </w:r>
      <w:r w:rsidR="00CA1651">
        <w:rPr>
          <w:sz w:val="22"/>
        </w:rPr>
        <w:t xml:space="preserve"> support their clinical learning.</w:t>
      </w:r>
    </w:p>
    <w:p w14:paraId="3F986A9C" w14:textId="77777777" w:rsidR="00052177" w:rsidRDefault="00052177" w:rsidP="00CA1651"/>
    <w:p w14:paraId="647C2C1F" w14:textId="77777777" w:rsidR="00052177" w:rsidRDefault="00052177" w:rsidP="00CA1651"/>
    <w:p w14:paraId="6FC4A02A" w14:textId="77777777" w:rsidR="00052177" w:rsidRDefault="00052177" w:rsidP="00CA1651"/>
    <w:p w14:paraId="1A095C83" w14:textId="77777777" w:rsidR="00052177" w:rsidRDefault="00052177" w:rsidP="00CA1651"/>
    <w:p w14:paraId="441873A9" w14:textId="77777777" w:rsidR="00052177" w:rsidRDefault="00052177" w:rsidP="00CA1651"/>
    <w:p w14:paraId="7645163D" w14:textId="77777777" w:rsidR="00052177" w:rsidRDefault="00052177" w:rsidP="00CA1651"/>
    <w:p w14:paraId="0150AEAD" w14:textId="77777777" w:rsidR="00052177" w:rsidRDefault="00052177" w:rsidP="00CA1651"/>
    <w:p w14:paraId="1F149B4D" w14:textId="77777777" w:rsidR="00052177" w:rsidRDefault="00052177" w:rsidP="00CA1651"/>
    <w:p w14:paraId="51A07677" w14:textId="77777777" w:rsidR="00052177" w:rsidRDefault="00052177" w:rsidP="00CA1651"/>
    <w:p w14:paraId="1DC7E081" w14:textId="77777777" w:rsidR="00052177" w:rsidRDefault="00052177" w:rsidP="00CA1651"/>
    <w:p w14:paraId="4A0A99F7" w14:textId="77777777" w:rsidR="00052177" w:rsidRDefault="00052177" w:rsidP="00CA1651"/>
    <w:p w14:paraId="00CACBE7" w14:textId="77777777" w:rsidR="00052177" w:rsidRDefault="00052177" w:rsidP="00CA1651"/>
    <w:p w14:paraId="4D8D42D0" w14:textId="77777777" w:rsidR="00052177" w:rsidRDefault="00052177" w:rsidP="00CA1651"/>
    <w:p w14:paraId="6E7AE416" w14:textId="77777777" w:rsidR="00052177" w:rsidRDefault="00052177" w:rsidP="00CA1651"/>
    <w:p w14:paraId="7129BFE9" w14:textId="1E4B4D87" w:rsidR="006F247C" w:rsidRDefault="000E711A" w:rsidP="006F247C">
      <w:pPr>
        <w:pStyle w:val="Heading1"/>
        <w:ind w:left="730"/>
      </w:pPr>
      <w:bookmarkStart w:id="21" w:name="_Toc154075339"/>
      <w:r w:rsidRPr="000E711A">
        <w:lastRenderedPageBreak/>
        <w:drawing>
          <wp:anchor distT="0" distB="0" distL="114300" distR="114300" simplePos="0" relativeHeight="251662336" behindDoc="1" locked="0" layoutInCell="1" allowOverlap="1" wp14:anchorId="7F5BF1EA" wp14:editId="30754FF7">
            <wp:simplePos x="0" y="0"/>
            <wp:positionH relativeFrom="margin">
              <wp:posOffset>175260</wp:posOffset>
            </wp:positionH>
            <wp:positionV relativeFrom="paragraph">
              <wp:posOffset>446405</wp:posOffset>
            </wp:positionV>
            <wp:extent cx="6294120" cy="3774440"/>
            <wp:effectExtent l="0" t="0" r="0" b="0"/>
            <wp:wrapTight wrapText="bothSides">
              <wp:wrapPolygon edited="0">
                <wp:start x="0" y="0"/>
                <wp:lineTo x="0" y="21476"/>
                <wp:lineTo x="21508" y="21476"/>
                <wp:lineTo x="21508" y="0"/>
                <wp:lineTo x="0" y="0"/>
              </wp:wrapPolygon>
            </wp:wrapTight>
            <wp:docPr id="206108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83773" name=""/>
                    <pic:cNvPicPr/>
                  </pic:nvPicPr>
                  <pic:blipFill>
                    <a:blip r:embed="rId12">
                      <a:extLst>
                        <a:ext uri="{28A0092B-C50C-407E-A947-70E740481C1C}">
                          <a14:useLocalDpi xmlns:a14="http://schemas.microsoft.com/office/drawing/2010/main" val="0"/>
                        </a:ext>
                      </a:extLst>
                    </a:blip>
                    <a:stretch>
                      <a:fillRect/>
                    </a:stretch>
                  </pic:blipFill>
                  <pic:spPr>
                    <a:xfrm>
                      <a:off x="0" y="0"/>
                      <a:ext cx="6294120" cy="3774440"/>
                    </a:xfrm>
                    <a:prstGeom prst="rect">
                      <a:avLst/>
                    </a:prstGeom>
                  </pic:spPr>
                </pic:pic>
              </a:graphicData>
            </a:graphic>
            <wp14:sizeRelH relativeFrom="margin">
              <wp14:pctWidth>0</wp14:pctWidth>
            </wp14:sizeRelH>
            <wp14:sizeRelV relativeFrom="margin">
              <wp14:pctHeight>0</wp14:pctHeight>
            </wp14:sizeRelV>
          </wp:anchor>
        </w:drawing>
      </w:r>
      <w:r w:rsidR="006F247C">
        <w:t xml:space="preserve">Table </w:t>
      </w:r>
      <w:r w:rsidR="006F247C">
        <w:t>3</w:t>
      </w:r>
      <w:r w:rsidR="006F247C">
        <w:t xml:space="preserve">: Theory courses (Year </w:t>
      </w:r>
      <w:r w:rsidR="006F247C">
        <w:t>2</w:t>
      </w:r>
      <w:r w:rsidR="006F247C">
        <w:t>)</w:t>
      </w:r>
      <w:bookmarkEnd w:id="21"/>
    </w:p>
    <w:p w14:paraId="31B9802D" w14:textId="019A7A1D" w:rsidR="006F247C" w:rsidRDefault="006F247C" w:rsidP="00156B0A">
      <w:pPr>
        <w:pStyle w:val="Heading1"/>
        <w:ind w:left="730"/>
      </w:pPr>
    </w:p>
    <w:p w14:paraId="5618EFEE" w14:textId="5311BE2D" w:rsidR="006F247C" w:rsidRDefault="000E711A" w:rsidP="00156B0A">
      <w:pPr>
        <w:pStyle w:val="Heading1"/>
        <w:ind w:left="730"/>
      </w:pPr>
      <w:bookmarkStart w:id="22" w:name="_Toc154075340"/>
      <w:r>
        <w:t xml:space="preserve">Table </w:t>
      </w:r>
      <w:r>
        <w:t>4</w:t>
      </w:r>
      <w:r>
        <w:t>: Theory courses</w:t>
      </w:r>
      <w:r>
        <w:t xml:space="preserve"> (Year 3)</w:t>
      </w:r>
      <w:bookmarkEnd w:id="22"/>
    </w:p>
    <w:p w14:paraId="201D49F4" w14:textId="255DB20F" w:rsidR="000E711A" w:rsidRDefault="0026427F" w:rsidP="000E711A">
      <w:r w:rsidRPr="0026427F">
        <w:drawing>
          <wp:anchor distT="0" distB="0" distL="114300" distR="114300" simplePos="0" relativeHeight="251663360" behindDoc="1" locked="0" layoutInCell="1" allowOverlap="1" wp14:anchorId="56C37F30" wp14:editId="577906EC">
            <wp:simplePos x="0" y="0"/>
            <wp:positionH relativeFrom="column">
              <wp:posOffset>147320</wp:posOffset>
            </wp:positionH>
            <wp:positionV relativeFrom="paragraph">
              <wp:posOffset>221615</wp:posOffset>
            </wp:positionV>
            <wp:extent cx="6303645" cy="3945255"/>
            <wp:effectExtent l="0" t="0" r="1905" b="0"/>
            <wp:wrapTight wrapText="bothSides">
              <wp:wrapPolygon edited="0">
                <wp:start x="0" y="0"/>
                <wp:lineTo x="0" y="21485"/>
                <wp:lineTo x="21541" y="21485"/>
                <wp:lineTo x="21541" y="0"/>
                <wp:lineTo x="0" y="0"/>
              </wp:wrapPolygon>
            </wp:wrapTight>
            <wp:docPr id="1173879869" name="Picture 1" descr="A white and blue screen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79869" name="Picture 1" descr="A white and blue screen with 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303645" cy="3945255"/>
                    </a:xfrm>
                    <a:prstGeom prst="rect">
                      <a:avLst/>
                    </a:prstGeom>
                  </pic:spPr>
                </pic:pic>
              </a:graphicData>
            </a:graphic>
            <wp14:sizeRelH relativeFrom="margin">
              <wp14:pctWidth>0</wp14:pctWidth>
            </wp14:sizeRelH>
            <wp14:sizeRelV relativeFrom="margin">
              <wp14:pctHeight>0</wp14:pctHeight>
            </wp14:sizeRelV>
          </wp:anchor>
        </w:drawing>
      </w:r>
    </w:p>
    <w:p w14:paraId="6ED97EE4" w14:textId="71AA17BD" w:rsidR="000E711A" w:rsidRDefault="000E711A" w:rsidP="000E711A"/>
    <w:p w14:paraId="5C2D2DC6" w14:textId="12BF7DA9" w:rsidR="006E2CD2" w:rsidRDefault="003C6260" w:rsidP="00156B0A">
      <w:pPr>
        <w:pStyle w:val="Heading1"/>
        <w:ind w:left="730"/>
      </w:pPr>
      <w:bookmarkStart w:id="23" w:name="_Toc154075341"/>
      <w:r>
        <w:lastRenderedPageBreak/>
        <w:t>Learning objectives in PebblePad</w:t>
      </w:r>
      <w:bookmarkEnd w:id="23"/>
    </w:p>
    <w:p w14:paraId="0B9C28A8" w14:textId="410B6F3A" w:rsidR="003C6260" w:rsidRPr="00B13CC1" w:rsidRDefault="003C6260" w:rsidP="00C21C1E">
      <w:pPr>
        <w:rPr>
          <w:sz w:val="22"/>
        </w:rPr>
      </w:pPr>
      <w:r w:rsidRPr="00B13CC1">
        <w:rPr>
          <w:sz w:val="22"/>
        </w:rPr>
        <w:t xml:space="preserve">Students will write their learning objectives directly into </w:t>
      </w:r>
      <w:r w:rsidR="001C59B5" w:rsidRPr="00B13CC1">
        <w:rPr>
          <w:sz w:val="22"/>
        </w:rPr>
        <w:t>a table in their</w:t>
      </w:r>
      <w:r w:rsidRPr="00B13CC1">
        <w:rPr>
          <w:sz w:val="22"/>
        </w:rPr>
        <w:t xml:space="preserve"> ELA workbooks in the PebblePad platform. The</w:t>
      </w:r>
      <w:r w:rsidR="001C59B5" w:rsidRPr="00B13CC1">
        <w:rPr>
          <w:sz w:val="22"/>
        </w:rPr>
        <w:t xml:space="preserve"> table below explains</w:t>
      </w:r>
      <w:r w:rsidR="00B74158" w:rsidRPr="00B13CC1">
        <w:rPr>
          <w:sz w:val="22"/>
        </w:rPr>
        <w:t xml:space="preserve"> what the student is expected to include in each box</w:t>
      </w:r>
      <w:r w:rsidR="00B13CC1" w:rsidRPr="00B13CC1">
        <w:rPr>
          <w:sz w:val="22"/>
        </w:rPr>
        <w:t>.</w:t>
      </w:r>
    </w:p>
    <w:tbl>
      <w:tblPr>
        <w:tblStyle w:val="TableGrid0"/>
        <w:tblW w:w="10489" w:type="dxa"/>
        <w:tblInd w:w="279" w:type="dxa"/>
        <w:tblLook w:val="04A0" w:firstRow="1" w:lastRow="0" w:firstColumn="1" w:lastColumn="0" w:noHBand="0" w:noVBand="1"/>
      </w:tblPr>
      <w:tblGrid>
        <w:gridCol w:w="10489"/>
      </w:tblGrid>
      <w:tr w:rsidR="006E2CD2" w14:paraId="7CA024A5" w14:textId="77777777" w:rsidTr="00F22DB9">
        <w:tc>
          <w:tcPr>
            <w:tcW w:w="10489" w:type="dxa"/>
            <w:shd w:val="clear" w:color="auto" w:fill="8EAADB" w:themeFill="accent1" w:themeFillTint="99"/>
          </w:tcPr>
          <w:p w14:paraId="516A7891" w14:textId="77777777" w:rsidR="006E2CD2" w:rsidRPr="00F22DB9" w:rsidRDefault="006E2CD2" w:rsidP="00000A6F">
            <w:pPr>
              <w:spacing w:before="100" w:beforeAutospacing="1" w:after="100" w:afterAutospacing="1" w:line="240" w:lineRule="auto"/>
              <w:ind w:left="0"/>
              <w:jc w:val="left"/>
              <w:rPr>
                <w:rFonts w:asciiTheme="minorHAnsi" w:eastAsia="Times New Roman" w:hAnsiTheme="minorHAnsi" w:cstheme="minorHAnsi"/>
                <w:b/>
                <w:bCs/>
                <w:color w:val="FFFFFF" w:themeColor="background1"/>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What are you going to learn? Include knowledge/skills/attitude</w:t>
            </w:r>
          </w:p>
        </w:tc>
      </w:tr>
      <w:tr w:rsidR="006E2CD2" w14:paraId="000F8613" w14:textId="77777777" w:rsidTr="00465D00">
        <w:tc>
          <w:tcPr>
            <w:tcW w:w="10489" w:type="dxa"/>
          </w:tcPr>
          <w:p w14:paraId="26AAC335" w14:textId="3AA7FA86" w:rsidR="006E2CD2" w:rsidRPr="005B4462" w:rsidRDefault="00B13CC1" w:rsidP="00000A6F">
            <w:pPr>
              <w:spacing w:before="100" w:beforeAutospacing="1" w:after="100" w:afterAutospacing="1" w:line="240" w:lineRule="auto"/>
              <w:ind w:left="0"/>
              <w:jc w:val="left"/>
              <w:rPr>
                <w:rFonts w:asciiTheme="minorHAnsi" w:eastAsia="Times New Roman" w:hAnsiTheme="minorHAnsi" w:cstheme="minorHAnsi"/>
                <w:sz w:val="22"/>
                <w:lang w:val="en-US" w:eastAsia="en-US"/>
              </w:rPr>
            </w:pPr>
            <w:r w:rsidRPr="005B4462">
              <w:rPr>
                <w:rFonts w:asciiTheme="minorHAnsi" w:eastAsia="Times New Roman" w:hAnsiTheme="minorHAnsi" w:cstheme="minorHAnsi"/>
                <w:sz w:val="22"/>
                <w:lang w:val="en-US" w:eastAsia="en-US"/>
              </w:rPr>
              <w:t xml:space="preserve">This is where the student will write a statement about what they hope to achieve. It will include clear direction and be written in a stepwise manner, outlining each of the processes that will be </w:t>
            </w:r>
            <w:r w:rsidR="00BA6DFF" w:rsidRPr="005B4462">
              <w:rPr>
                <w:rFonts w:asciiTheme="minorHAnsi" w:eastAsia="Times New Roman" w:hAnsiTheme="minorHAnsi" w:cstheme="minorHAnsi"/>
                <w:sz w:val="22"/>
                <w:lang w:val="en-US" w:eastAsia="en-US"/>
              </w:rPr>
              <w:t>completed</w:t>
            </w:r>
            <w:r w:rsidR="00207F31" w:rsidRPr="005B4462">
              <w:rPr>
                <w:rFonts w:asciiTheme="minorHAnsi" w:eastAsia="Times New Roman" w:hAnsiTheme="minorHAnsi" w:cstheme="minorHAnsi"/>
                <w:sz w:val="22"/>
                <w:lang w:val="en-US" w:eastAsia="en-US"/>
              </w:rPr>
              <w:t xml:space="preserve"> </w:t>
            </w:r>
            <w:r w:rsidRPr="005B4462">
              <w:rPr>
                <w:rFonts w:asciiTheme="minorHAnsi" w:eastAsia="Times New Roman" w:hAnsiTheme="minorHAnsi" w:cstheme="minorHAnsi"/>
                <w:sz w:val="22"/>
                <w:lang w:val="en-US" w:eastAsia="en-US"/>
              </w:rPr>
              <w:t>to achieve the objective.</w:t>
            </w:r>
          </w:p>
        </w:tc>
      </w:tr>
      <w:tr w:rsidR="006E2CD2" w14:paraId="39CFD69D" w14:textId="77777777" w:rsidTr="00F22DB9">
        <w:tc>
          <w:tcPr>
            <w:tcW w:w="10489" w:type="dxa"/>
            <w:shd w:val="clear" w:color="auto" w:fill="8EAADB" w:themeFill="accent1" w:themeFillTint="99"/>
          </w:tcPr>
          <w:p w14:paraId="6E9734C2" w14:textId="77777777" w:rsidR="006E2CD2" w:rsidRDefault="006E2CD2" w:rsidP="00000A6F">
            <w:pPr>
              <w:spacing w:before="100" w:beforeAutospacing="1" w:after="100" w:afterAutospacing="1" w:line="240" w:lineRule="auto"/>
              <w:ind w:left="0"/>
              <w:jc w:val="left"/>
              <w:rPr>
                <w:rFonts w:asciiTheme="minorHAnsi" w:eastAsia="Times New Roman" w:hAnsiTheme="minorHAnsi" w:cstheme="minorHAnsi"/>
                <w:b/>
                <w:bCs/>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Resources, strategies and activities – How do you plan to learn?</w:t>
            </w:r>
          </w:p>
        </w:tc>
      </w:tr>
      <w:tr w:rsidR="006E2CD2" w14:paraId="035A2351" w14:textId="77777777" w:rsidTr="00465D00">
        <w:tc>
          <w:tcPr>
            <w:tcW w:w="10489" w:type="dxa"/>
          </w:tcPr>
          <w:p w14:paraId="76613CC1" w14:textId="77777777" w:rsidR="006E2CD2" w:rsidRDefault="00207F31" w:rsidP="00A338AC">
            <w:pPr>
              <w:spacing w:after="0" w:line="259" w:lineRule="auto"/>
              <w:ind w:left="0"/>
              <w:jc w:val="left"/>
              <w:rPr>
                <w:rFonts w:asciiTheme="minorHAnsi" w:eastAsia="Times New Roman" w:hAnsiTheme="minorHAnsi" w:cstheme="minorHAnsi"/>
                <w:sz w:val="22"/>
                <w:lang w:val="en-US" w:eastAsia="en-US"/>
              </w:rPr>
            </w:pPr>
            <w:r w:rsidRPr="005B4462">
              <w:rPr>
                <w:rFonts w:asciiTheme="minorHAnsi" w:eastAsia="Times New Roman" w:hAnsiTheme="minorHAnsi" w:cstheme="minorHAnsi"/>
                <w:sz w:val="22"/>
                <w:lang w:val="en-US" w:eastAsia="en-US"/>
              </w:rPr>
              <w:t xml:space="preserve">Students will </w:t>
            </w:r>
            <w:r w:rsidR="00697C06" w:rsidRPr="005B4462">
              <w:rPr>
                <w:rFonts w:asciiTheme="minorHAnsi" w:eastAsia="Times New Roman" w:hAnsiTheme="minorHAnsi" w:cstheme="minorHAnsi"/>
                <w:sz w:val="22"/>
                <w:lang w:val="en-US" w:eastAsia="en-US"/>
              </w:rPr>
              <w:t>include resources or strategies which they can use to support their learning</w:t>
            </w:r>
            <w:r w:rsidR="005B4462">
              <w:rPr>
                <w:rFonts w:asciiTheme="minorHAnsi" w:eastAsia="Times New Roman" w:hAnsiTheme="minorHAnsi" w:cstheme="minorHAnsi"/>
                <w:sz w:val="22"/>
                <w:lang w:val="en-US" w:eastAsia="en-US"/>
              </w:rPr>
              <w:t>. The need to be specific</w:t>
            </w:r>
            <w:r w:rsidR="00716D9E">
              <w:rPr>
                <w:rFonts w:asciiTheme="minorHAnsi" w:eastAsia="Times New Roman" w:hAnsiTheme="minorHAnsi" w:cstheme="minorHAnsi"/>
                <w:sz w:val="22"/>
                <w:lang w:val="en-US" w:eastAsia="en-US"/>
              </w:rPr>
              <w:t xml:space="preserve"> and this may include:</w:t>
            </w:r>
          </w:p>
          <w:p w14:paraId="119E2C29" w14:textId="4A5040E2" w:rsidR="00716D9E" w:rsidRPr="00925C14" w:rsidRDefault="00FD5E47"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Textbooks</w:t>
            </w:r>
            <w:r w:rsidR="00716D9E" w:rsidRPr="00925C14">
              <w:rPr>
                <w:rFonts w:asciiTheme="minorHAnsi" w:eastAsia="Times New Roman" w:hAnsiTheme="minorHAnsi" w:cstheme="minorHAnsi"/>
                <w:sz w:val="22"/>
                <w:lang w:val="en-US" w:eastAsia="en-US"/>
              </w:rPr>
              <w:t xml:space="preserve"> (referring to the name, chapter and page numbers</w:t>
            </w:r>
          </w:p>
          <w:p w14:paraId="745B8785" w14:textId="77777777" w:rsidR="00716D9E" w:rsidRPr="00925C14" w:rsidRDefault="00716D9E"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Course content (referring to the course name and the week where the content was presented)</w:t>
            </w:r>
          </w:p>
          <w:p w14:paraId="5FE0C7AA" w14:textId="77777777" w:rsidR="00716D9E" w:rsidRPr="00925C14" w:rsidRDefault="00716D9E"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Simulated learning (referring to the specific skill and the workshop in which it was practiced)</w:t>
            </w:r>
          </w:p>
          <w:p w14:paraId="64D50777" w14:textId="77777777" w:rsidR="00393160" w:rsidRPr="00925C14" w:rsidRDefault="00393160"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Clinical guidelines (referring to the name, date and URL where appropriate)</w:t>
            </w:r>
          </w:p>
          <w:p w14:paraId="23F707A9" w14:textId="77777777" w:rsidR="00393160" w:rsidRPr="00925C14" w:rsidRDefault="006B5727"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 xml:space="preserve">Videos (referring to the specific name and location </w:t>
            </w:r>
            <w:r w:rsidR="0085290A" w:rsidRPr="00925C14">
              <w:rPr>
                <w:rFonts w:asciiTheme="minorHAnsi" w:eastAsia="Times New Roman" w:hAnsiTheme="minorHAnsi" w:cstheme="minorHAnsi"/>
                <w:sz w:val="22"/>
                <w:lang w:val="en-US" w:eastAsia="en-US"/>
              </w:rPr>
              <w:t>of the video)</w:t>
            </w:r>
          </w:p>
          <w:p w14:paraId="26E4B969" w14:textId="77777777" w:rsidR="00F96BE2" w:rsidRPr="00925C14" w:rsidRDefault="00F96BE2"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 xml:space="preserve">Hospital protocols or policies </w:t>
            </w:r>
            <w:r w:rsidR="00C14A20" w:rsidRPr="00925C14">
              <w:rPr>
                <w:rFonts w:asciiTheme="minorHAnsi" w:eastAsia="Times New Roman" w:hAnsiTheme="minorHAnsi" w:cstheme="minorHAnsi"/>
                <w:sz w:val="22"/>
                <w:lang w:val="en-US" w:eastAsia="en-US"/>
              </w:rPr>
              <w:t>(refer to specific names, dates)</w:t>
            </w:r>
          </w:p>
          <w:p w14:paraId="2FA9C524" w14:textId="151204B1" w:rsidR="00C14A20" w:rsidRPr="00925C14" w:rsidRDefault="00C14A20"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 xml:space="preserve">Knowledge gained from </w:t>
            </w:r>
            <w:r w:rsidRPr="00925C14">
              <w:rPr>
                <w:rFonts w:asciiTheme="minorHAnsi" w:eastAsia="Times New Roman" w:hAnsiTheme="minorHAnsi" w:cstheme="minorHAnsi"/>
                <w:sz w:val="22"/>
                <w:lang w:val="en-US" w:eastAsia="en-US"/>
              </w:rPr>
              <w:t xml:space="preserve">supervising </w:t>
            </w:r>
            <w:r w:rsidRPr="00925C14">
              <w:rPr>
                <w:rFonts w:asciiTheme="minorHAnsi" w:eastAsia="Times New Roman" w:hAnsiTheme="minorHAnsi" w:cstheme="minorHAnsi"/>
                <w:sz w:val="22"/>
                <w:lang w:val="en-US" w:eastAsia="en-US"/>
              </w:rPr>
              <w:t>clinician</w:t>
            </w:r>
            <w:r w:rsidRPr="00925C14">
              <w:rPr>
                <w:rFonts w:asciiTheme="minorHAnsi" w:eastAsia="Times New Roman" w:hAnsiTheme="minorHAnsi" w:cstheme="minorHAnsi"/>
                <w:sz w:val="22"/>
                <w:lang w:val="en-US" w:eastAsia="en-US"/>
              </w:rPr>
              <w:t>s</w:t>
            </w:r>
          </w:p>
          <w:p w14:paraId="77BF5CDB" w14:textId="227588FD" w:rsidR="00C14A20" w:rsidRPr="00925C14" w:rsidRDefault="00925C14" w:rsidP="00D275CB">
            <w:pPr>
              <w:pStyle w:val="ListParagraph"/>
              <w:numPr>
                <w:ilvl w:val="0"/>
                <w:numId w:val="11"/>
              </w:numPr>
              <w:spacing w:after="160" w:line="259" w:lineRule="auto"/>
              <w:jc w:val="left"/>
              <w:rPr>
                <w:rFonts w:asciiTheme="minorHAnsi" w:eastAsia="Times New Roman" w:hAnsiTheme="minorHAnsi" w:cstheme="minorHAnsi"/>
                <w:sz w:val="22"/>
                <w:lang w:val="en-US" w:eastAsia="en-US"/>
              </w:rPr>
            </w:pPr>
            <w:r w:rsidRPr="00925C14">
              <w:rPr>
                <w:rFonts w:asciiTheme="minorHAnsi" w:eastAsia="Times New Roman" w:hAnsiTheme="minorHAnsi" w:cstheme="minorHAnsi"/>
                <w:sz w:val="22"/>
                <w:lang w:val="en-US" w:eastAsia="en-US"/>
              </w:rPr>
              <w:t>Knowledge gained from women</w:t>
            </w:r>
          </w:p>
        </w:tc>
      </w:tr>
      <w:tr w:rsidR="006E2CD2" w14:paraId="6BB2BE50" w14:textId="77777777" w:rsidTr="00F22DB9">
        <w:tc>
          <w:tcPr>
            <w:tcW w:w="10489" w:type="dxa"/>
            <w:shd w:val="clear" w:color="auto" w:fill="8EAADB" w:themeFill="accent1" w:themeFillTint="99"/>
          </w:tcPr>
          <w:p w14:paraId="34098151" w14:textId="77777777" w:rsidR="006E2CD2" w:rsidRDefault="006E2CD2" w:rsidP="00000A6F">
            <w:pPr>
              <w:spacing w:before="100" w:beforeAutospacing="1" w:after="100" w:afterAutospacing="1" w:line="240" w:lineRule="auto"/>
              <w:ind w:left="0"/>
              <w:jc w:val="left"/>
              <w:rPr>
                <w:rFonts w:asciiTheme="minorHAnsi" w:eastAsia="Times New Roman" w:hAnsiTheme="minorHAnsi" w:cstheme="minorHAnsi"/>
                <w:b/>
                <w:bCs/>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Course Objectives/ NMBA Midwife Standards for Practice (2018)</w:t>
            </w:r>
          </w:p>
        </w:tc>
      </w:tr>
      <w:tr w:rsidR="006E2CD2" w14:paraId="7089D71F" w14:textId="77777777" w:rsidTr="00465D00">
        <w:tc>
          <w:tcPr>
            <w:tcW w:w="10489" w:type="dxa"/>
          </w:tcPr>
          <w:p w14:paraId="433C049D" w14:textId="2D95972E" w:rsidR="006E2CD2" w:rsidRDefault="005B3758" w:rsidP="00000A6F">
            <w:pPr>
              <w:spacing w:before="100" w:beforeAutospacing="1" w:after="100" w:afterAutospacing="1" w:line="240" w:lineRule="auto"/>
              <w:ind w:left="0"/>
              <w:jc w:val="left"/>
              <w:rPr>
                <w:rFonts w:asciiTheme="minorHAnsi" w:eastAsia="Times New Roman" w:hAnsiTheme="minorHAnsi" w:cstheme="minorHAnsi"/>
                <w:b/>
                <w:bCs/>
                <w:sz w:val="24"/>
                <w:szCs w:val="24"/>
                <w:lang w:val="en-US" w:eastAsia="en-US"/>
              </w:rPr>
            </w:pPr>
            <w:r>
              <w:rPr>
                <w:sz w:val="22"/>
              </w:rPr>
              <w:t>S</w:t>
            </w:r>
            <w:r w:rsidRPr="00661B33">
              <w:rPr>
                <w:sz w:val="22"/>
              </w:rPr>
              <w:t xml:space="preserve">tudents </w:t>
            </w:r>
            <w:r w:rsidR="00C81C95">
              <w:rPr>
                <w:sz w:val="22"/>
              </w:rPr>
              <w:t xml:space="preserve">will </w:t>
            </w:r>
            <w:r w:rsidRPr="00661B33">
              <w:rPr>
                <w:sz w:val="22"/>
              </w:rPr>
              <w:t xml:space="preserve">identify the </w:t>
            </w:r>
            <w:r>
              <w:rPr>
                <w:sz w:val="22"/>
              </w:rPr>
              <w:t xml:space="preserve">ELA Course objectives and the </w:t>
            </w:r>
            <w:r w:rsidRPr="00661B33">
              <w:rPr>
                <w:sz w:val="22"/>
              </w:rPr>
              <w:t xml:space="preserve">criterion of the </w:t>
            </w:r>
            <w:r w:rsidR="00FE09D2">
              <w:rPr>
                <w:sz w:val="22"/>
              </w:rPr>
              <w:t xml:space="preserve">NMBA Midwife Standards for Practice (2018) that </w:t>
            </w:r>
            <w:r w:rsidR="00FE09D2" w:rsidRPr="006804C7">
              <w:rPr>
                <w:i/>
                <w:iCs/>
                <w:sz w:val="22"/>
              </w:rPr>
              <w:t>most directly</w:t>
            </w:r>
            <w:r w:rsidR="00FE09D2">
              <w:rPr>
                <w:sz w:val="22"/>
              </w:rPr>
              <w:t xml:space="preserve"> relate to </w:t>
            </w:r>
            <w:r w:rsidRPr="00661B33">
              <w:rPr>
                <w:sz w:val="22"/>
              </w:rPr>
              <w:t>their learning objective.</w:t>
            </w:r>
          </w:p>
        </w:tc>
      </w:tr>
      <w:tr w:rsidR="006E2CD2" w14:paraId="13967979" w14:textId="77777777" w:rsidTr="00F22DB9">
        <w:tc>
          <w:tcPr>
            <w:tcW w:w="10489" w:type="dxa"/>
            <w:shd w:val="clear" w:color="auto" w:fill="8EAADB" w:themeFill="accent1" w:themeFillTint="99"/>
          </w:tcPr>
          <w:p w14:paraId="730EA32A" w14:textId="77777777" w:rsidR="006E2CD2" w:rsidRPr="00F22DB9" w:rsidRDefault="006E2CD2" w:rsidP="00000A6F">
            <w:pPr>
              <w:spacing w:before="100" w:beforeAutospacing="1" w:after="100" w:afterAutospacing="1" w:line="240" w:lineRule="auto"/>
              <w:ind w:left="0"/>
              <w:jc w:val="left"/>
              <w:rPr>
                <w:rFonts w:asciiTheme="minorHAnsi" w:eastAsia="Times New Roman" w:hAnsiTheme="minorHAnsi" w:cstheme="minorHAnsi"/>
                <w:b/>
                <w:bCs/>
                <w:color w:val="FFFFFF" w:themeColor="background1"/>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Time line – When and where do you plan to learn?</w:t>
            </w:r>
          </w:p>
        </w:tc>
      </w:tr>
      <w:tr w:rsidR="006E2CD2" w14:paraId="485D5683" w14:textId="77777777" w:rsidTr="00465D00">
        <w:tc>
          <w:tcPr>
            <w:tcW w:w="10489" w:type="dxa"/>
          </w:tcPr>
          <w:p w14:paraId="0EBECA23" w14:textId="1A9F2F1E" w:rsidR="006E2CD2" w:rsidRPr="002B605C" w:rsidRDefault="00925C14" w:rsidP="00000A6F">
            <w:pPr>
              <w:spacing w:before="100" w:beforeAutospacing="1" w:after="100" w:afterAutospacing="1" w:line="240" w:lineRule="auto"/>
              <w:ind w:left="0"/>
              <w:jc w:val="left"/>
              <w:rPr>
                <w:rFonts w:asciiTheme="minorHAnsi" w:eastAsia="Times New Roman" w:hAnsiTheme="minorHAnsi" w:cstheme="minorHAnsi"/>
                <w:sz w:val="22"/>
                <w:lang w:val="en-US" w:eastAsia="en-US"/>
              </w:rPr>
            </w:pPr>
            <w:r w:rsidRPr="002B605C">
              <w:rPr>
                <w:rFonts w:asciiTheme="minorHAnsi" w:eastAsia="Times New Roman" w:hAnsiTheme="minorHAnsi" w:cstheme="minorHAnsi"/>
                <w:sz w:val="22"/>
                <w:lang w:val="en-US" w:eastAsia="en-US"/>
              </w:rPr>
              <w:t xml:space="preserve">This will generally be specific to </w:t>
            </w:r>
            <w:r w:rsidR="002B605C" w:rsidRPr="002B605C">
              <w:rPr>
                <w:rFonts w:asciiTheme="minorHAnsi" w:eastAsia="Times New Roman" w:hAnsiTheme="minorHAnsi" w:cstheme="minorHAnsi"/>
                <w:sz w:val="22"/>
                <w:lang w:val="en-US" w:eastAsia="en-US"/>
              </w:rPr>
              <w:t xml:space="preserve">end of their </w:t>
            </w:r>
            <w:r w:rsidR="00C81C95" w:rsidRPr="002B605C">
              <w:rPr>
                <w:rFonts w:asciiTheme="minorHAnsi" w:eastAsia="Times New Roman" w:hAnsiTheme="minorHAnsi" w:cstheme="minorHAnsi"/>
                <w:sz w:val="22"/>
                <w:lang w:val="en-US" w:eastAsia="en-US"/>
              </w:rPr>
              <w:t>2-week</w:t>
            </w:r>
            <w:r w:rsidR="002B605C" w:rsidRPr="002B605C">
              <w:rPr>
                <w:rFonts w:asciiTheme="minorHAnsi" w:eastAsia="Times New Roman" w:hAnsiTheme="minorHAnsi" w:cstheme="minorHAnsi"/>
                <w:sz w:val="22"/>
                <w:lang w:val="en-US" w:eastAsia="en-US"/>
              </w:rPr>
              <w:t xml:space="preserve"> placement in their allocated midwifery area.</w:t>
            </w:r>
          </w:p>
        </w:tc>
      </w:tr>
      <w:tr w:rsidR="006E2CD2" w14:paraId="2E59A6F5" w14:textId="77777777" w:rsidTr="00F22DB9">
        <w:tc>
          <w:tcPr>
            <w:tcW w:w="10489" w:type="dxa"/>
            <w:shd w:val="clear" w:color="auto" w:fill="8EAADB" w:themeFill="accent1" w:themeFillTint="99"/>
          </w:tcPr>
          <w:p w14:paraId="3FCCC977" w14:textId="77777777" w:rsidR="006E2CD2" w:rsidRPr="00F22DB9" w:rsidRDefault="006E2CD2" w:rsidP="00000A6F">
            <w:pPr>
              <w:spacing w:before="100" w:beforeAutospacing="1" w:after="100" w:afterAutospacing="1" w:line="240" w:lineRule="auto"/>
              <w:ind w:left="0"/>
              <w:jc w:val="left"/>
              <w:rPr>
                <w:rFonts w:asciiTheme="minorHAnsi" w:eastAsia="Times New Roman" w:hAnsiTheme="minorHAnsi" w:cstheme="minorHAnsi"/>
                <w:b/>
                <w:bCs/>
                <w:color w:val="FFFFFF" w:themeColor="background1"/>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Evidence – How will you demonstrate your learning? What evidence will be included in your portfolio?</w:t>
            </w:r>
          </w:p>
        </w:tc>
      </w:tr>
      <w:tr w:rsidR="006E2CD2" w14:paraId="457FD624" w14:textId="77777777" w:rsidTr="00465D00">
        <w:tc>
          <w:tcPr>
            <w:tcW w:w="10489" w:type="dxa"/>
          </w:tcPr>
          <w:p w14:paraId="76EA97F4" w14:textId="375B08DE" w:rsidR="00D747DC" w:rsidRPr="00D747DC" w:rsidRDefault="006804C7" w:rsidP="00A338AC">
            <w:pPr>
              <w:spacing w:before="100" w:beforeAutospacing="1" w:after="0" w:line="240" w:lineRule="auto"/>
              <w:ind w:left="0"/>
              <w:jc w:val="left"/>
              <w:rPr>
                <w:rFonts w:asciiTheme="minorHAnsi" w:eastAsia="Times New Roman" w:hAnsiTheme="minorHAnsi" w:cstheme="minorHAnsi"/>
                <w:sz w:val="22"/>
                <w:lang w:val="en-US" w:eastAsia="en-US"/>
              </w:rPr>
            </w:pPr>
            <w:r w:rsidRPr="00D747DC">
              <w:rPr>
                <w:rFonts w:asciiTheme="minorHAnsi" w:eastAsia="Times New Roman" w:hAnsiTheme="minorHAnsi" w:cstheme="minorHAnsi"/>
                <w:sz w:val="22"/>
                <w:lang w:val="en-US" w:eastAsia="en-US"/>
              </w:rPr>
              <w:t xml:space="preserve">Students need to determine </w:t>
            </w:r>
            <w:r w:rsidR="009A7FD3" w:rsidRPr="00D747DC">
              <w:rPr>
                <w:rFonts w:asciiTheme="minorHAnsi" w:eastAsia="Times New Roman" w:hAnsiTheme="minorHAnsi" w:cstheme="minorHAnsi"/>
                <w:sz w:val="22"/>
                <w:lang w:val="en-US" w:eastAsia="en-US"/>
              </w:rPr>
              <w:t xml:space="preserve">specifically </w:t>
            </w:r>
            <w:r w:rsidR="00D747DC">
              <w:rPr>
                <w:rFonts w:asciiTheme="minorHAnsi" w:eastAsia="Times New Roman" w:hAnsiTheme="minorHAnsi" w:cstheme="minorHAnsi"/>
                <w:sz w:val="22"/>
                <w:lang w:val="en-US" w:eastAsia="en-US"/>
              </w:rPr>
              <w:t>what evidence they will use to</w:t>
            </w:r>
            <w:r w:rsidR="009A7FD3" w:rsidRPr="00D747DC">
              <w:rPr>
                <w:rFonts w:asciiTheme="minorHAnsi" w:eastAsia="Times New Roman" w:hAnsiTheme="minorHAnsi" w:cstheme="minorHAnsi"/>
                <w:sz w:val="22"/>
                <w:lang w:val="en-US" w:eastAsia="en-US"/>
              </w:rPr>
              <w:t xml:space="preserve"> demonstrate that they have </w:t>
            </w:r>
            <w:r w:rsidR="00D747DC" w:rsidRPr="00D747DC">
              <w:rPr>
                <w:rFonts w:asciiTheme="minorHAnsi" w:eastAsia="Times New Roman" w:hAnsiTheme="minorHAnsi" w:cstheme="minorHAnsi"/>
                <w:sz w:val="22"/>
                <w:lang w:val="en-US" w:eastAsia="en-US"/>
              </w:rPr>
              <w:t>achieved their</w:t>
            </w:r>
            <w:r w:rsidR="009A7FD3" w:rsidRPr="00D747DC">
              <w:rPr>
                <w:rFonts w:asciiTheme="minorHAnsi" w:eastAsia="Times New Roman" w:hAnsiTheme="minorHAnsi" w:cstheme="minorHAnsi"/>
                <w:sz w:val="22"/>
                <w:lang w:val="en-US" w:eastAsia="en-US"/>
              </w:rPr>
              <w:t xml:space="preserve"> learning objective. This may include:</w:t>
            </w:r>
          </w:p>
          <w:p w14:paraId="79CA0644" w14:textId="7F3A3405" w:rsidR="009A7FD3" w:rsidRPr="00D747DC" w:rsidRDefault="009A7FD3" w:rsidP="00BB6EC5">
            <w:pPr>
              <w:pStyle w:val="ListParagraph"/>
              <w:numPr>
                <w:ilvl w:val="0"/>
                <w:numId w:val="13"/>
              </w:numPr>
              <w:spacing w:after="100" w:afterAutospacing="1" w:line="240" w:lineRule="auto"/>
              <w:jc w:val="left"/>
              <w:rPr>
                <w:rFonts w:asciiTheme="minorHAnsi" w:eastAsia="Times New Roman" w:hAnsiTheme="minorHAnsi" w:cstheme="minorHAnsi"/>
                <w:sz w:val="22"/>
                <w:lang w:val="en-US" w:eastAsia="en-US"/>
              </w:rPr>
            </w:pPr>
            <w:r w:rsidRPr="00D747DC">
              <w:rPr>
                <w:rFonts w:asciiTheme="minorHAnsi" w:eastAsia="Times New Roman" w:hAnsiTheme="minorHAnsi" w:cstheme="minorHAnsi"/>
                <w:sz w:val="22"/>
                <w:lang w:val="en-US" w:eastAsia="en-US"/>
              </w:rPr>
              <w:t>Verbal and/or written feedback from supervising clinicians</w:t>
            </w:r>
          </w:p>
          <w:p w14:paraId="28EAB97A" w14:textId="77777777" w:rsidR="009A7FD3" w:rsidRPr="00D747DC" w:rsidRDefault="009A7FD3" w:rsidP="00D275CB">
            <w:pPr>
              <w:pStyle w:val="ListParagraph"/>
              <w:numPr>
                <w:ilvl w:val="0"/>
                <w:numId w:val="12"/>
              </w:numPr>
              <w:spacing w:before="100" w:beforeAutospacing="1" w:after="100" w:afterAutospacing="1" w:line="240" w:lineRule="auto"/>
              <w:jc w:val="left"/>
              <w:rPr>
                <w:rFonts w:asciiTheme="minorHAnsi" w:eastAsia="Times New Roman" w:hAnsiTheme="minorHAnsi" w:cstheme="minorHAnsi"/>
                <w:sz w:val="22"/>
                <w:lang w:val="en-US" w:eastAsia="en-US"/>
              </w:rPr>
            </w:pPr>
            <w:r w:rsidRPr="00D747DC">
              <w:rPr>
                <w:rFonts w:asciiTheme="minorHAnsi" w:eastAsia="Times New Roman" w:hAnsiTheme="minorHAnsi" w:cstheme="minorHAnsi"/>
                <w:sz w:val="22"/>
                <w:lang w:val="en-US" w:eastAsia="en-US"/>
              </w:rPr>
              <w:t>Successful completion of the associated Clinical Assessment Tool (CAT)</w:t>
            </w:r>
          </w:p>
          <w:p w14:paraId="7099D5D1" w14:textId="77777777" w:rsidR="004A11D9" w:rsidRPr="00E71F92" w:rsidRDefault="004A11D9" w:rsidP="00D275CB">
            <w:pPr>
              <w:pStyle w:val="ListParagraph"/>
              <w:numPr>
                <w:ilvl w:val="0"/>
                <w:numId w:val="12"/>
              </w:numPr>
              <w:spacing w:before="100" w:beforeAutospacing="1" w:after="100" w:afterAutospacing="1" w:line="240" w:lineRule="auto"/>
              <w:jc w:val="left"/>
              <w:rPr>
                <w:rFonts w:asciiTheme="minorHAnsi" w:eastAsia="Times New Roman" w:hAnsiTheme="minorHAnsi" w:cstheme="minorHAnsi"/>
                <w:b/>
                <w:bCs/>
                <w:sz w:val="24"/>
                <w:szCs w:val="24"/>
                <w:lang w:val="en-US" w:eastAsia="en-US"/>
              </w:rPr>
            </w:pPr>
            <w:r w:rsidRPr="00D747DC">
              <w:rPr>
                <w:rFonts w:asciiTheme="minorHAnsi" w:eastAsia="Times New Roman" w:hAnsiTheme="minorHAnsi" w:cstheme="minorHAnsi"/>
                <w:sz w:val="22"/>
                <w:lang w:val="en-US" w:eastAsia="en-US"/>
              </w:rPr>
              <w:t xml:space="preserve">Successful completion of the associated </w:t>
            </w:r>
            <w:r w:rsidR="00D747DC" w:rsidRPr="00D747DC">
              <w:rPr>
                <w:rFonts w:asciiTheme="minorHAnsi" w:eastAsia="Times New Roman" w:hAnsiTheme="minorHAnsi" w:cstheme="minorHAnsi"/>
                <w:sz w:val="22"/>
                <w:lang w:val="en-US" w:eastAsia="en-US"/>
              </w:rPr>
              <w:t>c</w:t>
            </w:r>
            <w:r w:rsidRPr="00D747DC">
              <w:rPr>
                <w:rFonts w:asciiTheme="minorHAnsi" w:eastAsia="Times New Roman" w:hAnsiTheme="minorHAnsi" w:cstheme="minorHAnsi"/>
                <w:sz w:val="22"/>
                <w:lang w:val="en-US" w:eastAsia="en-US"/>
              </w:rPr>
              <w:t>linical experience record in their PebblePad workbook</w:t>
            </w:r>
          </w:p>
          <w:p w14:paraId="4066DED8" w14:textId="49F9E59C" w:rsidR="00E71F92" w:rsidRPr="00D747DC" w:rsidRDefault="00E71F92" w:rsidP="00D275CB">
            <w:pPr>
              <w:pStyle w:val="ListParagraph"/>
              <w:numPr>
                <w:ilvl w:val="0"/>
                <w:numId w:val="12"/>
              </w:numPr>
              <w:spacing w:before="100" w:beforeAutospacing="1" w:after="100" w:afterAutospacing="1" w:line="240" w:lineRule="auto"/>
              <w:jc w:val="left"/>
              <w:rPr>
                <w:rFonts w:asciiTheme="minorHAnsi" w:eastAsia="Times New Roman" w:hAnsiTheme="minorHAnsi" w:cstheme="minorHAnsi"/>
                <w:b/>
                <w:bCs/>
                <w:sz w:val="24"/>
                <w:szCs w:val="24"/>
                <w:lang w:val="en-US" w:eastAsia="en-US"/>
              </w:rPr>
            </w:pPr>
            <w:r>
              <w:rPr>
                <w:rFonts w:asciiTheme="minorHAnsi" w:eastAsia="Times New Roman" w:hAnsiTheme="minorHAnsi" w:cstheme="minorHAnsi"/>
                <w:sz w:val="22"/>
                <w:lang w:val="en-US" w:eastAsia="en-US"/>
              </w:rPr>
              <w:t>Feedback directly provided from the woman receiving care</w:t>
            </w:r>
          </w:p>
        </w:tc>
      </w:tr>
      <w:tr w:rsidR="006E2CD2" w14:paraId="425055D2" w14:textId="77777777" w:rsidTr="00F22DB9">
        <w:tc>
          <w:tcPr>
            <w:tcW w:w="10489" w:type="dxa"/>
            <w:shd w:val="clear" w:color="auto" w:fill="8EAADB" w:themeFill="accent1" w:themeFillTint="99"/>
          </w:tcPr>
          <w:p w14:paraId="5446FC77" w14:textId="77777777" w:rsidR="006E2CD2" w:rsidRDefault="006E2CD2" w:rsidP="00000A6F">
            <w:pPr>
              <w:spacing w:before="100" w:beforeAutospacing="1" w:after="100" w:afterAutospacing="1" w:line="240" w:lineRule="auto"/>
              <w:ind w:left="0"/>
              <w:jc w:val="left"/>
              <w:rPr>
                <w:rFonts w:asciiTheme="minorHAnsi" w:eastAsia="Times New Roman" w:hAnsiTheme="minorHAnsi" w:cstheme="minorHAnsi"/>
                <w:b/>
                <w:bCs/>
                <w:sz w:val="24"/>
                <w:szCs w:val="24"/>
                <w:lang w:val="en-US" w:eastAsia="en-US"/>
              </w:rPr>
            </w:pPr>
            <w:r w:rsidRPr="00F22DB9">
              <w:rPr>
                <w:rFonts w:asciiTheme="minorHAnsi" w:eastAsia="Times New Roman" w:hAnsiTheme="minorHAnsi" w:cstheme="minorHAnsi"/>
                <w:b/>
                <w:bCs/>
                <w:color w:val="FFFFFF" w:themeColor="background1"/>
                <w:sz w:val="24"/>
                <w:szCs w:val="24"/>
                <w:lang w:val="en-US" w:eastAsia="en-US"/>
              </w:rPr>
              <w:t>Outcome – Provide evidence of how you achieved your objective.</w:t>
            </w:r>
          </w:p>
        </w:tc>
      </w:tr>
      <w:tr w:rsidR="002B605C" w14:paraId="2E6CA103" w14:textId="77777777" w:rsidTr="00465D00">
        <w:tc>
          <w:tcPr>
            <w:tcW w:w="10489" w:type="dxa"/>
          </w:tcPr>
          <w:p w14:paraId="3DFD0319" w14:textId="5038B483" w:rsidR="002B605C" w:rsidRPr="00664C3C" w:rsidRDefault="00D64104" w:rsidP="00000A6F">
            <w:pPr>
              <w:spacing w:before="100" w:beforeAutospacing="1" w:after="100" w:afterAutospacing="1" w:line="240" w:lineRule="auto"/>
              <w:ind w:left="0"/>
              <w:jc w:val="left"/>
              <w:rPr>
                <w:rFonts w:asciiTheme="minorHAnsi" w:eastAsia="Times New Roman" w:hAnsiTheme="minorHAnsi" w:cstheme="minorHAnsi"/>
                <w:sz w:val="22"/>
                <w:lang w:val="en-US" w:eastAsia="en-US"/>
              </w:rPr>
            </w:pPr>
            <w:r w:rsidRPr="00664C3C">
              <w:rPr>
                <w:rFonts w:asciiTheme="minorHAnsi" w:eastAsia="Times New Roman" w:hAnsiTheme="minorHAnsi" w:cstheme="minorHAnsi"/>
                <w:sz w:val="22"/>
                <w:lang w:val="en-US" w:eastAsia="en-US"/>
              </w:rPr>
              <w:t xml:space="preserve">This is completed by the student generally at the end of their placement or once they have </w:t>
            </w:r>
            <w:r w:rsidR="004669AE" w:rsidRPr="00664C3C">
              <w:rPr>
                <w:rFonts w:asciiTheme="minorHAnsi" w:eastAsia="Times New Roman" w:hAnsiTheme="minorHAnsi" w:cstheme="minorHAnsi"/>
                <w:sz w:val="22"/>
                <w:lang w:val="en-US" w:eastAsia="en-US"/>
              </w:rPr>
              <w:t xml:space="preserve">achieved the learning objective. They are expected to provide a brief account of an episode of care where they </w:t>
            </w:r>
            <w:r w:rsidR="00664C3C" w:rsidRPr="00664C3C">
              <w:rPr>
                <w:rFonts w:asciiTheme="minorHAnsi" w:eastAsia="Times New Roman" w:hAnsiTheme="minorHAnsi" w:cstheme="minorHAnsi"/>
                <w:sz w:val="22"/>
                <w:lang w:val="en-US" w:eastAsia="en-US"/>
              </w:rPr>
              <w:t>undertook care, realizing that they had achieved the objective.</w:t>
            </w:r>
            <w:r w:rsidR="00664C3C">
              <w:rPr>
                <w:rFonts w:asciiTheme="minorHAnsi" w:eastAsia="Times New Roman" w:hAnsiTheme="minorHAnsi" w:cstheme="minorHAnsi"/>
                <w:sz w:val="22"/>
                <w:lang w:val="en-US" w:eastAsia="en-US"/>
              </w:rPr>
              <w:t xml:space="preserve"> </w:t>
            </w:r>
            <w:r w:rsidR="007B7257">
              <w:rPr>
                <w:rFonts w:asciiTheme="minorHAnsi" w:eastAsia="Times New Roman" w:hAnsiTheme="minorHAnsi" w:cstheme="minorHAnsi"/>
                <w:sz w:val="22"/>
                <w:lang w:val="en-US" w:eastAsia="en-US"/>
              </w:rPr>
              <w:t xml:space="preserve">Linking the outcome to a specific event will help to make it more meaningful. Alternatively, the learning objectives are not always achieved – the student would then provide an account of why this was the case and reflect on aspects that prevented success and </w:t>
            </w:r>
            <w:r w:rsidR="00776DEF">
              <w:rPr>
                <w:rFonts w:asciiTheme="minorHAnsi" w:eastAsia="Times New Roman" w:hAnsiTheme="minorHAnsi" w:cstheme="minorHAnsi"/>
                <w:sz w:val="22"/>
                <w:lang w:val="en-US" w:eastAsia="en-US"/>
              </w:rPr>
              <w:t>plan</w:t>
            </w:r>
            <w:r w:rsidR="007B7257">
              <w:rPr>
                <w:rFonts w:asciiTheme="minorHAnsi" w:eastAsia="Times New Roman" w:hAnsiTheme="minorHAnsi" w:cstheme="minorHAnsi"/>
                <w:sz w:val="22"/>
                <w:lang w:val="en-US" w:eastAsia="en-US"/>
              </w:rPr>
              <w:t xml:space="preserve"> to achieve the objective at a later date.</w:t>
            </w:r>
          </w:p>
        </w:tc>
      </w:tr>
    </w:tbl>
    <w:p w14:paraId="515CC7B5" w14:textId="77777777" w:rsidR="00A338AC" w:rsidRDefault="00A338AC" w:rsidP="00A338AC">
      <w:pPr>
        <w:pStyle w:val="Heading1"/>
        <w:ind w:left="0" w:firstLine="0"/>
      </w:pPr>
    </w:p>
    <w:p w14:paraId="7C4825E1" w14:textId="5D744A8C" w:rsidR="00156B0A" w:rsidRDefault="00156B0A" w:rsidP="00156B0A">
      <w:pPr>
        <w:pStyle w:val="Heading1"/>
        <w:ind w:left="730"/>
      </w:pPr>
      <w:bookmarkStart w:id="24" w:name="_Toc154075342"/>
      <w:r>
        <w:t>Exemplar</w:t>
      </w:r>
      <w:bookmarkEnd w:id="16"/>
      <w:r>
        <w:t xml:space="preserve">s </w:t>
      </w:r>
      <w:bookmarkEnd w:id="18"/>
      <w:r>
        <w:t>of learning objectives</w:t>
      </w:r>
      <w:bookmarkEnd w:id="24"/>
    </w:p>
    <w:bookmarkEnd w:id="17"/>
    <w:p w14:paraId="23F323F5" w14:textId="28F66BE0" w:rsidR="00C9681C" w:rsidRDefault="00156B0A">
      <w:pPr>
        <w:spacing w:after="203"/>
        <w:ind w:left="705"/>
      </w:pPr>
      <w:r>
        <w:rPr>
          <w:noProof/>
          <w:sz w:val="22"/>
        </w:rPr>
        <mc:AlternateContent>
          <mc:Choice Requires="wpg">
            <w:drawing>
              <wp:inline distT="0" distB="0" distL="0" distR="0" wp14:anchorId="10954A38" wp14:editId="4A4CF1A7">
                <wp:extent cx="6234430" cy="6096"/>
                <wp:effectExtent l="0" t="0" r="0" b="0"/>
                <wp:docPr id="54661928" name="Group 54661928"/>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934125459"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06B84A06" id="Group 54661928"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UKREQ0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" path="m,l6234430,r,9144l,9144,,e" fillcolor="#5b9bd5" stroked="f" strokeweight="0">
                  <v:stroke miterlimit="83231f" joinstyle="miter"/>
                  <v:path arrowok="t" textboxrect="0,0,6234430,9144"/>
                </v:shape>
                <w10:anchorlock/>
              </v:group>
            </w:pict>
          </mc:Fallback>
        </mc:AlternateContent>
      </w:r>
    </w:p>
    <w:p w14:paraId="12611EC9" w14:textId="550C592A" w:rsidR="003E12AC" w:rsidRPr="005B511F" w:rsidRDefault="00E33BFC" w:rsidP="00C21C1E">
      <w:pPr>
        <w:spacing w:after="513" w:line="259" w:lineRule="auto"/>
        <w:jc w:val="left"/>
        <w:rPr>
          <w:sz w:val="22"/>
        </w:rPr>
      </w:pPr>
      <w:r w:rsidRPr="005B511F">
        <w:rPr>
          <w:sz w:val="22"/>
        </w:rPr>
        <w:t xml:space="preserve">The following pages include exemplars of some learning objectives which are written </w:t>
      </w:r>
      <w:r w:rsidR="008B79E1" w:rsidRPr="005B511F">
        <w:rPr>
          <w:sz w:val="22"/>
        </w:rPr>
        <w:t>in a way that defines the steps the student will need to consider and complete to achieve the objective.</w:t>
      </w:r>
      <w:r w:rsidR="003331FA" w:rsidRPr="005B511F">
        <w:rPr>
          <w:sz w:val="22"/>
        </w:rPr>
        <w:t xml:space="preserve"> </w:t>
      </w:r>
      <w:r w:rsidR="00C9772C" w:rsidRPr="005B511F">
        <w:rPr>
          <w:sz w:val="22"/>
        </w:rPr>
        <w:t xml:space="preserve"> </w:t>
      </w:r>
      <w:r w:rsidR="000C5E87" w:rsidRPr="005B511F">
        <w:rPr>
          <w:sz w:val="22"/>
        </w:rPr>
        <w:t>These exemplars may be used to gain understanding of the level of detail we require students to include in their learning objectives</w:t>
      </w:r>
      <w:r w:rsidR="003757CF" w:rsidRPr="005B511F">
        <w:rPr>
          <w:sz w:val="22"/>
        </w:rPr>
        <w:t xml:space="preserve">. They may also be used to provide feedback to students, to give them ideas about how they can improve learning objectives </w:t>
      </w:r>
      <w:r w:rsidR="003D25E8" w:rsidRPr="005B511F">
        <w:rPr>
          <w:sz w:val="22"/>
        </w:rPr>
        <w:t>they have written</w:t>
      </w:r>
      <w:r w:rsidR="003331FA" w:rsidRPr="005B511F">
        <w:rPr>
          <w:sz w:val="22"/>
        </w:rPr>
        <w:t>.</w:t>
      </w:r>
      <w:r w:rsidR="003D25E8" w:rsidRPr="005B511F">
        <w:rPr>
          <w:sz w:val="22"/>
        </w:rPr>
        <w:t xml:space="preserve"> </w:t>
      </w:r>
      <w:r w:rsidR="004125AB" w:rsidRPr="005B511F">
        <w:rPr>
          <w:sz w:val="22"/>
        </w:rPr>
        <w:t xml:space="preserve">The exemplars also include </w:t>
      </w:r>
      <w:r w:rsidR="002E4246">
        <w:rPr>
          <w:sz w:val="22"/>
        </w:rPr>
        <w:t>an indication of the ELAs where the objective may be relevant</w:t>
      </w:r>
      <w:r w:rsidR="002120F8">
        <w:rPr>
          <w:sz w:val="22"/>
        </w:rPr>
        <w:t xml:space="preserve">, </w:t>
      </w:r>
      <w:r w:rsidR="002E4246">
        <w:rPr>
          <w:sz w:val="22"/>
        </w:rPr>
        <w:t>the CAT</w:t>
      </w:r>
      <w:r w:rsidR="00F02804">
        <w:rPr>
          <w:sz w:val="22"/>
        </w:rPr>
        <w:t xml:space="preserve">s that the student may use to demonstrate the skill </w:t>
      </w:r>
      <w:r w:rsidR="002120F8">
        <w:rPr>
          <w:sz w:val="22"/>
        </w:rPr>
        <w:t>or those that are linked to the ELA</w:t>
      </w:r>
      <w:r w:rsidR="0070245A">
        <w:rPr>
          <w:sz w:val="22"/>
        </w:rPr>
        <w:t xml:space="preserve"> requirements, </w:t>
      </w:r>
      <w:r w:rsidR="00F02804">
        <w:rPr>
          <w:sz w:val="22"/>
        </w:rPr>
        <w:t xml:space="preserve">and </w:t>
      </w:r>
      <w:r w:rsidR="004125AB" w:rsidRPr="005B511F">
        <w:rPr>
          <w:sz w:val="22"/>
        </w:rPr>
        <w:t>the NMBA Midwife Standards for Practice (2018) which most directly relate to the objective.</w:t>
      </w:r>
      <w:r w:rsidR="002E4246">
        <w:rPr>
          <w:sz w:val="22"/>
        </w:rPr>
        <w:t xml:space="preserve"> </w:t>
      </w:r>
    </w:p>
    <w:p w14:paraId="36148431" w14:textId="4E849AB3" w:rsidR="004B2090" w:rsidRPr="007C17F5" w:rsidRDefault="00876148" w:rsidP="008C6DAA">
      <w:pPr>
        <w:pStyle w:val="Heading2"/>
        <w:rPr>
          <w:sz w:val="28"/>
          <w:szCs w:val="28"/>
        </w:rPr>
      </w:pPr>
      <w:bookmarkStart w:id="25" w:name="_Toc154075343"/>
      <w:r w:rsidRPr="007C17F5">
        <w:rPr>
          <w:sz w:val="28"/>
          <w:szCs w:val="28"/>
        </w:rPr>
        <w:lastRenderedPageBreak/>
        <w:t>Abdominal assessment</w:t>
      </w:r>
      <w:bookmarkEnd w:id="25"/>
    </w:p>
    <w:p w14:paraId="3498888D" w14:textId="13670384" w:rsidR="0063513B" w:rsidRPr="0063513B" w:rsidRDefault="007C17F5" w:rsidP="0063513B">
      <w:r>
        <w:rPr>
          <w:noProof/>
          <w:sz w:val="22"/>
        </w:rPr>
        <mc:AlternateContent>
          <mc:Choice Requires="wpg">
            <w:drawing>
              <wp:inline distT="0" distB="0" distL="0" distR="0" wp14:anchorId="71FE9F9D" wp14:editId="503E40DF">
                <wp:extent cx="6234430" cy="6096"/>
                <wp:effectExtent l="0" t="0" r="0" b="0"/>
                <wp:docPr id="518375929" name="Group 518375929"/>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618319055"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41BC63FB" id="Group 518375929"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CxFGHE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" path="m,l6234430,r,9144l,9144,,e" fillcolor="#5b9bd5" stroked="f" strokeweight="0">
                  <v:stroke miterlimit="83231f" joinstyle="miter"/>
                  <v:path arrowok="t" textboxrect="0,0,6234430,9144"/>
                </v:shape>
                <w10:anchorlock/>
              </v:group>
            </w:pict>
          </mc:Fallback>
        </mc:AlternateContent>
      </w:r>
      <w:r w:rsidR="0063513B">
        <w:tab/>
      </w:r>
    </w:p>
    <w:p w14:paraId="6D737F76" w14:textId="34099C97" w:rsidR="000942E5" w:rsidRPr="005B511F" w:rsidRDefault="000942E5" w:rsidP="00D275CB">
      <w:pPr>
        <w:pStyle w:val="ListParagraph"/>
        <w:numPr>
          <w:ilvl w:val="0"/>
          <w:numId w:val="10"/>
        </w:numPr>
        <w:rPr>
          <w:sz w:val="22"/>
        </w:rPr>
      </w:pPr>
      <w:r w:rsidRPr="005B511F">
        <w:rPr>
          <w:sz w:val="22"/>
        </w:rPr>
        <w:t>Relevant for ELA1 placement</w:t>
      </w:r>
    </w:p>
    <w:p w14:paraId="0A20F426" w14:textId="52CAB85F" w:rsidR="00A1416E" w:rsidRDefault="00A1416E" w:rsidP="00D275CB">
      <w:pPr>
        <w:pStyle w:val="ListParagraph"/>
        <w:numPr>
          <w:ilvl w:val="0"/>
          <w:numId w:val="10"/>
        </w:numPr>
        <w:rPr>
          <w:sz w:val="22"/>
        </w:rPr>
      </w:pPr>
      <w:r w:rsidRPr="005B511F">
        <w:rPr>
          <w:sz w:val="22"/>
        </w:rPr>
        <w:t>CAT 3 Abdominal Assessment</w:t>
      </w:r>
      <w:r w:rsidR="006E648A">
        <w:rPr>
          <w:sz w:val="22"/>
        </w:rPr>
        <w:t xml:space="preserve"> (ELA1)</w:t>
      </w:r>
    </w:p>
    <w:p w14:paraId="0A2677AC" w14:textId="699B80F8" w:rsidR="006E2CD2" w:rsidRPr="00712B8A" w:rsidRDefault="006E2CD2" w:rsidP="00C21C1E">
      <w:pPr>
        <w:rPr>
          <w:sz w:val="22"/>
        </w:rPr>
      </w:pPr>
      <w:bookmarkStart w:id="26" w:name="_Hlk154065531"/>
      <w:r w:rsidRPr="00712B8A">
        <w:rPr>
          <w:rFonts w:asciiTheme="minorHAnsi" w:eastAsia="Times New Roman" w:hAnsiTheme="minorHAnsi" w:cstheme="minorHAnsi"/>
          <w:sz w:val="22"/>
          <w:lang w:val="en-US" w:eastAsia="en-US"/>
        </w:rPr>
        <w:t>To perform abdominal assessment by articulating the rationale for the procedure, providing clear explanation to gain informed consent, by gathering all required equipment, and undertaking the procedure using a woman centred</w:t>
      </w:r>
      <w:r w:rsidR="00E02471">
        <w:rPr>
          <w:rFonts w:asciiTheme="minorHAnsi" w:eastAsia="Times New Roman" w:hAnsiTheme="minorHAnsi" w:cstheme="minorHAnsi"/>
          <w:sz w:val="22"/>
          <w:lang w:val="en-US" w:eastAsia="en-US"/>
        </w:rPr>
        <w:t>, safe</w:t>
      </w:r>
      <w:r w:rsidRPr="00712B8A">
        <w:rPr>
          <w:rFonts w:asciiTheme="minorHAnsi" w:eastAsia="Times New Roman" w:hAnsiTheme="minorHAnsi" w:cstheme="minorHAnsi"/>
          <w:sz w:val="22"/>
          <w:lang w:val="en-US" w:eastAsia="en-US"/>
        </w:rPr>
        <w:t xml:space="preserve"> and systematic approach to correctly identify fetal position, growth, and wellbeing. Any findings which are outside of normal parameters will be identified and actioned appropriately by reporting, collaborating, and referring as needed. Finally, the procedure and findings will be documented as per legal requirements.</w:t>
      </w:r>
    </w:p>
    <w:bookmarkEnd w:id="26"/>
    <w:p w14:paraId="744BFC74" w14:textId="77777777" w:rsidR="00776DEF" w:rsidRPr="00712B8A" w:rsidRDefault="00776DEF"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2220E282" w14:textId="77777777" w:rsidR="00776DEF"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bookmarkStart w:id="27" w:name="_Hlk154069428"/>
      <w:r w:rsidRPr="00AF49AA">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232C2155" w14:textId="30065E03" w:rsidR="00AF49AA" w:rsidRPr="00AF49AA" w:rsidRDefault="00AF49AA"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in </w:t>
      </w:r>
      <w:r w:rsidRPr="00712B8A">
        <w:rPr>
          <w:rFonts w:asciiTheme="minorHAnsi" w:eastAsia="Times New Roman" w:hAnsiTheme="minorHAnsi" w:cstheme="minorHAnsi"/>
          <w:sz w:val="22"/>
          <w:lang w:val="en-US" w:eastAsia="en-US"/>
        </w:rPr>
        <w:t>timely consultation, referral and documentation</w:t>
      </w:r>
    </w:p>
    <w:p w14:paraId="6DDC2D1C" w14:textId="77777777" w:rsidR="00776DEF" w:rsidRPr="00AF49AA"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4.2 uses assessment techniques to systematically collect relevant and accurate information</w:t>
      </w:r>
    </w:p>
    <w:p w14:paraId="32BB8D2C" w14:textId="77777777" w:rsidR="00776DEF" w:rsidRPr="00AF49AA"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6023B084" w14:textId="77777777" w:rsidR="00776DEF" w:rsidRPr="00AF49AA"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4.4 assesses the resources that are available to inform planning.</w:t>
      </w:r>
    </w:p>
    <w:p w14:paraId="5437A87F" w14:textId="77777777" w:rsidR="00776DEF" w:rsidRPr="00AF49AA"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5.1 interprets assessment data and best available evidence to develop a plan for practice</w:t>
      </w:r>
    </w:p>
    <w:p w14:paraId="7647E33B" w14:textId="77777777" w:rsidR="00776DEF" w:rsidRPr="00AF49AA" w:rsidRDefault="00776DE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6.3 is responsible for consultation and referral and/or escalation in situations that are outside the individual’s scope of practice</w:t>
      </w:r>
    </w:p>
    <w:p w14:paraId="64F94B9C" w14:textId="0037A7F0" w:rsidR="0063513B" w:rsidRDefault="00C9681C" w:rsidP="008C6DAA">
      <w:pPr>
        <w:pStyle w:val="Heading2"/>
        <w:rPr>
          <w:sz w:val="28"/>
          <w:szCs w:val="28"/>
        </w:rPr>
      </w:pPr>
      <w:bookmarkStart w:id="28" w:name="_Hlk154066600"/>
      <w:bookmarkEnd w:id="27"/>
      <w:r>
        <w:tab/>
      </w:r>
      <w:bookmarkStart w:id="29" w:name="_Toc154075344"/>
      <w:r w:rsidR="00AF49AA" w:rsidRPr="007C17F5">
        <w:rPr>
          <w:sz w:val="28"/>
          <w:szCs w:val="28"/>
        </w:rPr>
        <w:t>A</w:t>
      </w:r>
      <w:r w:rsidR="00AF49AA" w:rsidRPr="007C17F5">
        <w:rPr>
          <w:sz w:val="28"/>
          <w:szCs w:val="28"/>
        </w:rPr>
        <w:t>rtificial rupture of membranes (ARM)</w:t>
      </w:r>
      <w:bookmarkEnd w:id="29"/>
    </w:p>
    <w:p w14:paraId="0E8EDDA3" w14:textId="19D95C5B" w:rsidR="007C17F5" w:rsidRPr="007C17F5" w:rsidRDefault="007C17F5" w:rsidP="007C17F5">
      <w:r>
        <w:rPr>
          <w:noProof/>
          <w:sz w:val="22"/>
        </w:rPr>
        <mc:AlternateContent>
          <mc:Choice Requires="wpg">
            <w:drawing>
              <wp:inline distT="0" distB="0" distL="0" distR="0" wp14:anchorId="42B8D3FE" wp14:editId="47A9954F">
                <wp:extent cx="6234430" cy="6096"/>
                <wp:effectExtent l="0" t="0" r="0" b="0"/>
                <wp:docPr id="1332163889" name="Group 1332163889"/>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86798750"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133EE8C2" id="Group 1332163889"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&#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p w14:paraId="3B3EF72B" w14:textId="596807C9" w:rsidR="00AF49AA" w:rsidRPr="005B511F" w:rsidRDefault="00352744" w:rsidP="00D275CB">
      <w:pPr>
        <w:pStyle w:val="ListParagraph"/>
        <w:numPr>
          <w:ilvl w:val="0"/>
          <w:numId w:val="15"/>
        </w:numPr>
        <w:rPr>
          <w:sz w:val="22"/>
        </w:rPr>
      </w:pPr>
      <w:bookmarkStart w:id="30" w:name="_Hlk154066690"/>
      <w:bookmarkEnd w:id="28"/>
      <w:r w:rsidRPr="005B511F">
        <w:rPr>
          <w:sz w:val="22"/>
        </w:rPr>
        <w:t>Relevant to ELA4 and ELA5 placements</w:t>
      </w:r>
    </w:p>
    <w:p w14:paraId="4AE1C890" w14:textId="28E459D0" w:rsidR="00A94D6E" w:rsidRDefault="00A94D6E" w:rsidP="00D275CB">
      <w:pPr>
        <w:pStyle w:val="ListParagraph"/>
        <w:numPr>
          <w:ilvl w:val="0"/>
          <w:numId w:val="15"/>
        </w:numPr>
        <w:rPr>
          <w:sz w:val="22"/>
        </w:rPr>
      </w:pPr>
      <w:r w:rsidRPr="005B511F">
        <w:rPr>
          <w:sz w:val="22"/>
        </w:rPr>
        <w:t>CAT</w:t>
      </w:r>
      <w:r w:rsidR="005B511F" w:rsidRPr="005B511F">
        <w:rPr>
          <w:sz w:val="22"/>
        </w:rPr>
        <w:t xml:space="preserve"> 12 Care of the woman and baby during induction of labour</w:t>
      </w:r>
      <w:r w:rsidR="00515E1C">
        <w:rPr>
          <w:sz w:val="22"/>
        </w:rPr>
        <w:t xml:space="preserve"> (ELA4)</w:t>
      </w:r>
    </w:p>
    <w:bookmarkEnd w:id="30"/>
    <w:p w14:paraId="5420D020" w14:textId="7CAA184A" w:rsidR="0096457C" w:rsidRDefault="0096457C" w:rsidP="00C21C1E">
      <w:pPr>
        <w:jc w:val="left"/>
        <w:rPr>
          <w:rFonts w:asciiTheme="minorHAnsi" w:eastAsia="Times New Roman" w:hAnsiTheme="minorHAnsi" w:cstheme="minorHAnsi"/>
          <w:sz w:val="22"/>
          <w:lang w:val="en-US" w:eastAsia="en-US"/>
        </w:rPr>
      </w:pPr>
      <w:r w:rsidRPr="00712B8A">
        <w:rPr>
          <w:rFonts w:asciiTheme="minorHAnsi" w:eastAsia="Times New Roman" w:hAnsiTheme="minorHAnsi" w:cstheme="minorHAnsi"/>
          <w:sz w:val="22"/>
          <w:lang w:val="en-US" w:eastAsia="en-US"/>
        </w:rPr>
        <w:t xml:space="preserve">To perform </w:t>
      </w:r>
      <w:r w:rsidR="00CA375D">
        <w:rPr>
          <w:rFonts w:asciiTheme="minorHAnsi" w:eastAsia="Times New Roman" w:hAnsiTheme="minorHAnsi" w:cstheme="minorHAnsi"/>
          <w:sz w:val="22"/>
          <w:lang w:val="en-US" w:eastAsia="en-US"/>
        </w:rPr>
        <w:t>artificial rupture of membranes (ARM)</w:t>
      </w:r>
      <w:r w:rsidRPr="00712B8A">
        <w:rPr>
          <w:rFonts w:asciiTheme="minorHAnsi" w:eastAsia="Times New Roman" w:hAnsiTheme="minorHAnsi" w:cstheme="minorHAnsi"/>
          <w:sz w:val="22"/>
          <w:lang w:val="en-US" w:eastAsia="en-US"/>
        </w:rPr>
        <w:t xml:space="preserve"> by articulating the rationale for the procedure</w:t>
      </w:r>
      <w:r w:rsidR="00375662">
        <w:rPr>
          <w:rFonts w:asciiTheme="minorHAnsi" w:eastAsia="Times New Roman" w:hAnsiTheme="minorHAnsi" w:cstheme="minorHAnsi"/>
          <w:sz w:val="22"/>
          <w:lang w:val="en-US" w:eastAsia="en-US"/>
        </w:rPr>
        <w:t xml:space="preserve"> and</w:t>
      </w:r>
      <w:r w:rsidRPr="00712B8A">
        <w:rPr>
          <w:rFonts w:asciiTheme="minorHAnsi" w:eastAsia="Times New Roman" w:hAnsiTheme="minorHAnsi" w:cstheme="minorHAnsi"/>
          <w:sz w:val="22"/>
          <w:lang w:val="en-US" w:eastAsia="en-US"/>
        </w:rPr>
        <w:t xml:space="preserve"> providing clear explanation to gain informed consent</w:t>
      </w:r>
      <w:r w:rsidR="00375662">
        <w:rPr>
          <w:rFonts w:asciiTheme="minorHAnsi" w:eastAsia="Times New Roman" w:hAnsiTheme="minorHAnsi" w:cstheme="minorHAnsi"/>
          <w:sz w:val="22"/>
          <w:lang w:val="en-US" w:eastAsia="en-US"/>
        </w:rPr>
        <w:t xml:space="preserve">. </w:t>
      </w:r>
      <w:r w:rsidR="008F3F95">
        <w:rPr>
          <w:rFonts w:asciiTheme="minorHAnsi" w:eastAsia="Times New Roman" w:hAnsiTheme="minorHAnsi" w:cstheme="minorHAnsi"/>
          <w:sz w:val="22"/>
          <w:lang w:val="en-US" w:eastAsia="en-US"/>
        </w:rPr>
        <w:t xml:space="preserve">Appropriate </w:t>
      </w:r>
      <w:r w:rsidR="00466AC8">
        <w:rPr>
          <w:rFonts w:asciiTheme="minorHAnsi" w:eastAsia="Times New Roman" w:hAnsiTheme="minorHAnsi" w:cstheme="minorHAnsi"/>
          <w:sz w:val="22"/>
          <w:lang w:val="en-US" w:eastAsia="en-US"/>
        </w:rPr>
        <w:t>e</w:t>
      </w:r>
      <w:r w:rsidR="00304E1C">
        <w:rPr>
          <w:rFonts w:asciiTheme="minorHAnsi" w:eastAsia="Times New Roman" w:hAnsiTheme="minorHAnsi" w:cstheme="minorHAnsi"/>
          <w:sz w:val="22"/>
          <w:lang w:val="en-US" w:eastAsia="en-US"/>
        </w:rPr>
        <w:t>quipment will be gathered</w:t>
      </w:r>
      <w:r w:rsidR="00466AC8">
        <w:rPr>
          <w:rFonts w:asciiTheme="minorHAnsi" w:eastAsia="Times New Roman" w:hAnsiTheme="minorHAnsi" w:cstheme="minorHAnsi"/>
          <w:sz w:val="22"/>
          <w:lang w:val="en-US" w:eastAsia="en-US"/>
        </w:rPr>
        <w:t xml:space="preserve"> and prepared. R</w:t>
      </w:r>
      <w:r w:rsidR="00110FF0">
        <w:rPr>
          <w:rFonts w:asciiTheme="minorHAnsi" w:eastAsia="Times New Roman" w:hAnsiTheme="minorHAnsi" w:cstheme="minorHAnsi"/>
          <w:sz w:val="22"/>
          <w:lang w:val="en-US" w:eastAsia="en-US"/>
        </w:rPr>
        <w:t xml:space="preserve">elevant assessments of abdominal </w:t>
      </w:r>
      <w:r w:rsidR="00466AC8">
        <w:rPr>
          <w:rFonts w:asciiTheme="minorHAnsi" w:eastAsia="Times New Roman" w:hAnsiTheme="minorHAnsi" w:cstheme="minorHAnsi"/>
          <w:sz w:val="22"/>
          <w:lang w:val="en-US" w:eastAsia="en-US"/>
        </w:rPr>
        <w:t>palpation</w:t>
      </w:r>
      <w:r w:rsidR="008E5DC2">
        <w:rPr>
          <w:rFonts w:asciiTheme="minorHAnsi" w:eastAsia="Times New Roman" w:hAnsiTheme="minorHAnsi" w:cstheme="minorHAnsi"/>
          <w:sz w:val="22"/>
          <w:lang w:val="en-US" w:eastAsia="en-US"/>
        </w:rPr>
        <w:t xml:space="preserve">, fetal assessment and vaginal examination </w:t>
      </w:r>
      <w:r w:rsidR="00110FF0">
        <w:rPr>
          <w:rFonts w:asciiTheme="minorHAnsi" w:eastAsia="Times New Roman" w:hAnsiTheme="minorHAnsi" w:cstheme="minorHAnsi"/>
          <w:sz w:val="22"/>
          <w:lang w:val="en-US" w:eastAsia="en-US"/>
        </w:rPr>
        <w:t xml:space="preserve">will be undertaken prior to the ARM. </w:t>
      </w:r>
      <w:r w:rsidR="00F3728E">
        <w:rPr>
          <w:rFonts w:asciiTheme="minorHAnsi" w:eastAsia="Times New Roman" w:hAnsiTheme="minorHAnsi" w:cstheme="minorHAnsi"/>
          <w:sz w:val="22"/>
          <w:lang w:val="en-US" w:eastAsia="en-US"/>
        </w:rPr>
        <w:t>The procedure will be performed</w:t>
      </w:r>
      <w:r w:rsidRPr="00712B8A">
        <w:rPr>
          <w:rFonts w:asciiTheme="minorHAnsi" w:eastAsia="Times New Roman" w:hAnsiTheme="minorHAnsi" w:cstheme="minorHAnsi"/>
          <w:sz w:val="22"/>
          <w:lang w:val="en-US" w:eastAsia="en-US"/>
        </w:rPr>
        <w:t xml:space="preserve"> using a woman centred</w:t>
      </w:r>
      <w:r>
        <w:rPr>
          <w:rFonts w:asciiTheme="minorHAnsi" w:eastAsia="Times New Roman" w:hAnsiTheme="minorHAnsi" w:cstheme="minorHAnsi"/>
          <w:sz w:val="22"/>
          <w:lang w:val="en-US" w:eastAsia="en-US"/>
        </w:rPr>
        <w:t>, safe</w:t>
      </w:r>
      <w:r w:rsidRPr="00712B8A">
        <w:rPr>
          <w:rFonts w:asciiTheme="minorHAnsi" w:eastAsia="Times New Roman" w:hAnsiTheme="minorHAnsi" w:cstheme="minorHAnsi"/>
          <w:sz w:val="22"/>
          <w:lang w:val="en-US" w:eastAsia="en-US"/>
        </w:rPr>
        <w:t xml:space="preserve"> and systematic approach</w:t>
      </w:r>
      <w:r w:rsidR="0012757A">
        <w:rPr>
          <w:rFonts w:asciiTheme="minorHAnsi" w:eastAsia="Times New Roman" w:hAnsiTheme="minorHAnsi" w:cstheme="minorHAnsi"/>
          <w:sz w:val="22"/>
          <w:lang w:val="en-US" w:eastAsia="en-US"/>
        </w:rPr>
        <w:t>. Following the procedure, assessment of the woman, her baby and liquor will be undertaken.</w:t>
      </w:r>
      <w:r w:rsidRPr="00712B8A">
        <w:rPr>
          <w:rFonts w:asciiTheme="minorHAnsi" w:eastAsia="Times New Roman" w:hAnsiTheme="minorHAnsi" w:cstheme="minorHAnsi"/>
          <w:sz w:val="22"/>
          <w:lang w:val="en-US" w:eastAsia="en-US"/>
        </w:rPr>
        <w:t xml:space="preserve"> Any findings which are outside of normal parameters will be identified and actioned appropriately by reporting, collaborating, and referring as needed. Finally, the procedure and findings will be documented as per legal requirements.</w:t>
      </w:r>
    </w:p>
    <w:p w14:paraId="1A03C5BF" w14:textId="77777777" w:rsidR="005B0052" w:rsidRDefault="005B0052"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bookmarkStart w:id="31" w:name="_Hlk154067348"/>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33EA2805" w14:textId="24B53506" w:rsidR="008E1D24" w:rsidRPr="008E1D24" w:rsidRDefault="004A41F5"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1.4 </w:t>
      </w:r>
      <w:r w:rsidR="008E1D24">
        <w:rPr>
          <w:rFonts w:asciiTheme="minorHAnsi" w:eastAsia="Times New Roman" w:hAnsiTheme="minorHAnsi" w:cstheme="minorHAnsi"/>
          <w:sz w:val="22"/>
          <w:lang w:val="en-US" w:eastAsia="en-US"/>
        </w:rPr>
        <w:t>undertakes</w:t>
      </w:r>
      <w:r>
        <w:rPr>
          <w:rFonts w:asciiTheme="minorHAnsi" w:eastAsia="Times New Roman" w:hAnsiTheme="minorHAnsi" w:cstheme="minorHAnsi"/>
          <w:sz w:val="22"/>
          <w:lang w:val="en-US" w:eastAsia="en-US"/>
        </w:rPr>
        <w:t xml:space="preserve"> ongoing processes of reflection to ensure </w:t>
      </w:r>
      <w:r w:rsidR="008E1D24">
        <w:rPr>
          <w:rFonts w:asciiTheme="minorHAnsi" w:eastAsia="Times New Roman" w:hAnsiTheme="minorHAnsi" w:cstheme="minorHAnsi"/>
          <w:sz w:val="22"/>
          <w:lang w:val="en-US" w:eastAsia="en-US"/>
        </w:rPr>
        <w:t>professional judgements acknowledge how personal culture impacts on practice</w:t>
      </w:r>
    </w:p>
    <w:p w14:paraId="767E671F" w14:textId="7E69979C" w:rsidR="005B0052" w:rsidRPr="00A260C0" w:rsidRDefault="00A260C0"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3.5 </w:t>
      </w:r>
      <w:r w:rsidR="005B0052" w:rsidRPr="00A260C0">
        <w:rPr>
          <w:rFonts w:asciiTheme="minorHAnsi" w:eastAsia="Times New Roman" w:hAnsiTheme="minorHAnsi" w:cstheme="minorHAnsi"/>
          <w:sz w:val="22"/>
          <w:lang w:val="en-US" w:eastAsia="en-US"/>
        </w:rPr>
        <w:t xml:space="preserve">engages in </w:t>
      </w:r>
      <w:r w:rsidR="005B0052" w:rsidRPr="00A260C0">
        <w:rPr>
          <w:rFonts w:asciiTheme="minorHAnsi" w:eastAsia="Times New Roman" w:hAnsiTheme="minorHAnsi" w:cstheme="minorHAnsi"/>
          <w:color w:val="auto"/>
          <w:sz w:val="22"/>
          <w:lang w:val="en-US" w:eastAsia="en-US"/>
        </w:rPr>
        <w:t>timely consultation, referral and documentation</w:t>
      </w:r>
    </w:p>
    <w:p w14:paraId="734A0449" w14:textId="77777777" w:rsidR="002F0767" w:rsidRPr="002F0767" w:rsidRDefault="005B0052"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3.6 </w:t>
      </w:r>
      <w:r w:rsidRPr="002F0767">
        <w:rPr>
          <w:sz w:val="22"/>
        </w:rPr>
        <w:t>uses relevant processes to identify, document and manage complexity and risk</w:t>
      </w:r>
    </w:p>
    <w:p w14:paraId="23FC7C71" w14:textId="77777777" w:rsidR="002F0767" w:rsidRPr="002F0767" w:rsidRDefault="00AA72F3"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4.2 uses assessment techniques to systematically collect relevant and accurate information </w:t>
      </w:r>
    </w:p>
    <w:p w14:paraId="3DB7255F" w14:textId="77777777" w:rsidR="002F0767" w:rsidRPr="002F0767" w:rsidRDefault="00AA72F3"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4.3 analyses information and data and communicates assessments and anticipated outcomes as the basis for midwifery practice</w:t>
      </w:r>
    </w:p>
    <w:p w14:paraId="3F71F7F2" w14:textId="77777777" w:rsidR="002F0767" w:rsidRDefault="00AA72F3"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5.1 interprets assessment data and best available evidence to develop a plan for practice </w:t>
      </w:r>
    </w:p>
    <w:p w14:paraId="12B50E84" w14:textId="77777777" w:rsidR="00A338AC" w:rsidRPr="002F0767" w:rsidRDefault="00A338AC" w:rsidP="00A338AC">
      <w:pPr>
        <w:pStyle w:val="ListParagraph"/>
        <w:shd w:val="clear" w:color="auto" w:fill="FFFFFF" w:themeFill="background1"/>
        <w:spacing w:before="100" w:beforeAutospacing="1" w:after="120" w:afterAutospacing="1" w:line="240" w:lineRule="auto"/>
        <w:ind w:left="1363"/>
        <w:jc w:val="left"/>
        <w:rPr>
          <w:sz w:val="22"/>
        </w:rPr>
      </w:pPr>
    </w:p>
    <w:p w14:paraId="1F048ACE" w14:textId="52687C46" w:rsidR="0063513B" w:rsidRDefault="00AC50D1" w:rsidP="008C6DAA">
      <w:pPr>
        <w:pStyle w:val="Heading2"/>
        <w:rPr>
          <w:sz w:val="28"/>
          <w:szCs w:val="28"/>
        </w:rPr>
      </w:pPr>
      <w:bookmarkStart w:id="32" w:name="_Toc154075345"/>
      <w:r w:rsidRPr="005C0DE0">
        <w:rPr>
          <w:sz w:val="28"/>
          <w:szCs w:val="28"/>
        </w:rPr>
        <w:lastRenderedPageBreak/>
        <w:t>CTG management and interpretation</w:t>
      </w:r>
      <w:bookmarkEnd w:id="32"/>
    </w:p>
    <w:p w14:paraId="48CB74CD" w14:textId="404CC2C0" w:rsidR="005C0DE0" w:rsidRPr="005C0DE0" w:rsidRDefault="005C0DE0" w:rsidP="005C0DE0">
      <w:r>
        <w:rPr>
          <w:noProof/>
          <w:sz w:val="22"/>
        </w:rPr>
        <mc:AlternateContent>
          <mc:Choice Requires="wpg">
            <w:drawing>
              <wp:inline distT="0" distB="0" distL="0" distR="0" wp14:anchorId="5BD81744" wp14:editId="0C016B8A">
                <wp:extent cx="6234430" cy="6096"/>
                <wp:effectExtent l="0" t="0" r="0" b="0"/>
                <wp:docPr id="1961339431" name="Group 1961339431"/>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263764010"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649C360E" id="Group 1961339431"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" path="m,l6234430,r,9144l,9144,,e" fillcolor="#5b9bd5" stroked="f" strokeweight="0">
                  <v:stroke miterlimit="83231f" joinstyle="miter"/>
                  <v:path arrowok="t" textboxrect="0,0,6234430,9144"/>
                </v:shape>
                <w10:anchorlock/>
              </v:group>
            </w:pict>
          </mc:Fallback>
        </mc:AlternateContent>
      </w:r>
    </w:p>
    <w:p w14:paraId="100E7632" w14:textId="77777777" w:rsidR="00AC50D1" w:rsidRDefault="00AC50D1" w:rsidP="00D275CB">
      <w:pPr>
        <w:pStyle w:val="ListParagraph"/>
        <w:numPr>
          <w:ilvl w:val="0"/>
          <w:numId w:val="15"/>
        </w:numPr>
        <w:rPr>
          <w:sz w:val="22"/>
        </w:rPr>
      </w:pPr>
      <w:r w:rsidRPr="005B511F">
        <w:rPr>
          <w:sz w:val="22"/>
        </w:rPr>
        <w:t>Relevant to ELA</w:t>
      </w:r>
      <w:r>
        <w:rPr>
          <w:sz w:val="22"/>
        </w:rPr>
        <w:t xml:space="preserve">2 - </w:t>
      </w:r>
      <w:r w:rsidRPr="005B511F">
        <w:rPr>
          <w:sz w:val="22"/>
        </w:rPr>
        <w:t>ELA5 placements</w:t>
      </w:r>
    </w:p>
    <w:p w14:paraId="42614976" w14:textId="2DC048F6" w:rsidR="00D005A2" w:rsidRDefault="00D005A2" w:rsidP="00D275CB">
      <w:pPr>
        <w:pStyle w:val="ListParagraph"/>
        <w:numPr>
          <w:ilvl w:val="0"/>
          <w:numId w:val="15"/>
        </w:numPr>
        <w:rPr>
          <w:sz w:val="22"/>
        </w:rPr>
      </w:pPr>
      <w:r>
        <w:rPr>
          <w:sz w:val="22"/>
        </w:rPr>
        <w:t>CAT 5 Performing and interpreting an antenatal cardiotocograph</w:t>
      </w:r>
      <w:r w:rsidR="00515E1C">
        <w:rPr>
          <w:sz w:val="22"/>
        </w:rPr>
        <w:t xml:space="preserve"> (ELA2)</w:t>
      </w:r>
    </w:p>
    <w:p w14:paraId="3DE313B4" w14:textId="3641744E" w:rsidR="00D005A2" w:rsidRDefault="00D005A2" w:rsidP="00D275CB">
      <w:pPr>
        <w:pStyle w:val="ListParagraph"/>
        <w:numPr>
          <w:ilvl w:val="0"/>
          <w:numId w:val="15"/>
        </w:numPr>
        <w:rPr>
          <w:sz w:val="22"/>
        </w:rPr>
      </w:pPr>
      <w:r>
        <w:rPr>
          <w:sz w:val="22"/>
        </w:rPr>
        <w:t>CAT 7 Performing and interpreting an intrapartum cardiotocograph</w:t>
      </w:r>
      <w:r w:rsidR="002373A8">
        <w:rPr>
          <w:sz w:val="22"/>
        </w:rPr>
        <w:t xml:space="preserve"> (ELA4)</w:t>
      </w:r>
    </w:p>
    <w:p w14:paraId="331E5969" w14:textId="1742F154" w:rsidR="00D005A2" w:rsidRDefault="00D005A2" w:rsidP="00D275CB">
      <w:pPr>
        <w:pStyle w:val="ListParagraph"/>
        <w:numPr>
          <w:ilvl w:val="0"/>
          <w:numId w:val="15"/>
        </w:numPr>
        <w:rPr>
          <w:sz w:val="22"/>
        </w:rPr>
      </w:pPr>
      <w:r>
        <w:rPr>
          <w:sz w:val="22"/>
        </w:rPr>
        <w:t>CAT 13 Care of the woman with increased needs in labour</w:t>
      </w:r>
      <w:r w:rsidR="002373A8">
        <w:rPr>
          <w:sz w:val="22"/>
        </w:rPr>
        <w:t xml:space="preserve"> (ELA5)</w:t>
      </w:r>
    </w:p>
    <w:p w14:paraId="409D3874" w14:textId="66830B4B" w:rsidR="00AC50D1" w:rsidRDefault="00AC50D1" w:rsidP="00C21C1E">
      <w:pPr>
        <w:rPr>
          <w:sz w:val="22"/>
        </w:rPr>
      </w:pPr>
      <w:r w:rsidRPr="00AC50D1">
        <w:rPr>
          <w:sz w:val="22"/>
        </w:rPr>
        <w:t xml:space="preserve">To undertake </w:t>
      </w:r>
      <w:r w:rsidR="002373A8">
        <w:rPr>
          <w:sz w:val="22"/>
        </w:rPr>
        <w:t xml:space="preserve">a </w:t>
      </w:r>
      <w:r w:rsidRPr="00AC50D1">
        <w:rPr>
          <w:sz w:val="22"/>
        </w:rPr>
        <w:t xml:space="preserve">CTG by </w:t>
      </w:r>
      <w:r w:rsidR="002373A8">
        <w:rPr>
          <w:sz w:val="22"/>
        </w:rPr>
        <w:t xml:space="preserve">articulating </w:t>
      </w:r>
      <w:r w:rsidRPr="00AC50D1">
        <w:rPr>
          <w:sz w:val="22"/>
        </w:rPr>
        <w:t xml:space="preserve">the rationale and providing clear explanation to the woman to gain informed consent. To gather all required equipment correctly, and prepare the woman to ensure correct position, comfort and dignity are considered before performing an accurate abdominal </w:t>
      </w:r>
      <w:r w:rsidR="002373A8">
        <w:rPr>
          <w:sz w:val="22"/>
        </w:rPr>
        <w:t>assessment</w:t>
      </w:r>
      <w:r w:rsidRPr="00AC50D1">
        <w:rPr>
          <w:sz w:val="22"/>
        </w:rPr>
        <w:t xml:space="preserve"> to ensure correct placement of transducers. To communicate to the woman about the relevant findings of the trace and to use a systematic process to interpret the trace</w:t>
      </w:r>
      <w:r w:rsidR="00D5196F">
        <w:rPr>
          <w:sz w:val="22"/>
        </w:rPr>
        <w:t xml:space="preserve"> taking into consideration relevant maternal history</w:t>
      </w:r>
      <w:r w:rsidRPr="00AC50D1">
        <w:rPr>
          <w:sz w:val="22"/>
        </w:rPr>
        <w:t xml:space="preserve">. Any abnormal findings will be acted upon and referred as appropriate, with comprehensive and timely documentation </w:t>
      </w:r>
      <w:r w:rsidR="00F80BE1">
        <w:rPr>
          <w:sz w:val="22"/>
        </w:rPr>
        <w:t>completed as per legal requirements.</w:t>
      </w:r>
    </w:p>
    <w:p w14:paraId="0DF0C5F6" w14:textId="77777777" w:rsidR="00D5196F" w:rsidRDefault="00D5196F"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39B28F5B" w14:textId="77777777" w:rsidR="00D5196F"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12326782" w14:textId="77777777" w:rsidR="00D5196F"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in </w:t>
      </w:r>
      <w:r w:rsidRPr="00712B8A">
        <w:rPr>
          <w:rFonts w:asciiTheme="minorHAnsi" w:eastAsia="Times New Roman" w:hAnsiTheme="minorHAnsi" w:cstheme="minorHAnsi"/>
          <w:sz w:val="22"/>
          <w:lang w:val="en-US" w:eastAsia="en-US"/>
        </w:rPr>
        <w:t>timely consultation, referral and documentation</w:t>
      </w:r>
    </w:p>
    <w:p w14:paraId="5057F41A" w14:textId="3ECDE03D" w:rsidR="00640136" w:rsidRPr="00AF49AA" w:rsidRDefault="00640136"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3.6 </w:t>
      </w:r>
      <w:r w:rsidR="00E637F4">
        <w:rPr>
          <w:rFonts w:asciiTheme="minorHAnsi" w:eastAsia="Times New Roman" w:hAnsiTheme="minorHAnsi" w:cstheme="minorHAnsi"/>
          <w:sz w:val="22"/>
          <w:lang w:val="en-US" w:eastAsia="en-US"/>
        </w:rPr>
        <w:t>uses relevant processes to identify, document and manage complexity and risk</w:t>
      </w:r>
    </w:p>
    <w:p w14:paraId="32B9AAB6" w14:textId="77777777" w:rsidR="00D5196F" w:rsidRPr="00AF49AA"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4.2 uses assessment techniques to systematically collect relevant and accurate information</w:t>
      </w:r>
    </w:p>
    <w:p w14:paraId="17D6E2B5" w14:textId="77777777" w:rsidR="00D5196F" w:rsidRPr="00AF49AA"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5FE8FA24" w14:textId="77777777" w:rsidR="00D5196F" w:rsidRPr="00AF49AA"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5.1 interprets assessment data and best available evidence to develop a plan for practice</w:t>
      </w:r>
    </w:p>
    <w:p w14:paraId="07D12F6B" w14:textId="77777777" w:rsidR="00D5196F" w:rsidRPr="00AF49AA" w:rsidRDefault="00D5196F" w:rsidP="00D275CB">
      <w:pPr>
        <w:pStyle w:val="ListParagraph"/>
        <w:numPr>
          <w:ilvl w:val="0"/>
          <w:numId w:val="14"/>
        </w:numPr>
        <w:spacing w:before="100" w:beforeAutospacing="1" w:after="100" w:afterAutospacing="1" w:line="240" w:lineRule="auto"/>
        <w:jc w:val="left"/>
        <w:rPr>
          <w:rFonts w:asciiTheme="minorHAnsi" w:eastAsia="Times New Roman" w:hAnsiTheme="minorHAnsi" w:cstheme="minorHAnsi"/>
          <w:sz w:val="22"/>
          <w:lang w:val="en-US" w:eastAsia="en-US"/>
        </w:rPr>
      </w:pPr>
      <w:r w:rsidRPr="00AF49AA">
        <w:rPr>
          <w:rFonts w:asciiTheme="minorHAnsi" w:eastAsia="Times New Roman" w:hAnsiTheme="minorHAnsi" w:cstheme="minorHAnsi"/>
          <w:sz w:val="22"/>
          <w:lang w:val="en-US" w:eastAsia="en-US"/>
        </w:rPr>
        <w:t>6.3 is responsible for consultation and referral and/or escalation in situations that are outside the individual’s scope of practice</w:t>
      </w:r>
    </w:p>
    <w:p w14:paraId="20D1DC37" w14:textId="7E52B73E" w:rsidR="0063513B" w:rsidRDefault="00D74A3E" w:rsidP="00161A83">
      <w:pPr>
        <w:pStyle w:val="Heading2"/>
        <w:rPr>
          <w:sz w:val="28"/>
          <w:szCs w:val="28"/>
        </w:rPr>
      </w:pPr>
      <w:r w:rsidRPr="005C0DE0">
        <w:rPr>
          <w:sz w:val="28"/>
          <w:szCs w:val="28"/>
        </w:rPr>
        <w:tab/>
      </w:r>
      <w:bookmarkStart w:id="33" w:name="_Hlk154068775"/>
      <w:bookmarkStart w:id="34" w:name="_Toc154075346"/>
      <w:r w:rsidRPr="005C0DE0">
        <w:rPr>
          <w:sz w:val="28"/>
          <w:szCs w:val="28"/>
        </w:rPr>
        <w:t>Collaboration</w:t>
      </w:r>
      <w:bookmarkEnd w:id="33"/>
      <w:bookmarkEnd w:id="34"/>
    </w:p>
    <w:p w14:paraId="0BB47207" w14:textId="5C6F3E75" w:rsidR="005C0DE0" w:rsidRPr="005C0DE0" w:rsidRDefault="00AC6EC9" w:rsidP="005C0DE0">
      <w:r>
        <w:rPr>
          <w:noProof/>
          <w:sz w:val="22"/>
        </w:rPr>
        <mc:AlternateContent>
          <mc:Choice Requires="wpg">
            <w:drawing>
              <wp:inline distT="0" distB="0" distL="0" distR="0" wp14:anchorId="32BBF023" wp14:editId="6EF83C30">
                <wp:extent cx="6234430" cy="6096"/>
                <wp:effectExtent l="0" t="0" r="0" b="0"/>
                <wp:docPr id="1628020581" name="Group 1628020581"/>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730336235"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2F609FF4" id="Group 1628020581"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KrgFRk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" path="m,l6234430,r,9144l,9144,,e" fillcolor="#5b9bd5" stroked="f" strokeweight="0">
                  <v:stroke miterlimit="83231f" joinstyle="miter"/>
                  <v:path arrowok="t" textboxrect="0,0,6234430,9144"/>
                </v:shape>
                <w10:anchorlock/>
              </v:group>
            </w:pict>
          </mc:Fallback>
        </mc:AlternateContent>
      </w:r>
    </w:p>
    <w:p w14:paraId="2F9FD1B3" w14:textId="2239A925" w:rsidR="00D74A3E" w:rsidRDefault="00D74A3E" w:rsidP="00D275CB">
      <w:pPr>
        <w:pStyle w:val="ListParagraph"/>
        <w:numPr>
          <w:ilvl w:val="0"/>
          <w:numId w:val="15"/>
        </w:numPr>
        <w:rPr>
          <w:sz w:val="22"/>
        </w:rPr>
      </w:pPr>
      <w:bookmarkStart w:id="35" w:name="_Hlk154068864"/>
      <w:r w:rsidRPr="005B511F">
        <w:rPr>
          <w:sz w:val="22"/>
        </w:rPr>
        <w:t>Relevant to ELA</w:t>
      </w:r>
      <w:r>
        <w:rPr>
          <w:sz w:val="22"/>
        </w:rPr>
        <w:t>2</w:t>
      </w:r>
      <w:r w:rsidR="002E4C71">
        <w:rPr>
          <w:sz w:val="22"/>
        </w:rPr>
        <w:t xml:space="preserve"> - </w:t>
      </w:r>
      <w:r w:rsidRPr="005B511F">
        <w:rPr>
          <w:sz w:val="22"/>
        </w:rPr>
        <w:t>ELA5 placements</w:t>
      </w:r>
    </w:p>
    <w:bookmarkEnd w:id="35"/>
    <w:p w14:paraId="47BB5FCC" w14:textId="1CFDBDA0" w:rsidR="00D74A3E" w:rsidRDefault="002E4C71" w:rsidP="00C21C1E">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color w:val="auto"/>
          <w:sz w:val="22"/>
          <w:lang w:val="en-US" w:eastAsia="en-US"/>
        </w:rPr>
        <w:t>T</w:t>
      </w:r>
      <w:r w:rsidR="00D74A3E" w:rsidRPr="00D74A3E">
        <w:rPr>
          <w:rFonts w:asciiTheme="minorHAnsi" w:eastAsia="Times New Roman" w:hAnsiTheme="minorHAnsi" w:cstheme="minorHAnsi"/>
          <w:color w:val="auto"/>
          <w:sz w:val="22"/>
          <w:lang w:val="en-US" w:eastAsia="en-US"/>
        </w:rPr>
        <w:t xml:space="preserve">o independently collaborate with a multidisciplinary team by referring any complexities outside of my scope of practice to other health care professionals. To convey </w:t>
      </w:r>
      <w:r w:rsidR="00451533">
        <w:rPr>
          <w:rFonts w:asciiTheme="minorHAnsi" w:eastAsia="Times New Roman" w:hAnsiTheme="minorHAnsi" w:cstheme="minorHAnsi"/>
          <w:color w:val="auto"/>
          <w:sz w:val="22"/>
          <w:lang w:val="en-US" w:eastAsia="en-US"/>
        </w:rPr>
        <w:t xml:space="preserve">succinct, </w:t>
      </w:r>
      <w:r w:rsidR="00D74A3E" w:rsidRPr="00D74A3E">
        <w:rPr>
          <w:rFonts w:asciiTheme="minorHAnsi" w:eastAsia="Times New Roman" w:hAnsiTheme="minorHAnsi" w:cstheme="minorHAnsi"/>
          <w:color w:val="auto"/>
          <w:sz w:val="22"/>
          <w:lang w:val="en-US" w:eastAsia="en-US"/>
        </w:rPr>
        <w:t xml:space="preserve">appropriate information in a clear and systematic manner using ISBAR and then to document </w:t>
      </w:r>
      <w:r w:rsidR="00AF00A7">
        <w:rPr>
          <w:rFonts w:asciiTheme="minorHAnsi" w:eastAsia="Times New Roman" w:hAnsiTheme="minorHAnsi" w:cstheme="minorHAnsi"/>
          <w:color w:val="auto"/>
          <w:sz w:val="22"/>
          <w:lang w:val="en-US" w:eastAsia="en-US"/>
        </w:rPr>
        <w:t xml:space="preserve">the referral </w:t>
      </w:r>
      <w:r w:rsidR="00D74A3E" w:rsidRPr="00D74A3E">
        <w:rPr>
          <w:rFonts w:asciiTheme="minorHAnsi" w:eastAsia="Times New Roman" w:hAnsiTheme="minorHAnsi" w:cstheme="minorHAnsi"/>
          <w:color w:val="auto"/>
          <w:sz w:val="22"/>
          <w:lang w:val="en-US" w:eastAsia="en-US"/>
        </w:rPr>
        <w:t>in the woman's notes.</w:t>
      </w:r>
    </w:p>
    <w:p w14:paraId="61ADA070" w14:textId="77777777" w:rsidR="00D4050C" w:rsidRDefault="00D4050C"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5043F5A5" w14:textId="4F5A6C1F" w:rsidR="008E1D24" w:rsidRPr="008E1D24" w:rsidRDefault="008E1D24"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color w:val="auto"/>
          <w:sz w:val="22"/>
          <w:lang w:val="en-US" w:eastAsia="en-US"/>
        </w:rPr>
        <w:t>2.8 participates</w:t>
      </w:r>
      <w:r w:rsidR="00672DBD">
        <w:rPr>
          <w:rFonts w:asciiTheme="minorHAnsi" w:eastAsia="Times New Roman" w:hAnsiTheme="minorHAnsi" w:cstheme="minorHAnsi"/>
          <w:color w:val="auto"/>
          <w:sz w:val="22"/>
          <w:lang w:val="en-US" w:eastAsia="en-US"/>
        </w:rPr>
        <w:t xml:space="preserve"> in and/or leads collaborative practice</w:t>
      </w:r>
    </w:p>
    <w:p w14:paraId="5CF0CD8A" w14:textId="0C55BD18" w:rsidR="00D4050C" w:rsidRPr="00A260C0" w:rsidRDefault="00D4050C"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3.5 </w:t>
      </w:r>
      <w:r w:rsidRPr="00A260C0">
        <w:rPr>
          <w:rFonts w:asciiTheme="minorHAnsi" w:eastAsia="Times New Roman" w:hAnsiTheme="minorHAnsi" w:cstheme="minorHAnsi"/>
          <w:sz w:val="22"/>
          <w:lang w:val="en-US" w:eastAsia="en-US"/>
        </w:rPr>
        <w:t xml:space="preserve">engages in </w:t>
      </w:r>
      <w:r w:rsidRPr="00A260C0">
        <w:rPr>
          <w:rFonts w:asciiTheme="minorHAnsi" w:eastAsia="Times New Roman" w:hAnsiTheme="minorHAnsi" w:cstheme="minorHAnsi"/>
          <w:color w:val="auto"/>
          <w:sz w:val="22"/>
          <w:lang w:val="en-US" w:eastAsia="en-US"/>
        </w:rPr>
        <w:t>timely consultation, referral and documentation</w:t>
      </w:r>
    </w:p>
    <w:p w14:paraId="1D0A13B5" w14:textId="77777777" w:rsidR="00D4050C" w:rsidRPr="002F0767" w:rsidRDefault="00D4050C"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3.6 uses relevant processes to identify, document and manage complexity and risk</w:t>
      </w:r>
    </w:p>
    <w:p w14:paraId="4CF18E0B" w14:textId="77777777" w:rsidR="00D4050C" w:rsidRPr="002F0767" w:rsidRDefault="00D4050C"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4.3 analyses information and data and communicates assessments and anticipated outcomes as the basis for midwifery practice</w:t>
      </w:r>
    </w:p>
    <w:p w14:paraId="48959B3B" w14:textId="77777777" w:rsidR="00D4050C" w:rsidRPr="002F0767" w:rsidRDefault="00D4050C"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5.2 collaboratively develops plans until options, priorities, goals, actions, anticipated outcomes and timeframes are agreed with the woman, and/or relevant others</w:t>
      </w:r>
    </w:p>
    <w:p w14:paraId="2E710E23" w14:textId="77777777" w:rsidR="00D4050C" w:rsidRPr="00A338AC" w:rsidRDefault="00D4050C" w:rsidP="00D275CB">
      <w:pPr>
        <w:pStyle w:val="ListParagraph"/>
        <w:numPr>
          <w:ilvl w:val="0"/>
          <w:numId w:val="16"/>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2F0767">
        <w:rPr>
          <w:sz w:val="22"/>
        </w:rPr>
        <w:t>6.3 is responsible for consultation and referral and/ or escalation in situations that are outside the individual’s scope of practice</w:t>
      </w:r>
    </w:p>
    <w:p w14:paraId="16D7CD0E" w14:textId="77777777" w:rsidR="00A338AC" w:rsidRDefault="00A338AC" w:rsidP="00A338AC">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p>
    <w:p w14:paraId="74259DEC" w14:textId="77777777" w:rsidR="00A338AC" w:rsidRPr="00A338AC" w:rsidRDefault="00A338AC" w:rsidP="00A338AC">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p>
    <w:p w14:paraId="2D7B9589" w14:textId="1D1C5617" w:rsidR="00C21C1E" w:rsidRDefault="0013386C" w:rsidP="00161A83">
      <w:pPr>
        <w:pStyle w:val="Heading2"/>
      </w:pPr>
      <w:r w:rsidRPr="00AC6EC9">
        <w:lastRenderedPageBreak/>
        <w:tab/>
      </w:r>
      <w:bookmarkStart w:id="36" w:name="_Toc154075347"/>
      <w:r w:rsidRPr="00AC6EC9">
        <w:t>Documentation</w:t>
      </w:r>
      <w:bookmarkEnd w:id="36"/>
    </w:p>
    <w:p w14:paraId="463D1470" w14:textId="3045F271" w:rsidR="00AC6EC9" w:rsidRPr="00AC6EC9" w:rsidRDefault="00AC6EC9" w:rsidP="00AC6EC9">
      <w:r>
        <w:rPr>
          <w:noProof/>
          <w:sz w:val="22"/>
        </w:rPr>
        <mc:AlternateContent>
          <mc:Choice Requires="wpg">
            <w:drawing>
              <wp:inline distT="0" distB="0" distL="0" distR="0" wp14:anchorId="0672A628" wp14:editId="775CFC7B">
                <wp:extent cx="6234430" cy="6096"/>
                <wp:effectExtent l="0" t="0" r="0" b="0"/>
                <wp:docPr id="1579797461" name="Group 1579797461"/>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234002844"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09C0B1A7" id="Group 1579797461"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" path="m,l6234430,r,9144l,9144,,e" fillcolor="#5b9bd5" stroked="f" strokeweight="0">
                  <v:stroke miterlimit="83231f" joinstyle="miter"/>
                  <v:path arrowok="t" textboxrect="0,0,6234430,9144"/>
                </v:shape>
                <w10:anchorlock/>
              </v:group>
            </w:pict>
          </mc:Fallback>
        </mc:AlternateContent>
      </w:r>
    </w:p>
    <w:p w14:paraId="30573E71" w14:textId="77777777" w:rsidR="005501B4" w:rsidRDefault="005501B4" w:rsidP="00D275CB">
      <w:pPr>
        <w:pStyle w:val="ListParagraph"/>
        <w:numPr>
          <w:ilvl w:val="0"/>
          <w:numId w:val="15"/>
        </w:numPr>
        <w:rPr>
          <w:sz w:val="22"/>
        </w:rPr>
      </w:pPr>
      <w:r w:rsidRPr="005B511F">
        <w:rPr>
          <w:sz w:val="22"/>
        </w:rPr>
        <w:t>Relevant to ELA</w:t>
      </w:r>
      <w:r>
        <w:rPr>
          <w:sz w:val="22"/>
        </w:rPr>
        <w:t xml:space="preserve">2 - </w:t>
      </w:r>
      <w:r w:rsidRPr="005B511F">
        <w:rPr>
          <w:sz w:val="22"/>
        </w:rPr>
        <w:t>ELA5 placements</w:t>
      </w:r>
    </w:p>
    <w:p w14:paraId="798F5232" w14:textId="7A2DF7C2" w:rsidR="00143A53" w:rsidRPr="00143A53" w:rsidRDefault="00143A53" w:rsidP="00C21C1E">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143A53">
        <w:rPr>
          <w:rFonts w:asciiTheme="minorHAnsi" w:eastAsia="Times New Roman" w:hAnsiTheme="minorHAnsi" w:cstheme="minorHAnsi"/>
          <w:color w:val="auto"/>
          <w:sz w:val="22"/>
          <w:lang w:val="en-US" w:eastAsia="en-US"/>
        </w:rPr>
        <w:t>To articulate the legal requirements associated with medical documentation and to develop the ability to undertake comprehensive, concise documentation</w:t>
      </w:r>
      <w:r w:rsidR="00F81601">
        <w:rPr>
          <w:rFonts w:asciiTheme="minorHAnsi" w:eastAsia="Times New Roman" w:hAnsiTheme="minorHAnsi" w:cstheme="minorHAnsi"/>
          <w:color w:val="auto"/>
          <w:sz w:val="22"/>
          <w:lang w:val="en-US" w:eastAsia="en-US"/>
        </w:rPr>
        <w:t xml:space="preserve"> which includes objective </w:t>
      </w:r>
      <w:r w:rsidR="005501B4">
        <w:rPr>
          <w:rFonts w:asciiTheme="minorHAnsi" w:eastAsia="Times New Roman" w:hAnsiTheme="minorHAnsi" w:cstheme="minorHAnsi"/>
          <w:color w:val="auto"/>
          <w:sz w:val="22"/>
          <w:lang w:val="en-US" w:eastAsia="en-US"/>
        </w:rPr>
        <w:t>language,</w:t>
      </w:r>
      <w:r w:rsidRPr="00143A53">
        <w:rPr>
          <w:rFonts w:asciiTheme="minorHAnsi" w:eastAsia="Times New Roman" w:hAnsiTheme="minorHAnsi" w:cstheme="minorHAnsi"/>
          <w:color w:val="auto"/>
          <w:sz w:val="22"/>
          <w:lang w:val="en-US" w:eastAsia="en-US"/>
        </w:rPr>
        <w:t xml:space="preserve"> in the woman's notes and on relevant charts. To use ISBAR as a systematic framework to write notes and to demonstrate correct use of </w:t>
      </w:r>
      <w:r w:rsidR="00F81601">
        <w:rPr>
          <w:rFonts w:asciiTheme="minorHAnsi" w:eastAsia="Times New Roman" w:hAnsiTheme="minorHAnsi" w:cstheme="minorHAnsi"/>
          <w:color w:val="auto"/>
          <w:sz w:val="22"/>
          <w:lang w:val="en-US" w:eastAsia="en-US"/>
        </w:rPr>
        <w:t xml:space="preserve">recognized </w:t>
      </w:r>
      <w:r w:rsidRPr="00143A53">
        <w:rPr>
          <w:rFonts w:asciiTheme="minorHAnsi" w:eastAsia="Times New Roman" w:hAnsiTheme="minorHAnsi" w:cstheme="minorHAnsi"/>
          <w:color w:val="auto"/>
          <w:sz w:val="22"/>
          <w:lang w:val="en-US" w:eastAsia="en-US"/>
        </w:rPr>
        <w:t>terminology and abbreviations where relevant. To recognise when parameters fall outside of the midwifery scope of practice and to document referral and collaboration accordingly.</w:t>
      </w:r>
    </w:p>
    <w:p w14:paraId="3053EEFE" w14:textId="147D7CC8" w:rsidR="00143A53" w:rsidRPr="00184B87" w:rsidRDefault="00C21C1E" w:rsidP="00C21C1E">
      <w:pPr>
        <w:shd w:val="clear" w:color="auto" w:fill="FFFFFF" w:themeFill="background1"/>
        <w:spacing w:before="100" w:beforeAutospacing="1" w:after="120" w:afterAutospacing="1" w:line="240" w:lineRule="auto"/>
        <w:jc w:val="left"/>
        <w:rPr>
          <w:rFonts w:asciiTheme="minorHAnsi" w:eastAsia="Times New Roman" w:hAnsiTheme="minorHAnsi" w:cstheme="minorHAnsi"/>
          <w:b/>
          <w:bCs/>
          <w:color w:val="auto"/>
          <w:sz w:val="22"/>
          <w:lang w:val="en-US" w:eastAsia="en-US"/>
        </w:rPr>
      </w:pPr>
      <w:r>
        <w:rPr>
          <w:rFonts w:asciiTheme="minorHAnsi" w:eastAsia="Times New Roman" w:hAnsiTheme="minorHAnsi" w:cstheme="minorHAnsi"/>
          <w:b/>
          <w:bCs/>
          <w:color w:val="auto"/>
          <w:sz w:val="22"/>
          <w:lang w:val="en-US" w:eastAsia="en-US"/>
        </w:rPr>
        <w:t>T</w:t>
      </w:r>
      <w:r w:rsidR="00143A53" w:rsidRPr="00184B87">
        <w:rPr>
          <w:rFonts w:asciiTheme="minorHAnsi" w:eastAsia="Times New Roman" w:hAnsiTheme="minorHAnsi" w:cstheme="minorHAnsi"/>
          <w:b/>
          <w:bCs/>
          <w:color w:val="auto"/>
          <w:sz w:val="22"/>
          <w:lang w:val="en-US" w:eastAsia="en-US"/>
        </w:rPr>
        <w:t>he following NMBA Midwife Standards for Practice are directly related to this skill:</w:t>
      </w:r>
    </w:p>
    <w:p w14:paraId="1F04589F" w14:textId="77777777" w:rsidR="00143A53" w:rsidRDefault="00143A53"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184B87">
        <w:rPr>
          <w:rFonts w:asciiTheme="minorHAnsi" w:eastAsia="Times New Roman" w:hAnsiTheme="minorHAnsi" w:cstheme="minorHAnsi"/>
          <w:color w:val="auto"/>
          <w:sz w:val="22"/>
          <w:lang w:val="en-US" w:eastAsia="en-US"/>
        </w:rPr>
        <w:t>2.3 practises ethically, with respect for dignity, privacy, confidentiality, equity and justice</w:t>
      </w:r>
    </w:p>
    <w:p w14:paraId="376745C9" w14:textId="4F48E23B" w:rsidR="00FF6BCE" w:rsidRDefault="00FF6BCE"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color w:val="auto"/>
          <w:sz w:val="22"/>
          <w:lang w:val="en-US" w:eastAsia="en-US"/>
        </w:rPr>
        <w:t xml:space="preserve">3.2 </w:t>
      </w:r>
      <w:r w:rsidRPr="00143A53">
        <w:rPr>
          <w:rFonts w:asciiTheme="minorHAnsi" w:eastAsia="Times New Roman" w:hAnsiTheme="minorHAnsi" w:cstheme="minorHAnsi"/>
          <w:color w:val="auto"/>
          <w:sz w:val="22"/>
          <w:lang w:val="en-US" w:eastAsia="en-US"/>
        </w:rPr>
        <w:t>practises within relevant legal parameters and professional standards, codes and guidelines</w:t>
      </w:r>
    </w:p>
    <w:p w14:paraId="26716FE4" w14:textId="6EA44920" w:rsidR="00143A53" w:rsidRPr="00F81601" w:rsidRDefault="00FF6BCE"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color w:val="auto"/>
          <w:sz w:val="22"/>
          <w:lang w:val="en-US" w:eastAsia="en-US"/>
        </w:rPr>
        <w:t xml:space="preserve">3.5 </w:t>
      </w:r>
      <w:r w:rsidRPr="00143A53">
        <w:rPr>
          <w:rFonts w:asciiTheme="minorHAnsi" w:eastAsia="Times New Roman" w:hAnsiTheme="minorHAnsi" w:cstheme="minorHAnsi"/>
          <w:color w:val="auto"/>
          <w:sz w:val="22"/>
          <w:lang w:val="en-US" w:eastAsia="en-US"/>
        </w:rPr>
        <w:t>engages in timely consultation, referral and documentation</w:t>
      </w:r>
    </w:p>
    <w:p w14:paraId="68DE5079" w14:textId="77777777" w:rsidR="00143A53" w:rsidRPr="00F81601" w:rsidRDefault="00143A53"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F81601">
        <w:rPr>
          <w:rFonts w:asciiTheme="minorHAnsi" w:eastAsia="Times New Roman" w:hAnsiTheme="minorHAnsi" w:cstheme="minorHAnsi"/>
          <w:color w:val="auto"/>
          <w:sz w:val="22"/>
          <w:lang w:val="en-US" w:eastAsia="en-US"/>
        </w:rPr>
        <w:t>3.6 uses relevant processes to identify, document and manage complexity and risk</w:t>
      </w:r>
    </w:p>
    <w:p w14:paraId="33C21936" w14:textId="77777777" w:rsidR="00143A53" w:rsidRPr="00F81601" w:rsidRDefault="00143A53"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F81601">
        <w:rPr>
          <w:rFonts w:asciiTheme="minorHAnsi" w:eastAsia="Times New Roman" w:hAnsiTheme="minorHAnsi" w:cstheme="minorHAnsi"/>
          <w:color w:val="auto"/>
          <w:sz w:val="22"/>
          <w:lang w:val="en-US" w:eastAsia="en-US"/>
        </w:rPr>
        <w:t>4.4 analyses information and data and communicates assessments and anticipated outcomes as the basis for midwifery practice</w:t>
      </w:r>
    </w:p>
    <w:p w14:paraId="4E50456A" w14:textId="384DEBA2" w:rsidR="0013386C" w:rsidRPr="00F81601" w:rsidRDefault="00143A53" w:rsidP="00D275CB">
      <w:pPr>
        <w:pStyle w:val="ListParagraph"/>
        <w:numPr>
          <w:ilvl w:val="0"/>
          <w:numId w:val="19"/>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F81601">
        <w:rPr>
          <w:rFonts w:asciiTheme="minorHAnsi" w:eastAsia="Times New Roman" w:hAnsiTheme="minorHAnsi" w:cstheme="minorHAnsi"/>
          <w:color w:val="auto"/>
          <w:sz w:val="22"/>
          <w:lang w:val="en-US" w:eastAsia="en-US"/>
        </w:rPr>
        <w:t>5.4 documents, evaluates and modifies plans to facilitate the anticipated outcomes</w:t>
      </w:r>
    </w:p>
    <w:p w14:paraId="430323CD" w14:textId="24BD7684" w:rsidR="0063513B" w:rsidRDefault="00096CE7" w:rsidP="00161A83">
      <w:pPr>
        <w:pStyle w:val="Heading2"/>
        <w:rPr>
          <w:sz w:val="28"/>
          <w:szCs w:val="28"/>
        </w:rPr>
      </w:pPr>
      <w:bookmarkStart w:id="37" w:name="_Hlk154068267"/>
      <w:bookmarkEnd w:id="31"/>
      <w:r>
        <w:tab/>
      </w:r>
      <w:bookmarkStart w:id="38" w:name="_Hlk154069927"/>
      <w:bookmarkStart w:id="39" w:name="_Toc154075348"/>
      <w:r w:rsidR="0032706F" w:rsidRPr="00AC6EC9">
        <w:rPr>
          <w:sz w:val="28"/>
          <w:szCs w:val="28"/>
        </w:rPr>
        <w:t>Infant feeding</w:t>
      </w:r>
      <w:r w:rsidR="00233FDB" w:rsidRPr="00AC6EC9">
        <w:rPr>
          <w:sz w:val="28"/>
          <w:szCs w:val="28"/>
        </w:rPr>
        <w:t xml:space="preserve"> (breast feeding)</w:t>
      </w:r>
      <w:bookmarkEnd w:id="38"/>
      <w:bookmarkEnd w:id="39"/>
    </w:p>
    <w:p w14:paraId="108F0323" w14:textId="5978128E" w:rsidR="00AC6EC9" w:rsidRPr="00AC6EC9" w:rsidRDefault="00AC6EC9" w:rsidP="00AC6EC9">
      <w:r>
        <w:rPr>
          <w:noProof/>
          <w:sz w:val="22"/>
        </w:rPr>
        <mc:AlternateContent>
          <mc:Choice Requires="wpg">
            <w:drawing>
              <wp:inline distT="0" distB="0" distL="0" distR="0" wp14:anchorId="6E6CBE4E" wp14:editId="5CCDA5AE">
                <wp:extent cx="6234430" cy="6096"/>
                <wp:effectExtent l="0" t="0" r="0" b="0"/>
                <wp:docPr id="2057248004" name="Group 2057248004"/>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040959986"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70DFD860" id="Group 2057248004"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g8tkH0ICAACI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&#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bookmarkEnd w:id="37"/>
    <w:p w14:paraId="51522159" w14:textId="627F00B8" w:rsidR="00EF79B5" w:rsidRDefault="00EF79B5" w:rsidP="00D275CB">
      <w:pPr>
        <w:pStyle w:val="ListParagraph"/>
        <w:numPr>
          <w:ilvl w:val="0"/>
          <w:numId w:val="18"/>
        </w:numPr>
      </w:pPr>
      <w:r>
        <w:t>Relevant to all ELA placements</w:t>
      </w:r>
    </w:p>
    <w:p w14:paraId="7E64A815" w14:textId="475F0C1C" w:rsidR="00EF79B5" w:rsidRDefault="00DE57BB" w:rsidP="00D275CB">
      <w:pPr>
        <w:pStyle w:val="ListParagraph"/>
        <w:numPr>
          <w:ilvl w:val="0"/>
          <w:numId w:val="18"/>
        </w:numPr>
      </w:pPr>
      <w:r>
        <w:t>CAT 4 Parenting education for the woman and her family</w:t>
      </w:r>
      <w:r w:rsidR="00C83540">
        <w:t xml:space="preserve"> (ELA3)</w:t>
      </w:r>
    </w:p>
    <w:p w14:paraId="46F41A25" w14:textId="3B40DE88" w:rsidR="00E20717" w:rsidRDefault="00E20717" w:rsidP="00D275CB">
      <w:pPr>
        <w:pStyle w:val="ListParagraph"/>
        <w:numPr>
          <w:ilvl w:val="0"/>
          <w:numId w:val="18"/>
        </w:numPr>
      </w:pPr>
      <w:r>
        <w:t>CAT 17 Facilitating breastfeeding for the woman and baby</w:t>
      </w:r>
      <w:r w:rsidR="00C83540">
        <w:t xml:space="preserve"> (ELA4)</w:t>
      </w:r>
    </w:p>
    <w:p w14:paraId="55D2C80B" w14:textId="7D509315" w:rsidR="004074BC" w:rsidRPr="00EF79B5" w:rsidRDefault="004074BC" w:rsidP="00D275CB">
      <w:pPr>
        <w:pStyle w:val="ListParagraph"/>
        <w:numPr>
          <w:ilvl w:val="0"/>
          <w:numId w:val="18"/>
        </w:numPr>
      </w:pPr>
      <w:r>
        <w:t>CAT 18 Breastfeeding challenges (ELA5)</w:t>
      </w:r>
    </w:p>
    <w:p w14:paraId="7155B926" w14:textId="3A4DD7DE" w:rsidR="00EE1391" w:rsidRDefault="00EE1391" w:rsidP="00C21C1E">
      <w:pPr>
        <w:shd w:val="clear" w:color="auto" w:fill="FFFFFF" w:themeFill="background1"/>
        <w:spacing w:after="120" w:line="240" w:lineRule="auto"/>
        <w:jc w:val="left"/>
        <w:rPr>
          <w:rFonts w:asciiTheme="minorHAnsi" w:eastAsia="Times New Roman" w:hAnsiTheme="minorHAnsi" w:cstheme="minorBidi"/>
          <w:color w:val="000000" w:themeColor="text1"/>
          <w:sz w:val="22"/>
          <w:lang w:val="en-US" w:eastAsia="en-US"/>
        </w:rPr>
      </w:pPr>
      <w:bookmarkStart w:id="40" w:name="_Hlk154067659"/>
      <w:r w:rsidRPr="00E20717">
        <w:rPr>
          <w:rFonts w:asciiTheme="minorHAnsi" w:eastAsia="Times New Roman" w:hAnsiTheme="minorHAnsi" w:cstheme="minorBidi"/>
          <w:color w:val="000000" w:themeColor="text1"/>
          <w:sz w:val="22"/>
          <w:lang w:val="en-US" w:eastAsia="en-US"/>
        </w:rPr>
        <w:t>To assist a woman to feed her baby by her preferred method. If she chooses to breastfeed</w:t>
      </w:r>
      <w:r w:rsidR="007D37C9">
        <w:rPr>
          <w:rFonts w:asciiTheme="minorHAnsi" w:eastAsia="Times New Roman" w:hAnsiTheme="minorHAnsi" w:cstheme="minorBidi"/>
          <w:color w:val="000000" w:themeColor="text1"/>
          <w:sz w:val="22"/>
          <w:lang w:val="en-US" w:eastAsia="en-US"/>
        </w:rPr>
        <w:t>,</w:t>
      </w:r>
      <w:r w:rsidRPr="00E20717">
        <w:rPr>
          <w:rFonts w:asciiTheme="minorHAnsi" w:eastAsia="Times New Roman" w:hAnsiTheme="minorHAnsi" w:cstheme="minorBidi"/>
          <w:color w:val="000000" w:themeColor="text1"/>
          <w:sz w:val="22"/>
          <w:lang w:val="en-US" w:eastAsia="en-US"/>
        </w:rPr>
        <w:t xml:space="preserve"> information about the physiology of lactation </w:t>
      </w:r>
      <w:r w:rsidR="00A25364">
        <w:rPr>
          <w:rFonts w:asciiTheme="minorHAnsi" w:eastAsia="Times New Roman" w:hAnsiTheme="minorHAnsi" w:cstheme="minorBidi"/>
          <w:color w:val="000000" w:themeColor="text1"/>
          <w:sz w:val="22"/>
          <w:lang w:val="en-US" w:eastAsia="en-US"/>
        </w:rPr>
        <w:t xml:space="preserve">will be provided </w:t>
      </w:r>
      <w:r w:rsidRPr="00E20717">
        <w:rPr>
          <w:rFonts w:asciiTheme="minorHAnsi" w:eastAsia="Times New Roman" w:hAnsiTheme="minorHAnsi" w:cstheme="minorBidi"/>
          <w:color w:val="000000" w:themeColor="text1"/>
          <w:sz w:val="22"/>
          <w:lang w:val="en-US" w:eastAsia="en-US"/>
        </w:rPr>
        <w:t>so that she is aware of the importance of feeding on demand</w:t>
      </w:r>
      <w:r w:rsidR="00731FB8">
        <w:rPr>
          <w:rFonts w:asciiTheme="minorHAnsi" w:eastAsia="Times New Roman" w:hAnsiTheme="minorHAnsi" w:cstheme="minorBidi"/>
          <w:color w:val="000000" w:themeColor="text1"/>
          <w:sz w:val="22"/>
          <w:lang w:val="en-US" w:eastAsia="en-US"/>
        </w:rPr>
        <w:t>,</w:t>
      </w:r>
      <w:r w:rsidRPr="00E20717">
        <w:rPr>
          <w:rFonts w:asciiTheme="minorHAnsi" w:eastAsia="Times New Roman" w:hAnsiTheme="minorHAnsi" w:cstheme="minorBidi"/>
          <w:color w:val="000000" w:themeColor="text1"/>
          <w:sz w:val="22"/>
          <w:lang w:val="en-US" w:eastAsia="en-US"/>
        </w:rPr>
        <w:t xml:space="preserve"> </w:t>
      </w:r>
      <w:r w:rsidR="00731FB8" w:rsidRPr="00E20717">
        <w:rPr>
          <w:rFonts w:asciiTheme="minorHAnsi" w:eastAsia="Times New Roman" w:hAnsiTheme="minorHAnsi" w:cstheme="minorBidi"/>
          <w:color w:val="000000" w:themeColor="text1"/>
          <w:sz w:val="22"/>
          <w:lang w:val="en-US" w:eastAsia="en-US"/>
        </w:rPr>
        <w:t>baby-led</w:t>
      </w:r>
      <w:r w:rsidRPr="00E20717">
        <w:rPr>
          <w:rFonts w:asciiTheme="minorHAnsi" w:eastAsia="Times New Roman" w:hAnsiTheme="minorHAnsi" w:cstheme="minorBidi"/>
          <w:color w:val="000000" w:themeColor="text1"/>
          <w:sz w:val="22"/>
          <w:lang w:val="en-US" w:eastAsia="en-US"/>
        </w:rPr>
        <w:t xml:space="preserve"> feeding</w:t>
      </w:r>
      <w:r w:rsidR="00AF7BAF">
        <w:rPr>
          <w:rFonts w:asciiTheme="minorHAnsi" w:eastAsia="Times New Roman" w:hAnsiTheme="minorHAnsi" w:cstheme="minorBidi"/>
          <w:color w:val="000000" w:themeColor="text1"/>
          <w:sz w:val="22"/>
          <w:lang w:val="en-US" w:eastAsia="en-US"/>
        </w:rPr>
        <w:t xml:space="preserve">, </w:t>
      </w:r>
      <w:r w:rsidR="00731FB8">
        <w:rPr>
          <w:rFonts w:asciiTheme="minorHAnsi" w:eastAsia="Times New Roman" w:hAnsiTheme="minorHAnsi" w:cstheme="minorBidi"/>
          <w:color w:val="000000" w:themeColor="text1"/>
          <w:sz w:val="22"/>
          <w:lang w:val="en-US" w:eastAsia="en-US"/>
        </w:rPr>
        <w:t xml:space="preserve">skin to skin and </w:t>
      </w:r>
      <w:r w:rsidR="00AF7BAF">
        <w:rPr>
          <w:rFonts w:asciiTheme="minorHAnsi" w:eastAsia="Times New Roman" w:hAnsiTheme="minorHAnsi" w:cstheme="minorBidi"/>
          <w:color w:val="000000" w:themeColor="text1"/>
          <w:sz w:val="22"/>
          <w:lang w:val="en-US" w:eastAsia="en-US"/>
        </w:rPr>
        <w:t xml:space="preserve">helping her to </w:t>
      </w:r>
      <w:r w:rsidR="00AC6EC9">
        <w:rPr>
          <w:rFonts w:asciiTheme="minorHAnsi" w:eastAsia="Times New Roman" w:hAnsiTheme="minorHAnsi" w:cstheme="minorBidi"/>
          <w:color w:val="000000" w:themeColor="text1"/>
          <w:sz w:val="22"/>
          <w:lang w:val="en-US" w:eastAsia="en-US"/>
        </w:rPr>
        <w:pgNum/>
        <w:t>ecognize</w:t>
      </w:r>
      <w:r w:rsidR="00AF7BAF">
        <w:rPr>
          <w:rFonts w:asciiTheme="minorHAnsi" w:eastAsia="Times New Roman" w:hAnsiTheme="minorHAnsi" w:cstheme="minorBidi"/>
          <w:color w:val="000000" w:themeColor="text1"/>
          <w:sz w:val="22"/>
          <w:lang w:val="en-US" w:eastAsia="en-US"/>
        </w:rPr>
        <w:t xml:space="preserve"> her baby’s feeding cues. </w:t>
      </w:r>
      <w:r w:rsidR="000C3A07">
        <w:rPr>
          <w:rFonts w:asciiTheme="minorHAnsi" w:eastAsia="Times New Roman" w:hAnsiTheme="minorHAnsi" w:cstheme="minorBidi"/>
          <w:color w:val="000000" w:themeColor="text1"/>
          <w:sz w:val="22"/>
          <w:lang w:val="en-US" w:eastAsia="en-US"/>
        </w:rPr>
        <w:t>A</w:t>
      </w:r>
      <w:r w:rsidRPr="00E20717">
        <w:rPr>
          <w:rFonts w:asciiTheme="minorHAnsi" w:eastAsia="Times New Roman" w:hAnsiTheme="minorHAnsi" w:cstheme="minorBidi"/>
          <w:color w:val="000000" w:themeColor="text1"/>
          <w:sz w:val="22"/>
          <w:lang w:val="en-US" w:eastAsia="en-US"/>
        </w:rPr>
        <w:t xml:space="preserve"> comprehensive and systematic breastfeeding assessment </w:t>
      </w:r>
      <w:r w:rsidR="000C3A07">
        <w:rPr>
          <w:rFonts w:asciiTheme="minorHAnsi" w:eastAsia="Times New Roman" w:hAnsiTheme="minorHAnsi" w:cstheme="minorBidi"/>
          <w:color w:val="000000" w:themeColor="text1"/>
          <w:sz w:val="22"/>
          <w:lang w:val="en-US" w:eastAsia="en-US"/>
        </w:rPr>
        <w:t xml:space="preserve">will be undertaken </w:t>
      </w:r>
      <w:r w:rsidRPr="00E20717">
        <w:rPr>
          <w:rFonts w:asciiTheme="minorHAnsi" w:eastAsia="Times New Roman" w:hAnsiTheme="minorHAnsi" w:cstheme="minorBidi"/>
          <w:color w:val="000000" w:themeColor="text1"/>
          <w:sz w:val="22"/>
          <w:lang w:val="en-US" w:eastAsia="en-US"/>
        </w:rPr>
        <w:t xml:space="preserve">by reviewing maternal and neonatal history and assessing the feed. </w:t>
      </w:r>
      <w:r w:rsidR="00C73FDB">
        <w:rPr>
          <w:rFonts w:asciiTheme="minorHAnsi" w:eastAsia="Times New Roman" w:hAnsiTheme="minorHAnsi" w:cstheme="minorBidi"/>
          <w:color w:val="000000" w:themeColor="text1"/>
          <w:sz w:val="22"/>
          <w:lang w:val="en-US" w:eastAsia="en-US"/>
        </w:rPr>
        <w:t>Assistance will be given to</w:t>
      </w:r>
      <w:r w:rsidRPr="00E20717">
        <w:rPr>
          <w:rFonts w:asciiTheme="minorHAnsi" w:eastAsia="Times New Roman" w:hAnsiTheme="minorHAnsi" w:cstheme="minorBidi"/>
          <w:color w:val="000000" w:themeColor="text1"/>
          <w:sz w:val="22"/>
          <w:lang w:val="en-US" w:eastAsia="en-US"/>
        </w:rPr>
        <w:t xml:space="preserve"> attach baby using only verbal guidance to promote maternal confidence. </w:t>
      </w:r>
      <w:r w:rsidR="00C73FDB">
        <w:rPr>
          <w:rFonts w:asciiTheme="minorHAnsi" w:eastAsia="Times New Roman" w:hAnsiTheme="minorHAnsi" w:cstheme="minorBidi"/>
          <w:color w:val="000000" w:themeColor="text1"/>
          <w:sz w:val="22"/>
          <w:lang w:val="en-US" w:eastAsia="en-US"/>
        </w:rPr>
        <w:t>E</w:t>
      </w:r>
      <w:r w:rsidR="00980C59" w:rsidRPr="00E20717">
        <w:rPr>
          <w:rFonts w:asciiTheme="minorHAnsi" w:eastAsia="Times New Roman" w:hAnsiTheme="minorHAnsi" w:cstheme="minorBidi"/>
          <w:color w:val="000000" w:themeColor="text1"/>
          <w:sz w:val="22"/>
          <w:lang w:val="en-US" w:eastAsia="en-US"/>
        </w:rPr>
        <w:t>vidence-based</w:t>
      </w:r>
      <w:r w:rsidRPr="00E20717">
        <w:rPr>
          <w:rFonts w:asciiTheme="minorHAnsi" w:eastAsia="Times New Roman" w:hAnsiTheme="minorHAnsi" w:cstheme="minorBidi"/>
          <w:color w:val="000000" w:themeColor="text1"/>
          <w:sz w:val="22"/>
          <w:lang w:val="en-US" w:eastAsia="en-US"/>
        </w:rPr>
        <w:t xml:space="preserve"> information and </w:t>
      </w:r>
      <w:r w:rsidR="00C73FDB">
        <w:rPr>
          <w:rFonts w:asciiTheme="minorHAnsi" w:eastAsia="Times New Roman" w:hAnsiTheme="minorHAnsi" w:cstheme="minorBidi"/>
          <w:color w:val="000000" w:themeColor="text1"/>
          <w:sz w:val="22"/>
          <w:lang w:val="en-US" w:eastAsia="en-US"/>
        </w:rPr>
        <w:t>resources</w:t>
      </w:r>
      <w:r w:rsidR="00731FB8">
        <w:rPr>
          <w:rFonts w:asciiTheme="minorHAnsi" w:eastAsia="Times New Roman" w:hAnsiTheme="minorHAnsi" w:cstheme="minorBidi"/>
          <w:color w:val="000000" w:themeColor="text1"/>
          <w:sz w:val="22"/>
          <w:lang w:val="en-US" w:eastAsia="en-US"/>
        </w:rPr>
        <w:t xml:space="preserve"> will be discussed to </w:t>
      </w:r>
      <w:r w:rsidRPr="00E20717">
        <w:rPr>
          <w:rFonts w:asciiTheme="minorHAnsi" w:eastAsia="Times New Roman" w:hAnsiTheme="minorHAnsi" w:cstheme="minorBidi"/>
          <w:color w:val="000000" w:themeColor="text1"/>
          <w:sz w:val="22"/>
          <w:lang w:val="en-US" w:eastAsia="en-US"/>
        </w:rPr>
        <w:t xml:space="preserve">provide the woman with ongoing support. Findings will be documented </w:t>
      </w:r>
      <w:r w:rsidR="00731FB8">
        <w:rPr>
          <w:rFonts w:asciiTheme="minorHAnsi" w:eastAsia="Times New Roman" w:hAnsiTheme="minorHAnsi" w:cstheme="minorBidi"/>
          <w:color w:val="000000" w:themeColor="text1"/>
          <w:sz w:val="22"/>
          <w:lang w:val="en-US" w:eastAsia="en-US"/>
        </w:rPr>
        <w:t xml:space="preserve">as per legal requirements </w:t>
      </w:r>
      <w:r w:rsidRPr="00E20717">
        <w:rPr>
          <w:rFonts w:asciiTheme="minorHAnsi" w:eastAsia="Times New Roman" w:hAnsiTheme="minorHAnsi" w:cstheme="minorBidi"/>
          <w:color w:val="000000" w:themeColor="text1"/>
          <w:sz w:val="22"/>
          <w:lang w:val="en-US" w:eastAsia="en-US"/>
        </w:rPr>
        <w:t>and collaboration and referral will be undertaken where necessary.</w:t>
      </w:r>
    </w:p>
    <w:p w14:paraId="105D8296" w14:textId="77777777" w:rsidR="00731FB8" w:rsidRDefault="00731FB8"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bookmarkStart w:id="41" w:name="_Hlk154068014"/>
      <w:bookmarkEnd w:id="40"/>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1FCD8312" w14:textId="77777777" w:rsidR="00564E56" w:rsidRPr="00564E56" w:rsidRDefault="00A46C75"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1.1 identifies what is important to the woman as the foundation for using evidence to promote informed decision-making, participation in care and self-determination</w:t>
      </w:r>
    </w:p>
    <w:p w14:paraId="2037EC7A" w14:textId="1A450B38" w:rsidR="00564E56" w:rsidRPr="00564E56" w:rsidRDefault="00564E56"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2.2 </w:t>
      </w:r>
      <w:r w:rsidR="00E1001B">
        <w:rPr>
          <w:rFonts w:asciiTheme="minorHAnsi" w:eastAsia="Times New Roman" w:hAnsiTheme="minorHAnsi" w:cstheme="minorHAnsi"/>
          <w:sz w:val="22"/>
          <w:lang w:val="en-US" w:eastAsia="en-US"/>
        </w:rPr>
        <w:t>partners with women to strengthen women’s capabilities and confidence to care for themselves and their families</w:t>
      </w:r>
    </w:p>
    <w:p w14:paraId="6E675D8D" w14:textId="58F07BF3" w:rsidR="00731FB8" w:rsidRPr="00A260C0" w:rsidRDefault="00564E56"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3.5 </w:t>
      </w:r>
      <w:r w:rsidR="00233FDB">
        <w:rPr>
          <w:rFonts w:asciiTheme="minorHAnsi" w:eastAsia="Times New Roman" w:hAnsiTheme="minorHAnsi" w:cstheme="minorHAnsi"/>
          <w:sz w:val="22"/>
          <w:lang w:val="en-US" w:eastAsia="en-US"/>
        </w:rPr>
        <w:t>engages in timely c</w:t>
      </w:r>
      <w:r w:rsidR="00731FB8" w:rsidRPr="00A260C0">
        <w:rPr>
          <w:rFonts w:asciiTheme="minorHAnsi" w:eastAsia="Times New Roman" w:hAnsiTheme="minorHAnsi" w:cstheme="minorHAnsi"/>
          <w:color w:val="auto"/>
          <w:sz w:val="22"/>
          <w:lang w:val="en-US" w:eastAsia="en-US"/>
        </w:rPr>
        <w:t>onsultation, referral and documentation</w:t>
      </w:r>
    </w:p>
    <w:p w14:paraId="0E7CD8BF" w14:textId="77777777" w:rsidR="00731FB8" w:rsidRPr="002F076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3.6 uses relevant processes to identify, document and manage complexity and risk</w:t>
      </w:r>
    </w:p>
    <w:p w14:paraId="6693C7DD" w14:textId="77777777" w:rsidR="00731FB8" w:rsidRPr="002F076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4.2 uses assessment techniques to systematically collect relevant and accurate information </w:t>
      </w:r>
    </w:p>
    <w:p w14:paraId="4E675721" w14:textId="77777777" w:rsidR="00731FB8" w:rsidRPr="002F076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4.3 analyses information and data and communicates assessments and anticipated outcomes as the basis for midwifery practice</w:t>
      </w:r>
    </w:p>
    <w:p w14:paraId="6D8671C4" w14:textId="77777777" w:rsidR="00731FB8" w:rsidRPr="002F076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5.1 interprets assessment data and best available evidence to develop a plan for practice </w:t>
      </w:r>
    </w:p>
    <w:p w14:paraId="59C751CE" w14:textId="77777777" w:rsidR="00731FB8" w:rsidRPr="002F076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5.2 collaboratively develops plans until options, priorities, goals, actions, anticipated outcomes and timeframes are agreed with the woman, and/or relevant others</w:t>
      </w:r>
    </w:p>
    <w:p w14:paraId="4E9A315D" w14:textId="77777777" w:rsidR="00731FB8" w:rsidRPr="00096CE7" w:rsidRDefault="00731FB8" w:rsidP="00D275CB">
      <w:pPr>
        <w:pStyle w:val="ListParagraph"/>
        <w:numPr>
          <w:ilvl w:val="0"/>
          <w:numId w:val="16"/>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2F0767">
        <w:rPr>
          <w:sz w:val="22"/>
        </w:rPr>
        <w:t>6.3 is responsible for consultation and referral and/ or escalation in situations that are outside the individual’s scope of practice</w:t>
      </w:r>
    </w:p>
    <w:bookmarkEnd w:id="41"/>
    <w:p w14:paraId="34AD3E5D" w14:textId="46F6D504" w:rsidR="0063513B" w:rsidRDefault="00ED1645" w:rsidP="00161A83">
      <w:pPr>
        <w:pStyle w:val="Heading2"/>
        <w:rPr>
          <w:sz w:val="28"/>
          <w:szCs w:val="28"/>
        </w:rPr>
      </w:pPr>
      <w:r w:rsidRPr="00161A83">
        <w:rPr>
          <w:b/>
          <w:bCs/>
          <w:sz w:val="28"/>
          <w:szCs w:val="28"/>
        </w:rPr>
        <w:lastRenderedPageBreak/>
        <w:tab/>
      </w:r>
      <w:bookmarkStart w:id="42" w:name="_Toc154075349"/>
      <w:r w:rsidRPr="00AC6EC9">
        <w:rPr>
          <w:sz w:val="28"/>
          <w:szCs w:val="28"/>
        </w:rPr>
        <w:t>Infant feeding (</w:t>
      </w:r>
      <w:r w:rsidRPr="00AC6EC9">
        <w:rPr>
          <w:sz w:val="28"/>
          <w:szCs w:val="28"/>
        </w:rPr>
        <w:t>artificial</w:t>
      </w:r>
      <w:r w:rsidRPr="00AC6EC9">
        <w:rPr>
          <w:sz w:val="28"/>
          <w:szCs w:val="28"/>
        </w:rPr>
        <w:t xml:space="preserve"> feeding)</w:t>
      </w:r>
      <w:bookmarkEnd w:id="42"/>
    </w:p>
    <w:p w14:paraId="4CECE97A" w14:textId="575F36DD" w:rsidR="00AC6EC9" w:rsidRPr="00AC6EC9" w:rsidRDefault="00AC6EC9" w:rsidP="00AC6EC9">
      <w:r>
        <w:rPr>
          <w:noProof/>
          <w:sz w:val="22"/>
        </w:rPr>
        <mc:AlternateContent>
          <mc:Choice Requires="wpg">
            <w:drawing>
              <wp:inline distT="0" distB="0" distL="0" distR="0" wp14:anchorId="7AC8A69B" wp14:editId="7EAC7ED7">
                <wp:extent cx="6234430" cy="6096"/>
                <wp:effectExtent l="0" t="0" r="0" b="0"/>
                <wp:docPr id="1370391969" name="Group 1370391969"/>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58709859"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1C0125FC" id="Group 1370391969"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iW28Ak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" path="m,l6234430,r,9144l,9144,,e" fillcolor="#5b9bd5" stroked="f" strokeweight="0">
                  <v:stroke miterlimit="83231f" joinstyle="miter"/>
                  <v:path arrowok="t" textboxrect="0,0,6234430,9144"/>
                </v:shape>
                <w10:anchorlock/>
              </v:group>
            </w:pict>
          </mc:Fallback>
        </mc:AlternateContent>
      </w:r>
    </w:p>
    <w:p w14:paraId="6C007023" w14:textId="77777777" w:rsidR="007D37C9" w:rsidRDefault="007D37C9" w:rsidP="00D275CB">
      <w:pPr>
        <w:pStyle w:val="ListParagraph"/>
        <w:numPr>
          <w:ilvl w:val="0"/>
          <w:numId w:val="18"/>
        </w:numPr>
      </w:pPr>
      <w:r>
        <w:t>Relevant to all ELA placements</w:t>
      </w:r>
    </w:p>
    <w:p w14:paraId="67DAE925" w14:textId="6660F24E" w:rsidR="007D37C9" w:rsidRDefault="007D37C9" w:rsidP="00D275CB">
      <w:pPr>
        <w:pStyle w:val="ListParagraph"/>
        <w:numPr>
          <w:ilvl w:val="0"/>
          <w:numId w:val="18"/>
        </w:numPr>
      </w:pPr>
      <w:r>
        <w:t>CAT 4 Parenting education for the woman and her family</w:t>
      </w:r>
      <w:r w:rsidR="00C83540">
        <w:t xml:space="preserve"> (ELA3)</w:t>
      </w:r>
    </w:p>
    <w:p w14:paraId="1D496A35" w14:textId="40E1D730" w:rsidR="00ED1645" w:rsidRDefault="00ED1645" w:rsidP="00C21C1E">
      <w:pPr>
        <w:spacing w:after="100" w:afterAutospacing="1" w:line="240" w:lineRule="auto"/>
        <w:jc w:val="left"/>
        <w:rPr>
          <w:rFonts w:asciiTheme="minorHAnsi" w:eastAsia="Times New Roman" w:hAnsiTheme="minorHAnsi" w:cstheme="minorBidi"/>
          <w:color w:val="000000" w:themeColor="text1"/>
          <w:sz w:val="22"/>
          <w:lang w:val="en-US" w:eastAsia="en-US"/>
        </w:rPr>
      </w:pPr>
      <w:r w:rsidRPr="00E20717">
        <w:rPr>
          <w:rFonts w:asciiTheme="minorHAnsi" w:eastAsia="Times New Roman" w:hAnsiTheme="minorHAnsi" w:cstheme="minorBidi"/>
          <w:color w:val="000000" w:themeColor="text1"/>
          <w:sz w:val="22"/>
          <w:lang w:val="en-US" w:eastAsia="en-US"/>
        </w:rPr>
        <w:t xml:space="preserve">To assist a woman to feed her baby by her preferred method. If she chooses </w:t>
      </w:r>
      <w:r w:rsidR="007D37C9">
        <w:rPr>
          <w:rFonts w:asciiTheme="minorHAnsi" w:eastAsia="Times New Roman" w:hAnsiTheme="minorHAnsi" w:cstheme="minorBidi"/>
          <w:color w:val="000000" w:themeColor="text1"/>
          <w:sz w:val="22"/>
          <w:lang w:val="en-US" w:eastAsia="en-US"/>
        </w:rPr>
        <w:t xml:space="preserve">not </w:t>
      </w:r>
      <w:r w:rsidRPr="00E20717">
        <w:rPr>
          <w:rFonts w:asciiTheme="minorHAnsi" w:eastAsia="Times New Roman" w:hAnsiTheme="minorHAnsi" w:cstheme="minorBidi"/>
          <w:color w:val="000000" w:themeColor="text1"/>
          <w:sz w:val="22"/>
          <w:lang w:val="en-US" w:eastAsia="en-US"/>
        </w:rPr>
        <w:t>to breastfeed</w:t>
      </w:r>
      <w:r w:rsidR="007D37C9">
        <w:rPr>
          <w:rFonts w:asciiTheme="minorHAnsi" w:eastAsia="Times New Roman" w:hAnsiTheme="minorHAnsi" w:cstheme="minorBidi"/>
          <w:color w:val="000000" w:themeColor="text1"/>
          <w:sz w:val="22"/>
          <w:lang w:val="en-US" w:eastAsia="en-US"/>
        </w:rPr>
        <w:t>, her decision will be supported</w:t>
      </w:r>
      <w:r w:rsidR="00D23595">
        <w:rPr>
          <w:rFonts w:asciiTheme="minorHAnsi" w:eastAsia="Times New Roman" w:hAnsiTheme="minorHAnsi" w:cstheme="minorBidi"/>
          <w:color w:val="000000" w:themeColor="text1"/>
          <w:sz w:val="22"/>
          <w:lang w:val="en-US" w:eastAsia="en-US"/>
        </w:rPr>
        <w:t xml:space="preserve">. Information on the </w:t>
      </w:r>
      <w:r w:rsidRPr="00E20717">
        <w:rPr>
          <w:rFonts w:asciiTheme="minorHAnsi" w:eastAsia="Times New Roman" w:hAnsiTheme="minorHAnsi" w:cstheme="minorBidi"/>
          <w:color w:val="000000" w:themeColor="text1"/>
          <w:sz w:val="22"/>
          <w:lang w:val="en-US" w:eastAsia="en-US"/>
        </w:rPr>
        <w:t>importance of feeding on demand</w:t>
      </w:r>
      <w:r>
        <w:rPr>
          <w:rFonts w:asciiTheme="minorHAnsi" w:eastAsia="Times New Roman" w:hAnsiTheme="minorHAnsi" w:cstheme="minorBidi"/>
          <w:color w:val="000000" w:themeColor="text1"/>
          <w:sz w:val="22"/>
          <w:lang w:val="en-US" w:eastAsia="en-US"/>
        </w:rPr>
        <w:t>,</w:t>
      </w:r>
      <w:r w:rsidRPr="00E20717">
        <w:rPr>
          <w:rFonts w:asciiTheme="minorHAnsi" w:eastAsia="Times New Roman" w:hAnsiTheme="minorHAnsi" w:cstheme="minorBidi"/>
          <w:color w:val="000000" w:themeColor="text1"/>
          <w:sz w:val="22"/>
          <w:lang w:val="en-US" w:eastAsia="en-US"/>
        </w:rPr>
        <w:t xml:space="preserve"> baby-led feeding</w:t>
      </w:r>
      <w:r>
        <w:rPr>
          <w:rFonts w:asciiTheme="minorHAnsi" w:eastAsia="Times New Roman" w:hAnsiTheme="minorHAnsi" w:cstheme="minorBidi"/>
          <w:color w:val="000000" w:themeColor="text1"/>
          <w:sz w:val="22"/>
          <w:lang w:val="en-US" w:eastAsia="en-US"/>
        </w:rPr>
        <w:t>, skin to skin and recognis</w:t>
      </w:r>
      <w:r w:rsidR="008626ED">
        <w:rPr>
          <w:rFonts w:asciiTheme="minorHAnsi" w:eastAsia="Times New Roman" w:hAnsiTheme="minorHAnsi" w:cstheme="minorBidi"/>
          <w:color w:val="000000" w:themeColor="text1"/>
          <w:sz w:val="22"/>
          <w:lang w:val="en-US" w:eastAsia="en-US"/>
        </w:rPr>
        <w:t>ing</w:t>
      </w:r>
      <w:r>
        <w:rPr>
          <w:rFonts w:asciiTheme="minorHAnsi" w:eastAsia="Times New Roman" w:hAnsiTheme="minorHAnsi" w:cstheme="minorBidi"/>
          <w:color w:val="000000" w:themeColor="text1"/>
          <w:sz w:val="22"/>
          <w:lang w:val="en-US" w:eastAsia="en-US"/>
        </w:rPr>
        <w:t xml:space="preserve"> her baby’s feeding cues</w:t>
      </w:r>
      <w:r w:rsidR="00D23595">
        <w:rPr>
          <w:rFonts w:asciiTheme="minorHAnsi" w:eastAsia="Times New Roman" w:hAnsiTheme="minorHAnsi" w:cstheme="minorBidi"/>
          <w:color w:val="000000" w:themeColor="text1"/>
          <w:sz w:val="22"/>
          <w:lang w:val="en-US" w:eastAsia="en-US"/>
        </w:rPr>
        <w:t xml:space="preserve"> will be provided</w:t>
      </w:r>
      <w:r>
        <w:rPr>
          <w:rFonts w:asciiTheme="minorHAnsi" w:eastAsia="Times New Roman" w:hAnsiTheme="minorHAnsi" w:cstheme="minorBidi"/>
          <w:color w:val="000000" w:themeColor="text1"/>
          <w:sz w:val="22"/>
          <w:lang w:val="en-US" w:eastAsia="en-US"/>
        </w:rPr>
        <w:t xml:space="preserve">. </w:t>
      </w:r>
      <w:r w:rsidR="00BE0EB6">
        <w:rPr>
          <w:rFonts w:asciiTheme="minorHAnsi" w:eastAsia="Times New Roman" w:hAnsiTheme="minorHAnsi" w:cstheme="minorBidi"/>
          <w:color w:val="000000" w:themeColor="text1"/>
          <w:sz w:val="22"/>
          <w:lang w:val="en-US" w:eastAsia="en-US"/>
        </w:rPr>
        <w:t xml:space="preserve">A demonstration to assist the woman to prepare and feed formula </w:t>
      </w:r>
      <w:r w:rsidR="00BC799E">
        <w:rPr>
          <w:rFonts w:asciiTheme="minorHAnsi" w:eastAsia="Times New Roman" w:hAnsiTheme="minorHAnsi" w:cstheme="minorBidi"/>
          <w:color w:val="000000" w:themeColor="text1"/>
          <w:sz w:val="22"/>
          <w:lang w:val="en-US" w:eastAsia="en-US"/>
        </w:rPr>
        <w:t xml:space="preserve">will be </w:t>
      </w:r>
      <w:r w:rsidR="00FA65CA">
        <w:rPr>
          <w:rFonts w:asciiTheme="minorHAnsi" w:eastAsia="Times New Roman" w:hAnsiTheme="minorHAnsi" w:cstheme="minorBidi"/>
          <w:color w:val="000000" w:themeColor="text1"/>
          <w:sz w:val="22"/>
          <w:lang w:val="en-US" w:eastAsia="en-US"/>
        </w:rPr>
        <w:t>undertaken</w:t>
      </w:r>
      <w:r w:rsidR="00BC799E">
        <w:rPr>
          <w:rFonts w:asciiTheme="minorHAnsi" w:eastAsia="Times New Roman" w:hAnsiTheme="minorHAnsi" w:cstheme="minorBidi"/>
          <w:color w:val="000000" w:themeColor="text1"/>
          <w:sz w:val="22"/>
          <w:lang w:val="en-US" w:eastAsia="en-US"/>
        </w:rPr>
        <w:t xml:space="preserve">, taking into consideration </w:t>
      </w:r>
      <w:r w:rsidR="00F701E6">
        <w:rPr>
          <w:rFonts w:asciiTheme="minorHAnsi" w:eastAsia="Times New Roman" w:hAnsiTheme="minorHAnsi" w:cstheme="minorBidi"/>
          <w:color w:val="000000" w:themeColor="text1"/>
          <w:sz w:val="22"/>
          <w:lang w:val="en-US" w:eastAsia="en-US"/>
        </w:rPr>
        <w:t xml:space="preserve">equipment, </w:t>
      </w:r>
      <w:r w:rsidR="00BC799E">
        <w:rPr>
          <w:rFonts w:asciiTheme="minorHAnsi" w:eastAsia="Times New Roman" w:hAnsiTheme="minorHAnsi" w:cstheme="minorBidi"/>
          <w:color w:val="000000" w:themeColor="text1"/>
          <w:sz w:val="22"/>
          <w:lang w:val="en-US" w:eastAsia="en-US"/>
        </w:rPr>
        <w:t>hygiene,</w:t>
      </w:r>
      <w:r w:rsidR="002D37D5">
        <w:rPr>
          <w:rFonts w:asciiTheme="minorHAnsi" w:eastAsia="Times New Roman" w:hAnsiTheme="minorHAnsi" w:cstheme="minorBidi"/>
          <w:color w:val="000000" w:themeColor="text1"/>
          <w:sz w:val="22"/>
          <w:lang w:val="en-US" w:eastAsia="en-US"/>
        </w:rPr>
        <w:t xml:space="preserve"> and safe </w:t>
      </w:r>
      <w:r w:rsidR="00FA65CA">
        <w:rPr>
          <w:rFonts w:asciiTheme="minorHAnsi" w:eastAsia="Times New Roman" w:hAnsiTheme="minorHAnsi" w:cstheme="minorBidi"/>
          <w:color w:val="000000" w:themeColor="text1"/>
          <w:sz w:val="22"/>
          <w:lang w:val="en-US" w:eastAsia="en-US"/>
        </w:rPr>
        <w:t>preparation and feeding techniques.</w:t>
      </w:r>
      <w:r w:rsidR="00BC799E">
        <w:rPr>
          <w:rFonts w:asciiTheme="minorHAnsi" w:eastAsia="Times New Roman" w:hAnsiTheme="minorHAnsi" w:cstheme="minorBidi"/>
          <w:color w:val="000000" w:themeColor="text1"/>
          <w:sz w:val="22"/>
          <w:lang w:val="en-US" w:eastAsia="en-US"/>
        </w:rPr>
        <w:t xml:space="preserve"> </w:t>
      </w:r>
      <w:r>
        <w:rPr>
          <w:rFonts w:asciiTheme="minorHAnsi" w:eastAsia="Times New Roman" w:hAnsiTheme="minorHAnsi" w:cstheme="minorBidi"/>
          <w:color w:val="000000" w:themeColor="text1"/>
          <w:sz w:val="22"/>
          <w:lang w:val="en-US" w:eastAsia="en-US"/>
        </w:rPr>
        <w:t>E</w:t>
      </w:r>
      <w:r w:rsidRPr="00E20717">
        <w:rPr>
          <w:rFonts w:asciiTheme="minorHAnsi" w:eastAsia="Times New Roman" w:hAnsiTheme="minorHAnsi" w:cstheme="minorBidi"/>
          <w:color w:val="000000" w:themeColor="text1"/>
          <w:sz w:val="22"/>
          <w:lang w:val="en-US" w:eastAsia="en-US"/>
        </w:rPr>
        <w:t xml:space="preserve">vidence-based information and </w:t>
      </w:r>
      <w:r>
        <w:rPr>
          <w:rFonts w:asciiTheme="minorHAnsi" w:eastAsia="Times New Roman" w:hAnsiTheme="minorHAnsi" w:cstheme="minorBidi"/>
          <w:color w:val="000000" w:themeColor="text1"/>
          <w:sz w:val="22"/>
          <w:lang w:val="en-US" w:eastAsia="en-US"/>
        </w:rPr>
        <w:t xml:space="preserve">resources will be discussed to </w:t>
      </w:r>
      <w:r w:rsidRPr="00E20717">
        <w:rPr>
          <w:rFonts w:asciiTheme="minorHAnsi" w:eastAsia="Times New Roman" w:hAnsiTheme="minorHAnsi" w:cstheme="minorBidi"/>
          <w:color w:val="000000" w:themeColor="text1"/>
          <w:sz w:val="22"/>
          <w:lang w:val="en-US" w:eastAsia="en-US"/>
        </w:rPr>
        <w:t xml:space="preserve">provide the woman with ongoing support. </w:t>
      </w:r>
      <w:r w:rsidR="00FA65CA">
        <w:rPr>
          <w:rFonts w:asciiTheme="minorHAnsi" w:eastAsia="Times New Roman" w:hAnsiTheme="minorHAnsi" w:cstheme="minorBidi"/>
          <w:color w:val="000000" w:themeColor="text1"/>
          <w:sz w:val="22"/>
          <w:lang w:val="en-US" w:eastAsia="en-US"/>
        </w:rPr>
        <w:t>Assessments</w:t>
      </w:r>
      <w:r w:rsidRPr="00E20717">
        <w:rPr>
          <w:rFonts w:asciiTheme="minorHAnsi" w:eastAsia="Times New Roman" w:hAnsiTheme="minorHAnsi" w:cstheme="minorBidi"/>
          <w:color w:val="000000" w:themeColor="text1"/>
          <w:sz w:val="22"/>
          <w:lang w:val="en-US" w:eastAsia="en-US"/>
        </w:rPr>
        <w:t xml:space="preserve"> will be documented </w:t>
      </w:r>
      <w:r>
        <w:rPr>
          <w:rFonts w:asciiTheme="minorHAnsi" w:eastAsia="Times New Roman" w:hAnsiTheme="minorHAnsi" w:cstheme="minorBidi"/>
          <w:color w:val="000000" w:themeColor="text1"/>
          <w:sz w:val="22"/>
          <w:lang w:val="en-US" w:eastAsia="en-US"/>
        </w:rPr>
        <w:t xml:space="preserve">as per legal requirements </w:t>
      </w:r>
      <w:r w:rsidRPr="00E20717">
        <w:rPr>
          <w:rFonts w:asciiTheme="minorHAnsi" w:eastAsia="Times New Roman" w:hAnsiTheme="minorHAnsi" w:cstheme="minorBidi"/>
          <w:color w:val="000000" w:themeColor="text1"/>
          <w:sz w:val="22"/>
          <w:lang w:val="en-US" w:eastAsia="en-US"/>
        </w:rPr>
        <w:t>and collaboration and referral will be undertaken where necessary.</w:t>
      </w:r>
    </w:p>
    <w:p w14:paraId="29D1BBA5" w14:textId="77777777" w:rsidR="00F701E6" w:rsidRDefault="00F701E6" w:rsidP="00C21C1E">
      <w:pPr>
        <w:spacing w:before="100" w:beforeAutospacing="1" w:after="100" w:afterAutospacing="1" w:line="240" w:lineRule="auto"/>
        <w:jc w:val="left"/>
        <w:rPr>
          <w:rFonts w:asciiTheme="minorHAnsi" w:eastAsia="Times New Roman" w:hAnsiTheme="minorHAnsi" w:cstheme="minorHAnsi"/>
          <w:b/>
          <w:bCs/>
          <w:sz w:val="22"/>
          <w:lang w:val="en-US" w:eastAsia="en-US"/>
        </w:rPr>
      </w:pPr>
      <w:bookmarkStart w:id="43" w:name="_Hlk154072040"/>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6E185F43" w14:textId="77777777" w:rsidR="00F701E6" w:rsidRPr="00C52BA8" w:rsidRDefault="00F701E6"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1.1 identifies what is important to the woman as the foundation for using evidence to promote informed decision-making, participation in care and self-determination</w:t>
      </w:r>
    </w:p>
    <w:p w14:paraId="37C230AA" w14:textId="7F88A69C" w:rsidR="00C52BA8" w:rsidRPr="00564E56" w:rsidRDefault="00C52BA8"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 xml:space="preserve">1.3 uses health assessment and health education to </w:t>
      </w:r>
      <w:r w:rsidR="00D74A3E">
        <w:rPr>
          <w:rFonts w:asciiTheme="minorHAnsi" w:eastAsia="Times New Roman" w:hAnsiTheme="minorHAnsi" w:cstheme="minorHAnsi"/>
          <w:sz w:val="22"/>
          <w:lang w:val="en-US" w:eastAsia="en-US"/>
        </w:rPr>
        <w:t>minimize the potential for complications</w:t>
      </w:r>
    </w:p>
    <w:p w14:paraId="380B81A1" w14:textId="77777777" w:rsidR="00F701E6" w:rsidRPr="00564E56" w:rsidRDefault="00F701E6"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2.2 partners with women to strengthen women’s capabilities and confidence to care for themselves and their families</w:t>
      </w:r>
    </w:p>
    <w:p w14:paraId="2C78D3BB" w14:textId="77777777" w:rsidR="00F701E6" w:rsidRPr="00A260C0" w:rsidRDefault="00F701E6"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3.5 engages in timely c</w:t>
      </w:r>
      <w:r w:rsidRPr="00A260C0">
        <w:rPr>
          <w:rFonts w:asciiTheme="minorHAnsi" w:eastAsia="Times New Roman" w:hAnsiTheme="minorHAnsi" w:cstheme="minorHAnsi"/>
          <w:color w:val="auto"/>
          <w:sz w:val="22"/>
          <w:lang w:val="en-US" w:eastAsia="en-US"/>
        </w:rPr>
        <w:t>onsultation, referral and documentation</w:t>
      </w:r>
    </w:p>
    <w:p w14:paraId="1626C714" w14:textId="77777777" w:rsidR="00F701E6" w:rsidRPr="002F0767" w:rsidRDefault="00F701E6"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4.2 uses assessment techniques to systematically collect relevant and accurate information </w:t>
      </w:r>
    </w:p>
    <w:p w14:paraId="68B00681" w14:textId="77777777" w:rsidR="00F701E6" w:rsidRPr="002F0767" w:rsidRDefault="00F701E6"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4.3 analyses information and data and communicates assessments and anticipated outcomes as the basis for midwifery practice</w:t>
      </w:r>
    </w:p>
    <w:p w14:paraId="43F68490" w14:textId="77777777" w:rsidR="00F701E6" w:rsidRPr="002F0767" w:rsidRDefault="00F701E6"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5.1 interprets assessment data and best available evidence to develop a plan for practice </w:t>
      </w:r>
    </w:p>
    <w:p w14:paraId="63487242" w14:textId="77777777" w:rsidR="00F701E6" w:rsidRPr="002F0767" w:rsidRDefault="00F701E6"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5.2 collaboratively develops plans until options, priorities, goals, actions, anticipated outcomes and timeframes are agreed with the woman, and/or relevant others</w:t>
      </w:r>
    </w:p>
    <w:p w14:paraId="6D544808" w14:textId="77777777" w:rsidR="00F701E6" w:rsidRPr="00096CE7" w:rsidRDefault="00F701E6" w:rsidP="00D275CB">
      <w:pPr>
        <w:pStyle w:val="ListParagraph"/>
        <w:numPr>
          <w:ilvl w:val="0"/>
          <w:numId w:val="16"/>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2F0767">
        <w:rPr>
          <w:sz w:val="22"/>
        </w:rPr>
        <w:t>6.3 is responsible for consultation and referral and/ or escalation in situations that are outside the individual’s scope of practice</w:t>
      </w:r>
    </w:p>
    <w:bookmarkEnd w:id="43"/>
    <w:p w14:paraId="2F923FEA" w14:textId="1FBEE928" w:rsidR="00D92DFB" w:rsidRDefault="00D92DFB" w:rsidP="00D92DFB">
      <w:pPr>
        <w:pStyle w:val="Heading2"/>
        <w:rPr>
          <w:sz w:val="28"/>
          <w:szCs w:val="28"/>
        </w:rPr>
      </w:pPr>
      <w:r w:rsidRPr="00161A83">
        <w:rPr>
          <w:b/>
          <w:bCs/>
          <w:sz w:val="28"/>
          <w:szCs w:val="28"/>
        </w:rPr>
        <w:tab/>
      </w:r>
      <w:bookmarkStart w:id="44" w:name="_Hlk154072337"/>
      <w:bookmarkStart w:id="45" w:name="_Hlk154072375"/>
      <w:bookmarkStart w:id="46" w:name="_Toc154075350"/>
      <w:r>
        <w:rPr>
          <w:sz w:val="28"/>
          <w:szCs w:val="28"/>
        </w:rPr>
        <w:t>Mental health assessment</w:t>
      </w:r>
      <w:bookmarkEnd w:id="44"/>
      <w:bookmarkEnd w:id="46"/>
    </w:p>
    <w:bookmarkEnd w:id="45"/>
    <w:p w14:paraId="6A6A5A7B" w14:textId="392365AB" w:rsidR="00D92DFB" w:rsidRPr="00D92DFB" w:rsidRDefault="00D92DFB" w:rsidP="00D92DFB">
      <w:r>
        <w:rPr>
          <w:noProof/>
          <w:sz w:val="22"/>
        </w:rPr>
        <mc:AlternateContent>
          <mc:Choice Requires="wpg">
            <w:drawing>
              <wp:inline distT="0" distB="0" distL="0" distR="0" wp14:anchorId="1E00136F" wp14:editId="03F659A7">
                <wp:extent cx="6234430" cy="6096"/>
                <wp:effectExtent l="0" t="0" r="0" b="0"/>
                <wp:docPr id="1232239822" name="Group 1232239822"/>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028420012"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1ADFDFA0" id="Group 1232239822"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" path="m,l6234430,r,9144l,9144,,e" fillcolor="#5b9bd5" stroked="f" strokeweight="0">
                  <v:stroke miterlimit="83231f" joinstyle="miter"/>
                  <v:path arrowok="t" textboxrect="0,0,6234430,9144"/>
                </v:shape>
                <w10:anchorlock/>
              </v:group>
            </w:pict>
          </mc:Fallback>
        </mc:AlternateContent>
      </w:r>
    </w:p>
    <w:p w14:paraId="60B7FA6B" w14:textId="38FDC766" w:rsidR="00D92DFB" w:rsidRDefault="00D92DFB" w:rsidP="00D275CB">
      <w:pPr>
        <w:pStyle w:val="ListParagraph"/>
        <w:numPr>
          <w:ilvl w:val="0"/>
          <w:numId w:val="18"/>
        </w:numPr>
      </w:pPr>
      <w:r>
        <w:t>Relevant to ELA</w:t>
      </w:r>
      <w:r>
        <w:t>4 and ELA5</w:t>
      </w:r>
      <w:r>
        <w:t xml:space="preserve"> placements</w:t>
      </w:r>
    </w:p>
    <w:p w14:paraId="6C55DAC0" w14:textId="17102AD0" w:rsidR="00A020B4" w:rsidRDefault="00D92DFB" w:rsidP="00D275CB">
      <w:pPr>
        <w:pStyle w:val="ListParagraph"/>
        <w:numPr>
          <w:ilvl w:val="0"/>
          <w:numId w:val="18"/>
        </w:numPr>
      </w:pPr>
      <w:r>
        <w:t xml:space="preserve">CAT </w:t>
      </w:r>
      <w:r>
        <w:t>16 Wellbeing assessment following birth</w:t>
      </w:r>
      <w:r w:rsidR="00A020B4">
        <w:t xml:space="preserve"> (ELA4)</w:t>
      </w:r>
    </w:p>
    <w:p w14:paraId="288E98BA" w14:textId="7B7328C2" w:rsidR="00ED1645" w:rsidRDefault="00D92DFB" w:rsidP="00D92DFB">
      <w:pPr>
        <w:spacing w:after="100" w:afterAutospacing="1" w:line="240" w:lineRule="auto"/>
        <w:jc w:val="left"/>
        <w:rPr>
          <w:rFonts w:asciiTheme="minorHAnsi" w:eastAsia="Times New Roman" w:hAnsiTheme="minorHAnsi" w:cstheme="minorHAnsi"/>
          <w:sz w:val="22"/>
          <w:lang w:val="en-US" w:eastAsia="en-US"/>
        </w:rPr>
      </w:pPr>
      <w:r w:rsidRPr="00D92DFB">
        <w:rPr>
          <w:rFonts w:asciiTheme="minorHAnsi" w:eastAsia="Times New Roman" w:hAnsiTheme="minorHAnsi" w:cstheme="minorHAnsi"/>
          <w:sz w:val="22"/>
          <w:lang w:val="en-US" w:eastAsia="en-US"/>
        </w:rPr>
        <w:t xml:space="preserve">To articulate risk factors that contribute to </w:t>
      </w:r>
      <w:r w:rsidR="009830C9">
        <w:rPr>
          <w:rFonts w:asciiTheme="minorHAnsi" w:eastAsia="Times New Roman" w:hAnsiTheme="minorHAnsi" w:cstheme="minorHAnsi"/>
          <w:sz w:val="22"/>
          <w:lang w:val="en-US" w:eastAsia="en-US"/>
        </w:rPr>
        <w:t xml:space="preserve">perinatal </w:t>
      </w:r>
      <w:r w:rsidRPr="00D92DFB">
        <w:rPr>
          <w:rFonts w:asciiTheme="minorHAnsi" w:eastAsia="Times New Roman" w:hAnsiTheme="minorHAnsi" w:cstheme="minorHAnsi"/>
          <w:sz w:val="22"/>
          <w:lang w:val="en-US" w:eastAsia="en-US"/>
        </w:rPr>
        <w:t xml:space="preserve">mental health issues and to describe the forms of assessment and screening tools undertaken </w:t>
      </w:r>
      <w:r w:rsidR="009830C9">
        <w:rPr>
          <w:rFonts w:asciiTheme="minorHAnsi" w:eastAsia="Times New Roman" w:hAnsiTheme="minorHAnsi" w:cstheme="minorHAnsi"/>
          <w:sz w:val="22"/>
          <w:lang w:val="en-US" w:eastAsia="en-US"/>
        </w:rPr>
        <w:t xml:space="preserve">to </w:t>
      </w:r>
      <w:r w:rsidR="00B52805">
        <w:rPr>
          <w:rFonts w:asciiTheme="minorHAnsi" w:eastAsia="Times New Roman" w:hAnsiTheme="minorHAnsi" w:cstheme="minorHAnsi"/>
          <w:sz w:val="22"/>
          <w:lang w:val="en-US" w:eastAsia="en-US"/>
        </w:rPr>
        <w:t>evaluate</w:t>
      </w:r>
      <w:r w:rsidR="009830C9">
        <w:rPr>
          <w:rFonts w:asciiTheme="minorHAnsi" w:eastAsia="Times New Roman" w:hAnsiTheme="minorHAnsi" w:cstheme="minorHAnsi"/>
          <w:sz w:val="22"/>
          <w:lang w:val="en-US" w:eastAsia="en-US"/>
        </w:rPr>
        <w:t xml:space="preserve"> </w:t>
      </w:r>
      <w:r w:rsidR="00B52805">
        <w:rPr>
          <w:rFonts w:asciiTheme="minorHAnsi" w:eastAsia="Times New Roman" w:hAnsiTheme="minorHAnsi" w:cstheme="minorHAnsi"/>
          <w:sz w:val="22"/>
          <w:lang w:val="en-US" w:eastAsia="en-US"/>
        </w:rPr>
        <w:t>a woman’s mental health.</w:t>
      </w:r>
      <w:r w:rsidRPr="00D92DFB">
        <w:rPr>
          <w:rFonts w:asciiTheme="minorHAnsi" w:eastAsia="Times New Roman" w:hAnsiTheme="minorHAnsi" w:cstheme="minorHAnsi"/>
          <w:sz w:val="22"/>
          <w:lang w:val="en-US" w:eastAsia="en-US"/>
        </w:rPr>
        <w:t xml:space="preserve"> </w:t>
      </w:r>
      <w:r w:rsidR="00543768">
        <w:rPr>
          <w:rFonts w:asciiTheme="minorHAnsi" w:eastAsia="Times New Roman" w:hAnsiTheme="minorHAnsi" w:cstheme="minorHAnsi"/>
          <w:sz w:val="22"/>
          <w:lang w:val="en-US" w:eastAsia="en-US"/>
        </w:rPr>
        <w:t>T</w:t>
      </w:r>
      <w:r w:rsidRPr="00D92DFB">
        <w:rPr>
          <w:rFonts w:asciiTheme="minorHAnsi" w:eastAsia="Times New Roman" w:hAnsiTheme="minorHAnsi" w:cstheme="minorHAnsi"/>
          <w:sz w:val="22"/>
          <w:lang w:val="en-US" w:eastAsia="en-US"/>
        </w:rPr>
        <w:t xml:space="preserve">o </w:t>
      </w:r>
      <w:r w:rsidR="00543768">
        <w:rPr>
          <w:rFonts w:asciiTheme="minorHAnsi" w:eastAsia="Times New Roman" w:hAnsiTheme="minorHAnsi" w:cstheme="minorHAnsi"/>
          <w:sz w:val="22"/>
          <w:lang w:val="en-US" w:eastAsia="en-US"/>
        </w:rPr>
        <w:t>undertake an assessment following a</w:t>
      </w:r>
      <w:r w:rsidR="00611641">
        <w:rPr>
          <w:rFonts w:asciiTheme="minorHAnsi" w:eastAsia="Times New Roman" w:hAnsiTheme="minorHAnsi" w:cstheme="minorHAnsi"/>
          <w:sz w:val="22"/>
          <w:lang w:val="en-US" w:eastAsia="en-US"/>
        </w:rPr>
        <w:t>n open</w:t>
      </w:r>
      <w:r w:rsidR="00E82825">
        <w:rPr>
          <w:rFonts w:asciiTheme="minorHAnsi" w:eastAsia="Times New Roman" w:hAnsiTheme="minorHAnsi" w:cstheme="minorHAnsi"/>
          <w:sz w:val="22"/>
          <w:lang w:val="en-US" w:eastAsia="en-US"/>
        </w:rPr>
        <w:t xml:space="preserve"> </w:t>
      </w:r>
      <w:r w:rsidR="00FF0FF7">
        <w:rPr>
          <w:rFonts w:asciiTheme="minorHAnsi" w:eastAsia="Times New Roman" w:hAnsiTheme="minorHAnsi" w:cstheme="minorHAnsi"/>
          <w:sz w:val="22"/>
          <w:lang w:val="en-US" w:eastAsia="en-US"/>
        </w:rPr>
        <w:t>and discussion</w:t>
      </w:r>
      <w:r w:rsidR="00543768">
        <w:rPr>
          <w:rFonts w:asciiTheme="minorHAnsi" w:eastAsia="Times New Roman" w:hAnsiTheme="minorHAnsi" w:cstheme="minorHAnsi"/>
          <w:sz w:val="22"/>
          <w:lang w:val="en-US" w:eastAsia="en-US"/>
        </w:rPr>
        <w:t xml:space="preserve"> with the woman to </w:t>
      </w:r>
      <w:r w:rsidRPr="00D92DFB">
        <w:rPr>
          <w:rFonts w:asciiTheme="minorHAnsi" w:eastAsia="Times New Roman" w:hAnsiTheme="minorHAnsi" w:cstheme="minorHAnsi"/>
          <w:sz w:val="22"/>
          <w:lang w:val="en-US" w:eastAsia="en-US"/>
        </w:rPr>
        <w:t xml:space="preserve">gain informed consent. </w:t>
      </w:r>
      <w:r w:rsidR="00C450FC">
        <w:rPr>
          <w:rFonts w:asciiTheme="minorHAnsi" w:eastAsia="Times New Roman" w:hAnsiTheme="minorHAnsi" w:cstheme="minorHAnsi"/>
          <w:sz w:val="22"/>
          <w:lang w:val="en-US" w:eastAsia="en-US"/>
        </w:rPr>
        <w:t>Following a review of the woman’s history, treatments and medications</w:t>
      </w:r>
      <w:r w:rsidR="006832B9">
        <w:rPr>
          <w:rFonts w:asciiTheme="minorHAnsi" w:eastAsia="Times New Roman" w:hAnsiTheme="minorHAnsi" w:cstheme="minorHAnsi"/>
          <w:sz w:val="22"/>
          <w:lang w:val="en-US" w:eastAsia="en-US"/>
        </w:rPr>
        <w:t xml:space="preserve">, a mental health risk assessment will be </w:t>
      </w:r>
      <w:r w:rsidRPr="00D92DFB">
        <w:rPr>
          <w:rFonts w:asciiTheme="minorHAnsi" w:eastAsia="Times New Roman" w:hAnsiTheme="minorHAnsi" w:cstheme="minorHAnsi"/>
          <w:sz w:val="22"/>
          <w:lang w:val="en-US" w:eastAsia="en-US"/>
        </w:rPr>
        <w:t>conduct</w:t>
      </w:r>
      <w:r w:rsidR="006832B9">
        <w:rPr>
          <w:rFonts w:asciiTheme="minorHAnsi" w:eastAsia="Times New Roman" w:hAnsiTheme="minorHAnsi" w:cstheme="minorHAnsi"/>
          <w:sz w:val="22"/>
          <w:lang w:val="en-US" w:eastAsia="en-US"/>
        </w:rPr>
        <w:t>ed</w:t>
      </w:r>
      <w:r w:rsidRPr="00D92DFB">
        <w:rPr>
          <w:rFonts w:asciiTheme="minorHAnsi" w:eastAsia="Times New Roman" w:hAnsiTheme="minorHAnsi" w:cstheme="minorHAnsi"/>
          <w:sz w:val="22"/>
          <w:lang w:val="en-US" w:eastAsia="en-US"/>
        </w:rPr>
        <w:t xml:space="preserve"> </w:t>
      </w:r>
      <w:r w:rsidR="00611641">
        <w:rPr>
          <w:rFonts w:asciiTheme="minorHAnsi" w:eastAsia="Times New Roman" w:hAnsiTheme="minorHAnsi" w:cstheme="minorHAnsi"/>
          <w:sz w:val="22"/>
          <w:lang w:val="en-US" w:eastAsia="en-US"/>
        </w:rPr>
        <w:t>using validated tools</w:t>
      </w:r>
      <w:r w:rsidR="000600EA">
        <w:rPr>
          <w:rFonts w:asciiTheme="minorHAnsi" w:eastAsia="Times New Roman" w:hAnsiTheme="minorHAnsi" w:cstheme="minorHAnsi"/>
          <w:sz w:val="22"/>
          <w:lang w:val="en-US" w:eastAsia="en-US"/>
        </w:rPr>
        <w:t xml:space="preserve"> and the scores will be reviewed and acted on accordingly</w:t>
      </w:r>
      <w:r w:rsidR="003D103E">
        <w:rPr>
          <w:rFonts w:asciiTheme="minorHAnsi" w:eastAsia="Times New Roman" w:hAnsiTheme="minorHAnsi" w:cstheme="minorHAnsi"/>
          <w:sz w:val="22"/>
          <w:lang w:val="en-US" w:eastAsia="en-US"/>
        </w:rPr>
        <w:t>. D</w:t>
      </w:r>
      <w:r w:rsidR="00FF0FF7">
        <w:rPr>
          <w:rFonts w:asciiTheme="minorHAnsi" w:eastAsia="Times New Roman" w:hAnsiTheme="minorHAnsi" w:cstheme="minorHAnsi"/>
          <w:sz w:val="22"/>
          <w:lang w:val="en-US" w:eastAsia="en-US"/>
        </w:rPr>
        <w:t>ocument</w:t>
      </w:r>
      <w:r w:rsidR="003D103E">
        <w:rPr>
          <w:rFonts w:asciiTheme="minorHAnsi" w:eastAsia="Times New Roman" w:hAnsiTheme="minorHAnsi" w:cstheme="minorHAnsi"/>
          <w:sz w:val="22"/>
          <w:lang w:val="en-US" w:eastAsia="en-US"/>
        </w:rPr>
        <w:t>ation</w:t>
      </w:r>
      <w:r w:rsidR="00FF0FF7">
        <w:rPr>
          <w:rFonts w:asciiTheme="minorHAnsi" w:eastAsia="Times New Roman" w:hAnsiTheme="minorHAnsi" w:cstheme="minorHAnsi"/>
          <w:sz w:val="22"/>
          <w:lang w:val="en-US" w:eastAsia="en-US"/>
        </w:rPr>
        <w:t xml:space="preserve"> as per legal requirements </w:t>
      </w:r>
      <w:r w:rsidR="003D103E">
        <w:rPr>
          <w:rFonts w:asciiTheme="minorHAnsi" w:eastAsia="Times New Roman" w:hAnsiTheme="minorHAnsi" w:cstheme="minorHAnsi"/>
          <w:sz w:val="22"/>
          <w:lang w:val="en-US" w:eastAsia="en-US"/>
        </w:rPr>
        <w:t>and collaboration</w:t>
      </w:r>
      <w:r w:rsidR="003D1A22">
        <w:rPr>
          <w:rFonts w:asciiTheme="minorHAnsi" w:eastAsia="Times New Roman" w:hAnsiTheme="minorHAnsi" w:cstheme="minorHAnsi"/>
          <w:sz w:val="22"/>
          <w:lang w:val="en-US" w:eastAsia="en-US"/>
        </w:rPr>
        <w:t xml:space="preserve"> and</w:t>
      </w:r>
      <w:r w:rsidR="00611641">
        <w:rPr>
          <w:rFonts w:asciiTheme="minorHAnsi" w:eastAsia="Times New Roman" w:hAnsiTheme="minorHAnsi" w:cstheme="minorHAnsi"/>
          <w:sz w:val="22"/>
          <w:lang w:val="en-US" w:eastAsia="en-US"/>
        </w:rPr>
        <w:t xml:space="preserve"> </w:t>
      </w:r>
      <w:r w:rsidRPr="00D92DFB">
        <w:rPr>
          <w:rFonts w:asciiTheme="minorHAnsi" w:eastAsia="Times New Roman" w:hAnsiTheme="minorHAnsi" w:cstheme="minorHAnsi"/>
          <w:sz w:val="22"/>
          <w:lang w:val="en-US" w:eastAsia="en-US"/>
        </w:rPr>
        <w:t>referral</w:t>
      </w:r>
      <w:r w:rsidR="003D1A22">
        <w:rPr>
          <w:rFonts w:asciiTheme="minorHAnsi" w:eastAsia="Times New Roman" w:hAnsiTheme="minorHAnsi" w:cstheme="minorHAnsi"/>
          <w:sz w:val="22"/>
          <w:lang w:val="en-US" w:eastAsia="en-US"/>
        </w:rPr>
        <w:t xml:space="preserve"> will be undertaken as required.</w:t>
      </w:r>
    </w:p>
    <w:p w14:paraId="42155E64" w14:textId="77777777" w:rsidR="00FF0FF7" w:rsidRDefault="00FF0FF7" w:rsidP="00FF0FF7">
      <w:pPr>
        <w:spacing w:before="100" w:beforeAutospacing="1" w:after="100" w:afterAutospacing="1" w:line="240" w:lineRule="auto"/>
        <w:jc w:val="left"/>
        <w:rPr>
          <w:rFonts w:asciiTheme="minorHAnsi" w:eastAsia="Times New Roman" w:hAnsiTheme="minorHAnsi" w:cstheme="minorHAnsi"/>
          <w:b/>
          <w:bCs/>
          <w:sz w:val="22"/>
          <w:lang w:val="en-US" w:eastAsia="en-US"/>
        </w:rPr>
      </w:pPr>
      <w:r w:rsidRPr="00712B8A">
        <w:rPr>
          <w:rFonts w:asciiTheme="minorHAnsi" w:eastAsia="Times New Roman" w:hAnsiTheme="minorHAnsi" w:cstheme="minorHAnsi"/>
          <w:b/>
          <w:bCs/>
          <w:sz w:val="22"/>
          <w:lang w:val="en-US" w:eastAsia="en-US"/>
        </w:rPr>
        <w:t>The following NMBA Midwife Standards for Practice are directly related to this skill:</w:t>
      </w:r>
    </w:p>
    <w:p w14:paraId="48D2E8FC" w14:textId="77777777" w:rsidR="00FF0FF7" w:rsidRPr="00C52BA8" w:rsidRDefault="00FF0FF7"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1.1 identifies what is important to the woman as the foundation for using evidence to promote informed decision-making, participation in care and self-determination</w:t>
      </w:r>
    </w:p>
    <w:p w14:paraId="5E40F066" w14:textId="77777777" w:rsidR="00FF0FF7" w:rsidRPr="00564E56" w:rsidRDefault="00FF0FF7"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1.3 uses health assessment and health education to minimize the potential for complications</w:t>
      </w:r>
    </w:p>
    <w:p w14:paraId="7C53659F" w14:textId="77777777" w:rsidR="00FF0FF7" w:rsidRPr="00564E56" w:rsidRDefault="00FF0FF7"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2.2 partners with women to strengthen women’s capabilities and confidence to care for themselves and their families</w:t>
      </w:r>
    </w:p>
    <w:p w14:paraId="266E8C89" w14:textId="77777777" w:rsidR="00FF0FF7" w:rsidRPr="00A260C0" w:rsidRDefault="00FF0FF7" w:rsidP="00D275CB">
      <w:pPr>
        <w:pStyle w:val="ListParagraph"/>
        <w:numPr>
          <w:ilvl w:val="0"/>
          <w:numId w:val="17"/>
        </w:num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sz w:val="22"/>
          <w:lang w:val="en-US" w:eastAsia="en-US"/>
        </w:rPr>
        <w:t>3.5 engages in timely c</w:t>
      </w:r>
      <w:r w:rsidRPr="00A260C0">
        <w:rPr>
          <w:rFonts w:asciiTheme="minorHAnsi" w:eastAsia="Times New Roman" w:hAnsiTheme="minorHAnsi" w:cstheme="minorHAnsi"/>
          <w:color w:val="auto"/>
          <w:sz w:val="22"/>
          <w:lang w:val="en-US" w:eastAsia="en-US"/>
        </w:rPr>
        <w:t>onsultation, referral and documentation</w:t>
      </w:r>
    </w:p>
    <w:p w14:paraId="7A121C56" w14:textId="77777777" w:rsidR="00FF0FF7" w:rsidRPr="002F0767" w:rsidRDefault="00FF0FF7"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 xml:space="preserve">4.2 uses assessment techniques to systematically collect relevant and accurate information </w:t>
      </w:r>
    </w:p>
    <w:p w14:paraId="23D614C4" w14:textId="77777777" w:rsidR="00FF0FF7" w:rsidRPr="002F0767" w:rsidRDefault="00FF0FF7"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4.3 analyses information and data and communicates assessments and anticipated outcomes as the basis for midwifery practice</w:t>
      </w:r>
    </w:p>
    <w:p w14:paraId="66E7710D" w14:textId="77777777" w:rsidR="00FF0FF7" w:rsidRPr="002F0767" w:rsidRDefault="00FF0FF7"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lastRenderedPageBreak/>
        <w:t xml:space="preserve">5.1 interprets assessment data and best available evidence to develop a plan for practice </w:t>
      </w:r>
    </w:p>
    <w:p w14:paraId="57E8F55C" w14:textId="77777777" w:rsidR="00FF0FF7" w:rsidRPr="002F0767" w:rsidRDefault="00FF0FF7" w:rsidP="00D275CB">
      <w:pPr>
        <w:pStyle w:val="ListParagraph"/>
        <w:numPr>
          <w:ilvl w:val="0"/>
          <w:numId w:val="16"/>
        </w:numPr>
        <w:shd w:val="clear" w:color="auto" w:fill="FFFFFF" w:themeFill="background1"/>
        <w:spacing w:before="100" w:beforeAutospacing="1" w:after="120" w:afterAutospacing="1" w:line="240" w:lineRule="auto"/>
        <w:jc w:val="left"/>
        <w:rPr>
          <w:sz w:val="22"/>
        </w:rPr>
      </w:pPr>
      <w:r w:rsidRPr="002F0767">
        <w:rPr>
          <w:sz w:val="22"/>
        </w:rPr>
        <w:t>5.2 collaboratively develops plans until options, priorities, goals, actions, anticipated outcomes and timeframes are agreed with the woman, and/or relevant others</w:t>
      </w:r>
    </w:p>
    <w:p w14:paraId="1F19AB02" w14:textId="77777777" w:rsidR="00FF0FF7" w:rsidRPr="00BB6EC5" w:rsidRDefault="00FF0FF7" w:rsidP="00D275CB">
      <w:pPr>
        <w:pStyle w:val="ListParagraph"/>
        <w:numPr>
          <w:ilvl w:val="0"/>
          <w:numId w:val="16"/>
        </w:num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2F0767">
        <w:rPr>
          <w:sz w:val="22"/>
        </w:rPr>
        <w:t>6.3 is responsible for consultation and referral and/ or escalation in situations that are outside the individual’s scope of practice</w:t>
      </w:r>
    </w:p>
    <w:p w14:paraId="75BDA950" w14:textId="4D9F31A4" w:rsidR="00BB6EC5" w:rsidRDefault="00BB6EC5" w:rsidP="00BB6EC5">
      <w:pPr>
        <w:pStyle w:val="Heading2"/>
        <w:rPr>
          <w:sz w:val="28"/>
          <w:szCs w:val="28"/>
        </w:rPr>
      </w:pPr>
      <w:bookmarkStart w:id="47" w:name="_Toc154075351"/>
      <w:r>
        <w:rPr>
          <w:sz w:val="28"/>
          <w:szCs w:val="28"/>
        </w:rPr>
        <w:t xml:space="preserve">Newborn </w:t>
      </w:r>
      <w:r w:rsidR="005A7FCC">
        <w:rPr>
          <w:sz w:val="28"/>
          <w:szCs w:val="28"/>
        </w:rPr>
        <w:t>blood sampling</w:t>
      </w:r>
      <w:bookmarkEnd w:id="47"/>
    </w:p>
    <w:p w14:paraId="38C06076" w14:textId="4B197B8F" w:rsidR="005A7FCC" w:rsidRPr="005A7FCC" w:rsidRDefault="005A7FCC" w:rsidP="005A7FCC">
      <w:r>
        <w:rPr>
          <w:noProof/>
          <w:sz w:val="22"/>
        </w:rPr>
        <mc:AlternateContent>
          <mc:Choice Requires="wpg">
            <w:drawing>
              <wp:inline distT="0" distB="0" distL="0" distR="0" wp14:anchorId="2BA5F178" wp14:editId="182D5E3D">
                <wp:extent cx="6234430" cy="6096"/>
                <wp:effectExtent l="0" t="0" r="0" b="0"/>
                <wp:docPr id="2078591067" name="Group 2078591067"/>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547583476"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48A01FB6" id="Group 2078591067"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&#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p w14:paraId="740E1039" w14:textId="77777777" w:rsidR="005A7FCC" w:rsidRDefault="005A7FCC" w:rsidP="005A7FCC">
      <w:pPr>
        <w:pStyle w:val="ListParagraph"/>
        <w:numPr>
          <w:ilvl w:val="0"/>
          <w:numId w:val="18"/>
        </w:numPr>
      </w:pPr>
      <w:r>
        <w:t>Relevant to all ELA placements</w:t>
      </w:r>
    </w:p>
    <w:p w14:paraId="2F10D9B6" w14:textId="33779C1F" w:rsidR="005A7FCC" w:rsidRDefault="005A7FCC" w:rsidP="005A7FCC">
      <w:pPr>
        <w:pStyle w:val="ListParagraph"/>
        <w:numPr>
          <w:ilvl w:val="0"/>
          <w:numId w:val="18"/>
        </w:numPr>
      </w:pPr>
      <w:r>
        <w:t xml:space="preserve">CAT </w:t>
      </w:r>
      <w:r w:rsidR="001326E4">
        <w:t>20 Newborn blood sampling (ELA1)</w:t>
      </w:r>
    </w:p>
    <w:p w14:paraId="3E2CBA6C" w14:textId="5317E256" w:rsidR="008449D4" w:rsidRDefault="003B6F51" w:rsidP="008449D4">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Pr>
          <w:rFonts w:asciiTheme="minorHAnsi" w:eastAsia="Times New Roman" w:hAnsiTheme="minorHAnsi" w:cstheme="minorHAnsi"/>
          <w:color w:val="auto"/>
          <w:sz w:val="22"/>
          <w:lang w:val="en-US" w:eastAsia="en-US"/>
        </w:rPr>
        <w:t xml:space="preserve">To </w:t>
      </w:r>
      <w:r w:rsidR="00987DA3">
        <w:rPr>
          <w:rFonts w:asciiTheme="minorHAnsi" w:eastAsia="Times New Roman" w:hAnsiTheme="minorHAnsi" w:cstheme="minorHAnsi"/>
          <w:color w:val="auto"/>
          <w:sz w:val="22"/>
          <w:lang w:val="en-US" w:eastAsia="en-US"/>
        </w:rPr>
        <w:t xml:space="preserve">undertake newborn blood sampling by articulating </w:t>
      </w:r>
      <w:r>
        <w:rPr>
          <w:rFonts w:asciiTheme="minorHAnsi" w:eastAsia="Times New Roman" w:hAnsiTheme="minorHAnsi" w:cstheme="minorHAnsi"/>
          <w:color w:val="auto"/>
          <w:sz w:val="22"/>
          <w:lang w:val="en-US" w:eastAsia="en-US"/>
        </w:rPr>
        <w:t xml:space="preserve">the rationale for the procedure </w:t>
      </w:r>
      <w:r w:rsidR="00283F2A">
        <w:rPr>
          <w:rFonts w:asciiTheme="minorHAnsi" w:eastAsia="Times New Roman" w:hAnsiTheme="minorHAnsi" w:cstheme="minorHAnsi"/>
          <w:color w:val="auto"/>
          <w:sz w:val="22"/>
          <w:lang w:val="en-US" w:eastAsia="en-US"/>
        </w:rPr>
        <w:t xml:space="preserve">and </w:t>
      </w:r>
      <w:r w:rsidR="00987DA3">
        <w:rPr>
          <w:rFonts w:asciiTheme="minorHAnsi" w:eastAsia="Times New Roman" w:hAnsiTheme="minorHAnsi" w:cstheme="minorHAnsi"/>
          <w:color w:val="auto"/>
          <w:sz w:val="22"/>
          <w:lang w:val="en-US" w:eastAsia="en-US"/>
        </w:rPr>
        <w:t xml:space="preserve">providing clear explanation to the parent </w:t>
      </w:r>
      <w:r w:rsidR="00FB28B5">
        <w:rPr>
          <w:rFonts w:asciiTheme="minorHAnsi" w:eastAsia="Times New Roman" w:hAnsiTheme="minorHAnsi" w:cstheme="minorHAnsi"/>
          <w:color w:val="auto"/>
          <w:sz w:val="22"/>
          <w:lang w:val="en-US" w:eastAsia="en-US"/>
        </w:rPr>
        <w:t xml:space="preserve">to gain informed consent. </w:t>
      </w:r>
      <w:r w:rsidR="00283F2A">
        <w:rPr>
          <w:rFonts w:asciiTheme="minorHAnsi" w:eastAsia="Times New Roman" w:hAnsiTheme="minorHAnsi" w:cstheme="minorHAnsi"/>
          <w:color w:val="auto"/>
          <w:sz w:val="22"/>
          <w:lang w:val="en-US" w:eastAsia="en-US"/>
        </w:rPr>
        <w:t xml:space="preserve"> </w:t>
      </w:r>
      <w:r w:rsidR="004B3DAA">
        <w:rPr>
          <w:rFonts w:asciiTheme="minorHAnsi" w:eastAsia="Times New Roman" w:hAnsiTheme="minorHAnsi" w:cstheme="minorHAnsi"/>
          <w:color w:val="auto"/>
          <w:sz w:val="22"/>
          <w:lang w:val="en-US" w:eastAsia="en-US"/>
        </w:rPr>
        <w:t>Appropriate equipment will be gathered and prepared and</w:t>
      </w:r>
      <w:r w:rsidR="005A7FCC" w:rsidRPr="005A7FCC">
        <w:rPr>
          <w:rFonts w:asciiTheme="minorHAnsi" w:eastAsia="Times New Roman" w:hAnsiTheme="minorHAnsi" w:cstheme="minorHAnsi"/>
          <w:color w:val="auto"/>
          <w:sz w:val="22"/>
          <w:lang w:val="en-US" w:eastAsia="en-US"/>
        </w:rPr>
        <w:t xml:space="preserve"> </w:t>
      </w:r>
      <w:r w:rsidR="004B3DAA">
        <w:rPr>
          <w:rFonts w:asciiTheme="minorHAnsi" w:eastAsia="Times New Roman" w:hAnsiTheme="minorHAnsi" w:cstheme="minorHAnsi"/>
          <w:color w:val="auto"/>
          <w:sz w:val="22"/>
          <w:lang w:val="en-US" w:eastAsia="en-US"/>
        </w:rPr>
        <w:t>the sample will be collected</w:t>
      </w:r>
      <w:r w:rsidR="005A7FCC" w:rsidRPr="005A7FCC">
        <w:rPr>
          <w:rFonts w:asciiTheme="minorHAnsi" w:eastAsia="Times New Roman" w:hAnsiTheme="minorHAnsi" w:cstheme="minorHAnsi"/>
          <w:color w:val="auto"/>
          <w:sz w:val="22"/>
          <w:lang w:val="en-US" w:eastAsia="en-US"/>
        </w:rPr>
        <w:t xml:space="preserve"> using principles of anatomy and OH@S</w:t>
      </w:r>
      <w:r w:rsidR="00602A6A">
        <w:rPr>
          <w:rFonts w:asciiTheme="minorHAnsi" w:eastAsia="Times New Roman" w:hAnsiTheme="minorHAnsi" w:cstheme="minorHAnsi"/>
          <w:color w:val="auto"/>
          <w:sz w:val="22"/>
          <w:lang w:val="en-US" w:eastAsia="en-US"/>
        </w:rPr>
        <w:t xml:space="preserve"> while ensuring the comfort of the baby. </w:t>
      </w:r>
      <w:r w:rsidR="005A7FCC" w:rsidRPr="005A7FCC">
        <w:rPr>
          <w:rFonts w:asciiTheme="minorHAnsi" w:eastAsia="Times New Roman" w:hAnsiTheme="minorHAnsi" w:cstheme="minorHAnsi"/>
          <w:color w:val="auto"/>
          <w:sz w:val="22"/>
          <w:lang w:val="en-US" w:eastAsia="en-US"/>
        </w:rPr>
        <w:t xml:space="preserve"> </w:t>
      </w:r>
      <w:r w:rsidR="009F32C1">
        <w:rPr>
          <w:rFonts w:asciiTheme="minorHAnsi" w:eastAsia="Times New Roman" w:hAnsiTheme="minorHAnsi" w:cstheme="minorHAnsi"/>
          <w:color w:val="auto"/>
          <w:sz w:val="22"/>
          <w:lang w:val="en-US" w:eastAsia="en-US"/>
        </w:rPr>
        <w:t>The sample will be labelled using the appropriate identification proc</w:t>
      </w:r>
      <w:r w:rsidR="000078C6">
        <w:rPr>
          <w:rFonts w:asciiTheme="minorHAnsi" w:eastAsia="Times New Roman" w:hAnsiTheme="minorHAnsi" w:cstheme="minorHAnsi"/>
          <w:color w:val="auto"/>
          <w:sz w:val="22"/>
          <w:lang w:val="en-US" w:eastAsia="en-US"/>
        </w:rPr>
        <w:t>esses. The procedure will be communicated through v</w:t>
      </w:r>
      <w:r w:rsidR="008449D4">
        <w:rPr>
          <w:rFonts w:asciiTheme="minorHAnsi" w:eastAsia="Times New Roman" w:hAnsiTheme="minorHAnsi" w:cstheme="minorHAnsi"/>
          <w:color w:val="auto"/>
          <w:sz w:val="22"/>
          <w:lang w:val="en-US" w:eastAsia="en-US"/>
        </w:rPr>
        <w:t xml:space="preserve">erbal and documented means so that prompt </w:t>
      </w:r>
      <w:r w:rsidR="005D7A50">
        <w:rPr>
          <w:rFonts w:asciiTheme="minorHAnsi" w:eastAsia="Times New Roman" w:hAnsiTheme="minorHAnsi" w:cstheme="minorHAnsi"/>
          <w:color w:val="auto"/>
          <w:sz w:val="22"/>
          <w:lang w:val="en-US" w:eastAsia="en-US"/>
        </w:rPr>
        <w:t>follow-up</w:t>
      </w:r>
      <w:r w:rsidR="008449D4">
        <w:rPr>
          <w:rFonts w:asciiTheme="minorHAnsi" w:eastAsia="Times New Roman" w:hAnsiTheme="minorHAnsi" w:cstheme="minorHAnsi"/>
          <w:color w:val="auto"/>
          <w:sz w:val="22"/>
          <w:lang w:val="en-US" w:eastAsia="en-US"/>
        </w:rPr>
        <w:t xml:space="preserve"> of results is ensured. </w:t>
      </w:r>
      <w:r w:rsidR="008449D4" w:rsidRPr="005A7FCC">
        <w:rPr>
          <w:rFonts w:asciiTheme="minorHAnsi" w:eastAsia="Times New Roman" w:hAnsiTheme="minorHAnsi" w:cstheme="minorHAnsi"/>
          <w:color w:val="auto"/>
          <w:sz w:val="22"/>
          <w:lang w:val="en-US" w:eastAsia="en-US"/>
        </w:rPr>
        <w:t xml:space="preserve"> </w:t>
      </w:r>
    </w:p>
    <w:p w14:paraId="0F2D3CAD" w14:textId="026FF22B" w:rsidR="008449D4" w:rsidRPr="00F82A53" w:rsidRDefault="008449D4" w:rsidP="008449D4">
      <w:pPr>
        <w:spacing w:before="100" w:beforeAutospacing="1" w:after="100" w:afterAutospacing="1" w:line="240" w:lineRule="auto"/>
        <w:jc w:val="left"/>
        <w:rPr>
          <w:rFonts w:asciiTheme="minorHAnsi" w:eastAsia="Times New Roman" w:hAnsiTheme="minorHAnsi" w:cstheme="minorHAnsi"/>
          <w:b/>
          <w:bCs/>
          <w:sz w:val="22"/>
          <w:lang w:val="en-US" w:eastAsia="en-US"/>
        </w:rPr>
      </w:pPr>
      <w:r w:rsidRPr="008449D4">
        <w:rPr>
          <w:rFonts w:asciiTheme="minorHAnsi" w:eastAsia="Times New Roman" w:hAnsiTheme="minorHAnsi" w:cstheme="minorHAnsi"/>
          <w:b/>
          <w:bCs/>
          <w:sz w:val="22"/>
          <w:lang w:val="en-US" w:eastAsia="en-US"/>
        </w:rPr>
        <w:t xml:space="preserve"> </w:t>
      </w:r>
      <w:r w:rsidRPr="00F82A53">
        <w:rPr>
          <w:rFonts w:asciiTheme="minorHAnsi" w:eastAsia="Times New Roman" w:hAnsiTheme="minorHAnsi" w:cstheme="minorHAnsi"/>
          <w:b/>
          <w:bCs/>
          <w:sz w:val="22"/>
          <w:lang w:val="en-US" w:eastAsia="en-US"/>
        </w:rPr>
        <w:t>The following NMBA Midwife Standards for Practice are directly related to this skill:</w:t>
      </w:r>
    </w:p>
    <w:p w14:paraId="557D7889" w14:textId="77777777" w:rsidR="008449D4" w:rsidRDefault="008449D4"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bookmarkStart w:id="48" w:name="_Hlk154075251"/>
      <w:r w:rsidRPr="00F82A53">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498608BE" w14:textId="77777777" w:rsidR="008449D4" w:rsidRDefault="008449D4"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w:t>
      </w:r>
      <w:r w:rsidRPr="00F82A53">
        <w:rPr>
          <w:rFonts w:asciiTheme="minorHAnsi" w:eastAsia="Times New Roman" w:hAnsiTheme="minorHAnsi" w:cstheme="minorHAnsi"/>
          <w:sz w:val="22"/>
          <w:lang w:val="en-US" w:eastAsia="en-US"/>
        </w:rPr>
        <w:t>in timely consultation, referral and documentation</w:t>
      </w:r>
    </w:p>
    <w:p w14:paraId="05385D94" w14:textId="5A4833FB" w:rsidR="00320856" w:rsidRPr="00F82A53" w:rsidRDefault="00320856"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3.6 </w:t>
      </w:r>
      <w:r w:rsidR="0028409F">
        <w:rPr>
          <w:rFonts w:asciiTheme="minorHAnsi" w:eastAsia="Times New Roman" w:hAnsiTheme="minorHAnsi" w:cstheme="minorHAnsi"/>
          <w:sz w:val="22"/>
          <w:lang w:val="en-US" w:eastAsia="en-US"/>
        </w:rPr>
        <w:t>uses relevant process to identify, document and manage complexity and risk</w:t>
      </w:r>
    </w:p>
    <w:p w14:paraId="360A4D39" w14:textId="77777777" w:rsidR="008449D4" w:rsidRPr="00F82A53" w:rsidRDefault="008449D4"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4.2 uses assessment techniques to systematically collect relevant and accurate information</w:t>
      </w:r>
    </w:p>
    <w:p w14:paraId="44414246" w14:textId="77777777" w:rsidR="008449D4" w:rsidRPr="00F82A53" w:rsidRDefault="008449D4"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6A8CCB98" w14:textId="77777777" w:rsidR="008449D4" w:rsidRPr="00F82A53" w:rsidRDefault="008449D4" w:rsidP="008449D4">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5.1 interprets assessment data and best available evidence to develop a plan for practice</w:t>
      </w:r>
    </w:p>
    <w:p w14:paraId="4D96444B" w14:textId="77777777" w:rsidR="005D7A50" w:rsidRDefault="005D7A50" w:rsidP="004F2E16">
      <w:pPr>
        <w:pStyle w:val="Heading2"/>
        <w:rPr>
          <w:sz w:val="28"/>
          <w:szCs w:val="28"/>
        </w:rPr>
      </w:pPr>
      <w:bookmarkStart w:id="49" w:name="_Hlk154073192"/>
      <w:bookmarkEnd w:id="48"/>
    </w:p>
    <w:p w14:paraId="7D453BB1" w14:textId="0DFA1221" w:rsidR="004F2E16" w:rsidRDefault="004F2E16" w:rsidP="004F2E16">
      <w:pPr>
        <w:pStyle w:val="Heading2"/>
        <w:rPr>
          <w:sz w:val="28"/>
          <w:szCs w:val="28"/>
        </w:rPr>
      </w:pPr>
      <w:bookmarkStart w:id="50" w:name="_Toc154075352"/>
      <w:r>
        <w:rPr>
          <w:sz w:val="28"/>
          <w:szCs w:val="28"/>
        </w:rPr>
        <w:t>Newborn examination</w:t>
      </w:r>
      <w:bookmarkEnd w:id="50"/>
    </w:p>
    <w:bookmarkEnd w:id="49"/>
    <w:p w14:paraId="2CEE43CC" w14:textId="184320EA" w:rsidR="00741EC2" w:rsidRPr="00741EC2" w:rsidRDefault="00741EC2" w:rsidP="00741EC2">
      <w:r>
        <w:rPr>
          <w:noProof/>
          <w:sz w:val="22"/>
        </w:rPr>
        <mc:AlternateContent>
          <mc:Choice Requires="wpg">
            <w:drawing>
              <wp:inline distT="0" distB="0" distL="0" distR="0" wp14:anchorId="62527F15" wp14:editId="11E22CD0">
                <wp:extent cx="6234430" cy="6096"/>
                <wp:effectExtent l="0" t="0" r="0" b="0"/>
                <wp:docPr id="170927756" name="Group 170927756"/>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931211123"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5347A38B" id="Group 170927756"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jY86ek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" path="m,l6234430,r,9144l,9144,,e" fillcolor="#5b9bd5" stroked="f" strokeweight="0">
                  <v:stroke miterlimit="83231f" joinstyle="miter"/>
                  <v:path arrowok="t" textboxrect="0,0,6234430,9144"/>
                </v:shape>
                <w10:anchorlock/>
              </v:group>
            </w:pict>
          </mc:Fallback>
        </mc:AlternateContent>
      </w:r>
    </w:p>
    <w:p w14:paraId="25548D1A" w14:textId="6DA3400F" w:rsidR="004F2E16" w:rsidRDefault="004F2E16" w:rsidP="00D275CB">
      <w:pPr>
        <w:pStyle w:val="ListParagraph"/>
        <w:numPr>
          <w:ilvl w:val="0"/>
          <w:numId w:val="18"/>
        </w:numPr>
      </w:pPr>
      <w:r>
        <w:t>Relevant to all ELA placements</w:t>
      </w:r>
      <w:r>
        <w:t xml:space="preserve"> </w:t>
      </w:r>
    </w:p>
    <w:p w14:paraId="4801BBCD" w14:textId="0B048E96" w:rsidR="006A4A91" w:rsidRDefault="006A4A91" w:rsidP="00D275CB">
      <w:pPr>
        <w:pStyle w:val="ListParagraph"/>
        <w:numPr>
          <w:ilvl w:val="0"/>
          <w:numId w:val="18"/>
        </w:numPr>
      </w:pPr>
      <w:r>
        <w:t>CAT 21 Newborn examination</w:t>
      </w:r>
      <w:r w:rsidR="003055A6">
        <w:t xml:space="preserve"> </w:t>
      </w:r>
      <w:r w:rsidR="003055A6">
        <w:t>(ELA1 and ELA4)</w:t>
      </w:r>
    </w:p>
    <w:p w14:paraId="6F9ABEE5" w14:textId="2E6314B3" w:rsidR="004F2E16" w:rsidRDefault="006A4A91" w:rsidP="004F2E16">
      <w:pPr>
        <w:shd w:val="clear" w:color="auto" w:fill="FFFFFF" w:themeFill="background1"/>
        <w:spacing w:before="100" w:beforeAutospacing="1" w:after="120" w:afterAutospacing="1" w:line="240" w:lineRule="auto"/>
        <w:jc w:val="left"/>
        <w:rPr>
          <w:rFonts w:asciiTheme="minorHAnsi" w:eastAsia="Times New Roman" w:hAnsiTheme="minorHAnsi" w:cstheme="minorHAnsi"/>
          <w:color w:val="auto"/>
          <w:sz w:val="22"/>
          <w:lang w:val="en-US" w:eastAsia="en-US"/>
        </w:rPr>
      </w:pPr>
      <w:r w:rsidRPr="006A4A91">
        <w:rPr>
          <w:rFonts w:asciiTheme="minorHAnsi" w:eastAsia="Times New Roman" w:hAnsiTheme="minorHAnsi" w:cstheme="minorHAnsi"/>
          <w:color w:val="auto"/>
          <w:sz w:val="22"/>
          <w:lang w:val="en-US" w:eastAsia="en-US"/>
        </w:rPr>
        <w:t xml:space="preserve">To perform a top to toe newborn examination by </w:t>
      </w:r>
      <w:r>
        <w:rPr>
          <w:rFonts w:asciiTheme="minorHAnsi" w:eastAsia="Times New Roman" w:hAnsiTheme="minorHAnsi" w:cstheme="minorHAnsi"/>
          <w:color w:val="auto"/>
          <w:sz w:val="22"/>
          <w:lang w:val="en-US" w:eastAsia="en-US"/>
        </w:rPr>
        <w:t>articulating</w:t>
      </w:r>
      <w:r w:rsidRPr="006A4A91">
        <w:rPr>
          <w:rFonts w:asciiTheme="minorHAnsi" w:eastAsia="Times New Roman" w:hAnsiTheme="minorHAnsi" w:cstheme="minorHAnsi"/>
          <w:color w:val="auto"/>
          <w:sz w:val="22"/>
          <w:lang w:val="en-US" w:eastAsia="en-US"/>
        </w:rPr>
        <w:t xml:space="preserve"> the rationale for the procedure, providing clear explanation </w:t>
      </w:r>
      <w:r>
        <w:rPr>
          <w:rFonts w:asciiTheme="minorHAnsi" w:eastAsia="Times New Roman" w:hAnsiTheme="minorHAnsi" w:cstheme="minorHAnsi"/>
          <w:color w:val="auto"/>
          <w:sz w:val="22"/>
          <w:lang w:val="en-US" w:eastAsia="en-US"/>
        </w:rPr>
        <w:t xml:space="preserve">to the parent </w:t>
      </w:r>
      <w:r w:rsidRPr="006A4A91">
        <w:rPr>
          <w:rFonts w:asciiTheme="minorHAnsi" w:eastAsia="Times New Roman" w:hAnsiTheme="minorHAnsi" w:cstheme="minorHAnsi"/>
          <w:color w:val="auto"/>
          <w:sz w:val="22"/>
          <w:lang w:val="en-US" w:eastAsia="en-US"/>
        </w:rPr>
        <w:t>to gain informed consent</w:t>
      </w:r>
      <w:r w:rsidR="00741EC2">
        <w:rPr>
          <w:rFonts w:asciiTheme="minorHAnsi" w:eastAsia="Times New Roman" w:hAnsiTheme="minorHAnsi" w:cstheme="minorHAnsi"/>
          <w:color w:val="auto"/>
          <w:sz w:val="22"/>
          <w:lang w:val="en-US" w:eastAsia="en-US"/>
        </w:rPr>
        <w:t>. Gathering</w:t>
      </w:r>
      <w:r w:rsidRPr="006A4A91">
        <w:rPr>
          <w:rFonts w:asciiTheme="minorHAnsi" w:eastAsia="Times New Roman" w:hAnsiTheme="minorHAnsi" w:cstheme="minorHAnsi"/>
          <w:color w:val="auto"/>
          <w:sz w:val="22"/>
          <w:lang w:val="en-US" w:eastAsia="en-US"/>
        </w:rPr>
        <w:t xml:space="preserve"> all required equipment </w:t>
      </w:r>
      <w:r w:rsidR="00741EC2" w:rsidRPr="006A4A91">
        <w:rPr>
          <w:rFonts w:asciiTheme="minorHAnsi" w:eastAsia="Times New Roman" w:hAnsiTheme="minorHAnsi" w:cstheme="minorHAnsi"/>
          <w:color w:val="auto"/>
          <w:sz w:val="22"/>
          <w:lang w:val="en-US" w:eastAsia="en-US"/>
        </w:rPr>
        <w:t>correctly and</w:t>
      </w:r>
      <w:r w:rsidRPr="006A4A91">
        <w:rPr>
          <w:rFonts w:asciiTheme="minorHAnsi" w:eastAsia="Times New Roman" w:hAnsiTheme="minorHAnsi" w:cstheme="minorHAnsi"/>
          <w:color w:val="auto"/>
          <w:sz w:val="22"/>
          <w:lang w:val="en-US" w:eastAsia="en-US"/>
        </w:rPr>
        <w:t xml:space="preserve"> undertaking the procedure using a systematic approach to correctly identify any deviations from normal while actively involving the parent/s. Collaborating and referral will be undertaken if any findings are found which are outside the normal parameters and findings will be accurately documented</w:t>
      </w:r>
      <w:r w:rsidR="00741EC2">
        <w:rPr>
          <w:rFonts w:asciiTheme="minorHAnsi" w:eastAsia="Times New Roman" w:hAnsiTheme="minorHAnsi" w:cstheme="minorHAnsi"/>
          <w:color w:val="auto"/>
          <w:sz w:val="22"/>
          <w:lang w:val="en-US" w:eastAsia="en-US"/>
        </w:rPr>
        <w:t xml:space="preserve"> as per legal requirements</w:t>
      </w:r>
      <w:r w:rsidRPr="006A4A91">
        <w:rPr>
          <w:rFonts w:asciiTheme="minorHAnsi" w:eastAsia="Times New Roman" w:hAnsiTheme="minorHAnsi" w:cstheme="minorHAnsi"/>
          <w:color w:val="auto"/>
          <w:sz w:val="22"/>
          <w:lang w:val="en-US" w:eastAsia="en-US"/>
        </w:rPr>
        <w:t>.</w:t>
      </w:r>
    </w:p>
    <w:p w14:paraId="06AE56CC" w14:textId="77777777" w:rsidR="00EE1391" w:rsidRPr="00F82A53" w:rsidRDefault="00EE1391" w:rsidP="00F82A53">
      <w:pPr>
        <w:spacing w:before="100" w:beforeAutospacing="1" w:after="100" w:afterAutospacing="1" w:line="240" w:lineRule="auto"/>
        <w:ind w:left="0" w:firstLine="283"/>
        <w:jc w:val="left"/>
        <w:rPr>
          <w:rFonts w:asciiTheme="minorHAnsi" w:eastAsia="Times New Roman" w:hAnsiTheme="minorHAnsi" w:cstheme="minorHAnsi"/>
          <w:b/>
          <w:bCs/>
          <w:sz w:val="22"/>
          <w:lang w:val="en-US" w:eastAsia="en-US"/>
        </w:rPr>
      </w:pPr>
      <w:bookmarkStart w:id="51" w:name="_Hlk154073837"/>
      <w:r w:rsidRPr="00F82A53">
        <w:rPr>
          <w:rFonts w:asciiTheme="minorHAnsi" w:eastAsia="Times New Roman" w:hAnsiTheme="minorHAnsi" w:cstheme="minorHAnsi"/>
          <w:b/>
          <w:bCs/>
          <w:sz w:val="22"/>
          <w:lang w:val="en-US" w:eastAsia="en-US"/>
        </w:rPr>
        <w:t>The following NMBA Midwife Standards for Practice are directly related to this skill:</w:t>
      </w:r>
    </w:p>
    <w:p w14:paraId="69448468" w14:textId="77777777" w:rsidR="00EE1391" w:rsidRDefault="00EE1391"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0EE15CA7" w14:textId="107E3CA7" w:rsidR="00F82A53" w:rsidRPr="00F82A53" w:rsidRDefault="00D275CB"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w:t>
      </w:r>
      <w:r w:rsidRPr="00F82A53">
        <w:rPr>
          <w:rFonts w:asciiTheme="minorHAnsi" w:eastAsia="Times New Roman" w:hAnsiTheme="minorHAnsi" w:cstheme="minorHAnsi"/>
          <w:sz w:val="22"/>
          <w:lang w:val="en-US" w:eastAsia="en-US"/>
        </w:rPr>
        <w:t>in timely consultation, referral and documentation</w:t>
      </w:r>
    </w:p>
    <w:p w14:paraId="69B62871" w14:textId="77777777" w:rsidR="00EE1391" w:rsidRPr="00F82A53" w:rsidRDefault="00EE1391"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4.2 uses assessment techniques to systematically collect relevant and accurate information</w:t>
      </w:r>
    </w:p>
    <w:p w14:paraId="0C3A6FC4" w14:textId="77777777" w:rsidR="00EE1391" w:rsidRPr="00F82A53" w:rsidRDefault="00EE1391"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38DE5738" w14:textId="77777777" w:rsidR="00EE1391" w:rsidRPr="00F82A53" w:rsidRDefault="00EE1391"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4.4 assesses the resources that are available to inform planning.</w:t>
      </w:r>
    </w:p>
    <w:p w14:paraId="44C4CED8" w14:textId="77777777" w:rsidR="00EE1391" w:rsidRPr="00F82A53" w:rsidRDefault="00EE1391" w:rsidP="00D275CB">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5.1 interprets assessment data and best available evidence to develop a plan for practice</w:t>
      </w:r>
    </w:p>
    <w:p w14:paraId="4D400398" w14:textId="77777777" w:rsidR="00EE1391" w:rsidRPr="00BB6EC5" w:rsidRDefault="00EE1391" w:rsidP="00D275CB">
      <w:pPr>
        <w:pStyle w:val="ListParagraph"/>
        <w:numPr>
          <w:ilvl w:val="0"/>
          <w:numId w:val="20"/>
        </w:numPr>
        <w:spacing w:after="100" w:afterAutospacing="1"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Bidi"/>
          <w:color w:val="000000" w:themeColor="text1"/>
          <w:sz w:val="22"/>
          <w:lang w:val="en-US" w:eastAsia="en-US"/>
        </w:rPr>
        <w:t>6.3 is responsible for consultation and referral and/or escalation in situations that are outside the individual’s scope of practice</w:t>
      </w:r>
    </w:p>
    <w:p w14:paraId="281E7868" w14:textId="7A01DC26" w:rsidR="00642C37" w:rsidRDefault="00642C37" w:rsidP="00642C37">
      <w:pPr>
        <w:pStyle w:val="Heading2"/>
        <w:rPr>
          <w:sz w:val="28"/>
          <w:szCs w:val="28"/>
        </w:rPr>
      </w:pPr>
      <w:bookmarkStart w:id="52" w:name="_Hlk154074627"/>
      <w:bookmarkStart w:id="53" w:name="_Toc154075353"/>
      <w:bookmarkEnd w:id="51"/>
      <w:r>
        <w:rPr>
          <w:sz w:val="28"/>
          <w:szCs w:val="28"/>
        </w:rPr>
        <w:lastRenderedPageBreak/>
        <w:t>Vaginal</w:t>
      </w:r>
      <w:r>
        <w:rPr>
          <w:sz w:val="28"/>
          <w:szCs w:val="28"/>
        </w:rPr>
        <w:t xml:space="preserve"> examination</w:t>
      </w:r>
      <w:bookmarkEnd w:id="53"/>
    </w:p>
    <w:bookmarkEnd w:id="52"/>
    <w:p w14:paraId="26C2A4B1" w14:textId="003F7F0A" w:rsidR="00BB6EC5" w:rsidRDefault="00642C37" w:rsidP="00BB6EC5">
      <w:pPr>
        <w:spacing w:after="100" w:afterAutospacing="1" w:line="240" w:lineRule="auto"/>
        <w:jc w:val="left"/>
        <w:rPr>
          <w:rFonts w:asciiTheme="minorHAnsi" w:eastAsia="Times New Roman" w:hAnsiTheme="minorHAnsi" w:cstheme="minorHAnsi"/>
          <w:sz w:val="22"/>
          <w:lang w:val="en-US" w:eastAsia="en-US"/>
        </w:rPr>
      </w:pPr>
      <w:r>
        <w:rPr>
          <w:noProof/>
          <w:sz w:val="22"/>
        </w:rPr>
        <mc:AlternateContent>
          <mc:Choice Requires="wpg">
            <w:drawing>
              <wp:inline distT="0" distB="0" distL="0" distR="0" wp14:anchorId="1EF95EF4" wp14:editId="5FBC7295">
                <wp:extent cx="6234430" cy="6096"/>
                <wp:effectExtent l="0" t="0" r="0" b="0"/>
                <wp:docPr id="1191419186" name="Group 1191419186"/>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777798715"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27C48096" id="Group 1191419186"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&#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p w14:paraId="2B8DBB58" w14:textId="21637CD7" w:rsidR="00642C37" w:rsidRDefault="00642C37" w:rsidP="00642C37">
      <w:pPr>
        <w:pStyle w:val="ListParagraph"/>
        <w:numPr>
          <w:ilvl w:val="0"/>
          <w:numId w:val="18"/>
        </w:numPr>
      </w:pPr>
      <w:r>
        <w:t>Relevant to ELA</w:t>
      </w:r>
      <w:r w:rsidR="007246E0">
        <w:t xml:space="preserve">2 – ELA5 </w:t>
      </w:r>
      <w:r>
        <w:t xml:space="preserve">placements </w:t>
      </w:r>
    </w:p>
    <w:p w14:paraId="7758F01D" w14:textId="512266AD" w:rsidR="00642C37" w:rsidRDefault="00642C37" w:rsidP="00642C37">
      <w:pPr>
        <w:pStyle w:val="ListParagraph"/>
        <w:numPr>
          <w:ilvl w:val="0"/>
          <w:numId w:val="18"/>
        </w:numPr>
      </w:pPr>
      <w:r>
        <w:t xml:space="preserve">CAT </w:t>
      </w:r>
      <w:r w:rsidR="00CF3FA9">
        <w:t>15</w:t>
      </w:r>
      <w:r>
        <w:t xml:space="preserve"> </w:t>
      </w:r>
      <w:r w:rsidR="00CF3FA9">
        <w:t>Vaginal examination</w:t>
      </w:r>
      <w:r w:rsidR="003055A6">
        <w:t xml:space="preserve"> (ELA3)</w:t>
      </w:r>
    </w:p>
    <w:p w14:paraId="6B16A36C" w14:textId="3D4A8A99" w:rsidR="00BB6EC5" w:rsidRDefault="00642C37" w:rsidP="00BB6EC5">
      <w:pPr>
        <w:spacing w:after="100" w:afterAutospacing="1" w:line="240" w:lineRule="auto"/>
        <w:jc w:val="left"/>
        <w:rPr>
          <w:rFonts w:asciiTheme="minorHAnsi" w:eastAsia="Times New Roman" w:hAnsiTheme="minorHAnsi" w:cstheme="minorHAnsi"/>
          <w:sz w:val="22"/>
          <w:lang w:val="en-US" w:eastAsia="en-US"/>
        </w:rPr>
      </w:pPr>
      <w:r w:rsidRPr="00642C37">
        <w:rPr>
          <w:rFonts w:asciiTheme="minorHAnsi" w:eastAsia="Times New Roman" w:hAnsiTheme="minorHAnsi" w:cstheme="minorHAnsi"/>
          <w:sz w:val="22"/>
          <w:lang w:val="en-US" w:eastAsia="en-US"/>
        </w:rPr>
        <w:t xml:space="preserve">To perform a vaginal examination by understanding the rationale for the procedure and providing clear explanation in order to gain informed consent. The woman’s notes will be reviewed to ensure that there are no contraindications to the procedure. Equipment will be gathered and the woman’s comfort and privacy will be considered prior to undertaking the procedure. Abdominal </w:t>
      </w:r>
      <w:r w:rsidR="003055A6">
        <w:rPr>
          <w:rFonts w:asciiTheme="minorHAnsi" w:eastAsia="Times New Roman" w:hAnsiTheme="minorHAnsi" w:cstheme="minorHAnsi"/>
          <w:sz w:val="22"/>
          <w:lang w:val="en-US" w:eastAsia="en-US"/>
        </w:rPr>
        <w:t>assessment</w:t>
      </w:r>
      <w:r w:rsidRPr="00642C37">
        <w:rPr>
          <w:rFonts w:asciiTheme="minorHAnsi" w:eastAsia="Times New Roman" w:hAnsiTheme="minorHAnsi" w:cstheme="minorHAnsi"/>
          <w:sz w:val="22"/>
          <w:lang w:val="en-US" w:eastAsia="en-US"/>
        </w:rPr>
        <w:t xml:space="preserve"> will be undertaken firstly and then the vaginal examination will be performed, using a systematic approach, to correctly identify fetal presentation, position, cervical position and dilatation and to identify any findings that are outside of normal parameters. Fetal heart will be assessed following the examination and findings will be discussed with the woman and documented clearly</w:t>
      </w:r>
      <w:r w:rsidR="003055A6">
        <w:rPr>
          <w:rFonts w:asciiTheme="minorHAnsi" w:eastAsia="Times New Roman" w:hAnsiTheme="minorHAnsi" w:cstheme="minorHAnsi"/>
          <w:sz w:val="22"/>
          <w:lang w:val="en-US" w:eastAsia="en-US"/>
        </w:rPr>
        <w:t xml:space="preserve"> as per legal requirements</w:t>
      </w:r>
      <w:r w:rsidRPr="00642C37">
        <w:rPr>
          <w:rFonts w:asciiTheme="minorHAnsi" w:eastAsia="Times New Roman" w:hAnsiTheme="minorHAnsi" w:cstheme="minorHAnsi"/>
          <w:sz w:val="22"/>
          <w:lang w:val="en-US" w:eastAsia="en-US"/>
        </w:rPr>
        <w:t xml:space="preserve">. Collaboration and referral will be undertaken as </w:t>
      </w:r>
      <w:r w:rsidR="003055A6">
        <w:rPr>
          <w:rFonts w:asciiTheme="minorHAnsi" w:eastAsia="Times New Roman" w:hAnsiTheme="minorHAnsi" w:cstheme="minorHAnsi"/>
          <w:sz w:val="22"/>
          <w:lang w:val="en-US" w:eastAsia="en-US"/>
        </w:rPr>
        <w:t>required</w:t>
      </w:r>
      <w:r w:rsidRPr="00642C37">
        <w:rPr>
          <w:rFonts w:asciiTheme="minorHAnsi" w:eastAsia="Times New Roman" w:hAnsiTheme="minorHAnsi" w:cstheme="minorHAnsi"/>
          <w:sz w:val="22"/>
          <w:lang w:val="en-US" w:eastAsia="en-US"/>
        </w:rPr>
        <w:t>.</w:t>
      </w:r>
    </w:p>
    <w:p w14:paraId="7DF90F04" w14:textId="77777777" w:rsidR="00EE1391" w:rsidRPr="00C05B5D" w:rsidRDefault="00EE1391" w:rsidP="00C05B5D">
      <w:pPr>
        <w:spacing w:before="100" w:beforeAutospacing="1" w:after="100" w:afterAutospacing="1" w:line="240" w:lineRule="auto"/>
        <w:ind w:left="0" w:firstLine="283"/>
        <w:jc w:val="left"/>
        <w:rPr>
          <w:rFonts w:asciiTheme="minorHAnsi" w:eastAsia="Times New Roman" w:hAnsiTheme="minorHAnsi" w:cstheme="minorHAnsi"/>
          <w:b/>
          <w:bCs/>
          <w:sz w:val="22"/>
          <w:lang w:val="en-US" w:eastAsia="en-US"/>
        </w:rPr>
      </w:pPr>
      <w:r w:rsidRPr="00C05B5D">
        <w:rPr>
          <w:rFonts w:asciiTheme="minorHAnsi" w:eastAsia="Times New Roman" w:hAnsiTheme="minorHAnsi" w:cstheme="minorHAnsi"/>
          <w:b/>
          <w:bCs/>
          <w:sz w:val="22"/>
          <w:lang w:val="en-US" w:eastAsia="en-US"/>
        </w:rPr>
        <w:t>The following NMBA Midwife Standards for Practice are directly related to this skill:</w:t>
      </w:r>
    </w:p>
    <w:p w14:paraId="56C20144" w14:textId="77777777" w:rsidR="00EE1391" w:rsidRDefault="00EE1391"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sidRPr="00C05B5D">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67DEDA6E" w14:textId="77777777" w:rsidR="008D282B" w:rsidRDefault="003D5438"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2.3 practises ethically with</w:t>
      </w:r>
      <w:r w:rsidR="008D282B">
        <w:rPr>
          <w:rFonts w:asciiTheme="minorHAnsi" w:eastAsia="Times New Roman" w:hAnsiTheme="minorHAnsi" w:cstheme="minorHAnsi"/>
          <w:sz w:val="22"/>
          <w:lang w:val="en-US" w:eastAsia="en-US"/>
        </w:rPr>
        <w:t xml:space="preserve"> respect for dignity, privacy, confidentiality, equity and justice</w:t>
      </w:r>
    </w:p>
    <w:p w14:paraId="65DC2BDC" w14:textId="5C5C9C23" w:rsidR="00C05B5D" w:rsidRPr="00C05B5D" w:rsidRDefault="00C05B5D"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in timely </w:t>
      </w:r>
      <w:r w:rsidRPr="00C05B5D">
        <w:rPr>
          <w:rFonts w:asciiTheme="minorHAnsi" w:eastAsia="Times New Roman" w:hAnsiTheme="minorHAnsi" w:cstheme="minorHAnsi"/>
          <w:sz w:val="22"/>
          <w:lang w:val="en-US" w:eastAsia="en-US"/>
        </w:rPr>
        <w:t>consultation, referral and documentation</w:t>
      </w:r>
    </w:p>
    <w:p w14:paraId="77148544" w14:textId="77777777" w:rsidR="00EE1391" w:rsidRPr="00C05B5D" w:rsidRDefault="00EE1391"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sidRPr="00C05B5D">
        <w:rPr>
          <w:rFonts w:asciiTheme="minorHAnsi" w:eastAsia="Times New Roman" w:hAnsiTheme="minorHAnsi" w:cstheme="minorHAnsi"/>
          <w:sz w:val="22"/>
          <w:lang w:val="en-US" w:eastAsia="en-US"/>
        </w:rPr>
        <w:t>4.2 uses assessment techniques to systematically collect relevant and accurate information</w:t>
      </w:r>
    </w:p>
    <w:p w14:paraId="69498619" w14:textId="77777777" w:rsidR="00EE1391" w:rsidRPr="00C05B5D" w:rsidRDefault="00EE1391"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sidRPr="00C05B5D">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44AA6BC9" w14:textId="77777777" w:rsidR="00EE1391" w:rsidRPr="00C05B5D" w:rsidRDefault="00EE1391"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sidRPr="00C05B5D">
        <w:rPr>
          <w:rFonts w:asciiTheme="minorHAnsi" w:eastAsia="Times New Roman" w:hAnsiTheme="minorHAnsi" w:cstheme="minorHAnsi"/>
          <w:sz w:val="22"/>
          <w:lang w:val="en-US" w:eastAsia="en-US"/>
        </w:rPr>
        <w:t>5.1 interprets assessment data and best available evidence to develop a plan for practice</w:t>
      </w:r>
    </w:p>
    <w:p w14:paraId="58F5DDC7" w14:textId="77777777" w:rsidR="00EE1391" w:rsidRDefault="00EE1391" w:rsidP="00C05B5D">
      <w:pPr>
        <w:pStyle w:val="ListParagraph"/>
        <w:numPr>
          <w:ilvl w:val="0"/>
          <w:numId w:val="21"/>
        </w:numPr>
        <w:spacing w:before="100" w:beforeAutospacing="1" w:after="100" w:afterAutospacing="1" w:line="240" w:lineRule="auto"/>
        <w:jc w:val="left"/>
        <w:rPr>
          <w:rFonts w:asciiTheme="minorHAnsi" w:eastAsia="Times New Roman" w:hAnsiTheme="minorHAnsi" w:cstheme="minorHAnsi"/>
          <w:sz w:val="22"/>
          <w:lang w:val="en-US" w:eastAsia="en-US"/>
        </w:rPr>
      </w:pPr>
      <w:r w:rsidRPr="00C05B5D">
        <w:rPr>
          <w:rFonts w:asciiTheme="minorHAnsi" w:eastAsia="Times New Roman" w:hAnsiTheme="minorHAnsi" w:cstheme="minorHAnsi"/>
          <w:sz w:val="22"/>
          <w:lang w:val="en-US" w:eastAsia="en-US"/>
        </w:rPr>
        <w:t>6.3 is responsible for consultation and referral and/or escalation in situations that are outside the individual’s scope of practice</w:t>
      </w:r>
    </w:p>
    <w:p w14:paraId="7D9BD480" w14:textId="4DE467ED" w:rsidR="00F8674C" w:rsidRDefault="00F8674C" w:rsidP="00F8674C">
      <w:pPr>
        <w:pStyle w:val="Heading2"/>
        <w:rPr>
          <w:sz w:val="28"/>
          <w:szCs w:val="28"/>
        </w:rPr>
      </w:pPr>
      <w:bookmarkStart w:id="54" w:name="_Toc154075354"/>
      <w:r>
        <w:rPr>
          <w:sz w:val="28"/>
          <w:szCs w:val="28"/>
        </w:rPr>
        <w:t>Ven</w:t>
      </w:r>
      <w:r w:rsidR="005B4531">
        <w:rPr>
          <w:sz w:val="28"/>
          <w:szCs w:val="28"/>
        </w:rPr>
        <w:t>e</w:t>
      </w:r>
      <w:r>
        <w:rPr>
          <w:sz w:val="28"/>
          <w:szCs w:val="28"/>
        </w:rPr>
        <w:t>puncture</w:t>
      </w:r>
      <w:bookmarkEnd w:id="54"/>
    </w:p>
    <w:p w14:paraId="32CA3EE5" w14:textId="13DBADD0" w:rsidR="00F8674C" w:rsidRPr="00F8674C" w:rsidRDefault="00F8674C" w:rsidP="00F8674C">
      <w:r>
        <w:rPr>
          <w:noProof/>
          <w:sz w:val="22"/>
        </w:rPr>
        <mc:AlternateContent>
          <mc:Choice Requires="wpg">
            <w:drawing>
              <wp:inline distT="0" distB="0" distL="0" distR="0" wp14:anchorId="6DA7B723" wp14:editId="5629AADB">
                <wp:extent cx="6234430" cy="6096"/>
                <wp:effectExtent l="0" t="0" r="0" b="0"/>
                <wp:docPr id="1834163558" name="Group 1834163558"/>
                <wp:cNvGraphicFramePr/>
                <a:graphic xmlns:a="http://schemas.openxmlformats.org/drawingml/2006/main">
                  <a:graphicData uri="http://schemas.microsoft.com/office/word/2010/wordprocessingGroup">
                    <wpg:wgp>
                      <wpg:cNvGrpSpPr/>
                      <wpg:grpSpPr>
                        <a:xfrm>
                          <a:off x="0" y="0"/>
                          <a:ext cx="6234430" cy="6096"/>
                          <a:chOff x="0" y="0"/>
                          <a:chExt cx="6234430" cy="6096"/>
                        </a:xfrm>
                      </wpg:grpSpPr>
                      <wps:wsp>
                        <wps:cNvPr id="1878668039" name="Shape 49912"/>
                        <wps:cNvSpPr/>
                        <wps:spPr>
                          <a:xfrm>
                            <a:off x="0" y="0"/>
                            <a:ext cx="6234430" cy="9144"/>
                          </a:xfrm>
                          <a:custGeom>
                            <a:avLst/>
                            <a:gdLst/>
                            <a:ahLst/>
                            <a:cxnLst/>
                            <a:rect l="0" t="0" r="0" b="0"/>
                            <a:pathLst>
                              <a:path w="6234430" h="9144">
                                <a:moveTo>
                                  <a:pt x="0" y="0"/>
                                </a:moveTo>
                                <a:lnTo>
                                  <a:pt x="6234430" y="0"/>
                                </a:lnTo>
                                <a:lnTo>
                                  <a:pt x="6234430" y="9144"/>
                                </a:lnTo>
                                <a:lnTo>
                                  <a:pt x="0" y="9144"/>
                                </a:lnTo>
                                <a:lnTo>
                                  <a:pt x="0" y="0"/>
                                </a:lnTo>
                              </a:path>
                            </a:pathLst>
                          </a:custGeom>
                          <a:solidFill>
                            <a:srgbClr val="5B9BD5"/>
                          </a:solidFill>
                          <a:ln w="0" cap="flat">
                            <a:noFill/>
                            <a:miter lim="127000"/>
                          </a:ln>
                          <a:effectLst/>
                        </wps:spPr>
                        <wps:bodyPr/>
                      </wps:wsp>
                    </wpg:wgp>
                  </a:graphicData>
                </a:graphic>
              </wp:inline>
            </w:drawing>
          </mc:Choice>
          <mc:Fallback>
            <w:pict>
              <v:group w14:anchorId="76372C60" id="Group 1834163558" o:spid="_x0000_s1026" style="width:490.9pt;height:.5pt;mso-position-horizontal-relative:char;mso-position-vertical-relative:line" coordsize="6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">
                <v:shape id="Shape 49912" o:spid="_x0000_s1027" style="position:absolute;width:62344;height:91;visibility:visible;mso-wrap-style:square;v-text-anchor:top" coordsize="6234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" path="m,l6234430,r,9144l,9144,,e" fillcolor="#5b9bd5" stroked="f" strokeweight="0">
                  <v:stroke miterlimit="83231f" joinstyle="miter"/>
                  <v:path arrowok="t" textboxrect="0,0,6234430,9144"/>
                </v:shape>
                <w10:anchorlock/>
              </v:group>
            </w:pict>
          </mc:Fallback>
        </mc:AlternateContent>
      </w:r>
    </w:p>
    <w:p w14:paraId="214CFCCC" w14:textId="77777777" w:rsidR="00D31A4E" w:rsidRDefault="00D31A4E" w:rsidP="00D31A4E">
      <w:pPr>
        <w:pStyle w:val="ListParagraph"/>
        <w:numPr>
          <w:ilvl w:val="0"/>
          <w:numId w:val="18"/>
        </w:numPr>
      </w:pPr>
      <w:r>
        <w:t xml:space="preserve">Relevant to all ELA placements </w:t>
      </w:r>
    </w:p>
    <w:p w14:paraId="0234671C" w14:textId="7EB91CB7" w:rsidR="00EE1391" w:rsidRDefault="00EE1391" w:rsidP="005D7A50">
      <w:pPr>
        <w:spacing w:before="100" w:beforeAutospacing="1" w:after="100" w:afterAutospacing="1" w:line="240" w:lineRule="auto"/>
        <w:jc w:val="left"/>
        <w:rPr>
          <w:rFonts w:asciiTheme="minorHAnsi" w:eastAsia="Times New Roman" w:hAnsiTheme="minorHAnsi" w:cstheme="minorHAnsi"/>
          <w:color w:val="auto"/>
          <w:sz w:val="22"/>
          <w:lang w:val="en-US" w:eastAsia="en-US"/>
        </w:rPr>
      </w:pPr>
      <w:r w:rsidRPr="00F8674C">
        <w:rPr>
          <w:rFonts w:asciiTheme="minorHAnsi" w:eastAsia="Times New Roman" w:hAnsiTheme="minorHAnsi" w:cstheme="minorHAnsi"/>
          <w:sz w:val="22"/>
          <w:lang w:val="en-US" w:eastAsia="en-US"/>
        </w:rPr>
        <w:t>To perform ven</w:t>
      </w:r>
      <w:r w:rsidR="005B4531">
        <w:rPr>
          <w:rFonts w:asciiTheme="minorHAnsi" w:eastAsia="Times New Roman" w:hAnsiTheme="minorHAnsi" w:cstheme="minorHAnsi"/>
          <w:sz w:val="22"/>
          <w:lang w:val="en-US" w:eastAsia="en-US"/>
        </w:rPr>
        <w:t>e</w:t>
      </w:r>
      <w:r w:rsidRPr="00F8674C">
        <w:rPr>
          <w:rFonts w:asciiTheme="minorHAnsi" w:eastAsia="Times New Roman" w:hAnsiTheme="minorHAnsi" w:cstheme="minorHAnsi"/>
          <w:sz w:val="22"/>
          <w:lang w:val="en-US" w:eastAsia="en-US"/>
        </w:rPr>
        <w:t xml:space="preserve">puncture by </w:t>
      </w:r>
      <w:r w:rsidR="005B4531">
        <w:rPr>
          <w:rFonts w:asciiTheme="minorHAnsi" w:eastAsia="Times New Roman" w:hAnsiTheme="minorHAnsi" w:cstheme="minorHAnsi"/>
          <w:sz w:val="22"/>
          <w:lang w:val="en-US" w:eastAsia="en-US"/>
        </w:rPr>
        <w:t>articulating</w:t>
      </w:r>
      <w:r w:rsidRPr="00F8674C">
        <w:rPr>
          <w:rFonts w:asciiTheme="minorHAnsi" w:eastAsia="Times New Roman" w:hAnsiTheme="minorHAnsi" w:cstheme="minorHAnsi"/>
          <w:sz w:val="22"/>
          <w:lang w:val="en-US" w:eastAsia="en-US"/>
        </w:rPr>
        <w:t xml:space="preserve"> the rationale for the procedure</w:t>
      </w:r>
      <w:r w:rsidR="005B4531">
        <w:rPr>
          <w:rFonts w:asciiTheme="minorHAnsi" w:eastAsia="Times New Roman" w:hAnsiTheme="minorHAnsi" w:cstheme="minorHAnsi"/>
          <w:sz w:val="22"/>
          <w:lang w:val="en-US" w:eastAsia="en-US"/>
        </w:rPr>
        <w:t xml:space="preserve"> and</w:t>
      </w:r>
      <w:r w:rsidRPr="00F8674C">
        <w:rPr>
          <w:rFonts w:asciiTheme="minorHAnsi" w:eastAsia="Times New Roman" w:hAnsiTheme="minorHAnsi" w:cstheme="minorHAnsi"/>
          <w:sz w:val="22"/>
          <w:lang w:val="en-US" w:eastAsia="en-US"/>
        </w:rPr>
        <w:t xml:space="preserve"> providing clear explanation </w:t>
      </w:r>
      <w:r w:rsidR="005B4531" w:rsidRPr="00F8674C">
        <w:rPr>
          <w:rFonts w:asciiTheme="minorHAnsi" w:eastAsia="Times New Roman" w:hAnsiTheme="minorHAnsi" w:cstheme="minorHAnsi"/>
          <w:sz w:val="22"/>
          <w:lang w:val="en-US" w:eastAsia="en-US"/>
        </w:rPr>
        <w:t>to</w:t>
      </w:r>
      <w:r w:rsidRPr="00F8674C">
        <w:rPr>
          <w:rFonts w:asciiTheme="minorHAnsi" w:eastAsia="Times New Roman" w:hAnsiTheme="minorHAnsi" w:cstheme="minorHAnsi"/>
          <w:sz w:val="22"/>
          <w:lang w:val="en-US" w:eastAsia="en-US"/>
        </w:rPr>
        <w:t xml:space="preserve"> gain informed consent</w:t>
      </w:r>
      <w:r w:rsidR="005B4531">
        <w:rPr>
          <w:rFonts w:asciiTheme="minorHAnsi" w:eastAsia="Times New Roman" w:hAnsiTheme="minorHAnsi" w:cstheme="minorHAnsi"/>
          <w:sz w:val="22"/>
          <w:lang w:val="en-US" w:eastAsia="en-US"/>
        </w:rPr>
        <w:t xml:space="preserve">. Equipment will be gathered and prepared, the order of draw will be determined by reviewing relevant resources and the identification checks of the woman will be undertaken prior to the procedure. Blood will be drawn </w:t>
      </w:r>
      <w:r w:rsidR="00DB093C">
        <w:rPr>
          <w:rFonts w:asciiTheme="minorHAnsi" w:eastAsia="Times New Roman" w:hAnsiTheme="minorHAnsi" w:cstheme="minorHAnsi"/>
          <w:sz w:val="22"/>
          <w:lang w:val="en-US" w:eastAsia="en-US"/>
        </w:rPr>
        <w:t xml:space="preserve">taking into consideration </w:t>
      </w:r>
      <w:r w:rsidR="002014F5">
        <w:rPr>
          <w:rFonts w:asciiTheme="minorHAnsi" w:eastAsia="Times New Roman" w:hAnsiTheme="minorHAnsi" w:cstheme="minorHAnsi"/>
          <w:sz w:val="22"/>
          <w:lang w:val="en-US" w:eastAsia="en-US"/>
        </w:rPr>
        <w:t xml:space="preserve">anatomy, </w:t>
      </w:r>
      <w:r w:rsidRPr="00F8674C">
        <w:rPr>
          <w:rFonts w:asciiTheme="minorHAnsi" w:eastAsia="Times New Roman" w:hAnsiTheme="minorHAnsi" w:cstheme="minorHAnsi"/>
          <w:sz w:val="22"/>
          <w:lang w:val="en-US" w:eastAsia="en-US"/>
        </w:rPr>
        <w:t>aseptic technique and OH&amp;S principles</w:t>
      </w:r>
      <w:r w:rsidR="002014F5">
        <w:rPr>
          <w:rFonts w:asciiTheme="minorHAnsi" w:eastAsia="Times New Roman" w:hAnsiTheme="minorHAnsi" w:cstheme="minorHAnsi"/>
          <w:sz w:val="22"/>
          <w:lang w:val="en-US" w:eastAsia="en-US"/>
        </w:rPr>
        <w:t xml:space="preserve"> whilst maintaining safety and comfort of the woman</w:t>
      </w:r>
      <w:r w:rsidR="00626826">
        <w:rPr>
          <w:rFonts w:asciiTheme="minorHAnsi" w:eastAsia="Times New Roman" w:hAnsiTheme="minorHAnsi" w:cstheme="minorHAnsi"/>
          <w:sz w:val="22"/>
          <w:lang w:val="en-US" w:eastAsia="en-US"/>
        </w:rPr>
        <w:t xml:space="preserve">. Specimens will be labelled appropriately following </w:t>
      </w:r>
      <w:r w:rsidR="004F58F6">
        <w:rPr>
          <w:rFonts w:asciiTheme="minorHAnsi" w:eastAsia="Times New Roman" w:hAnsiTheme="minorHAnsi" w:cstheme="minorHAnsi"/>
          <w:sz w:val="22"/>
          <w:lang w:val="en-US" w:eastAsia="en-US"/>
        </w:rPr>
        <w:t xml:space="preserve">appropriate </w:t>
      </w:r>
      <w:r w:rsidR="00626826">
        <w:rPr>
          <w:rFonts w:asciiTheme="minorHAnsi" w:eastAsia="Times New Roman" w:hAnsiTheme="minorHAnsi" w:cstheme="minorHAnsi"/>
          <w:sz w:val="22"/>
          <w:lang w:val="en-US" w:eastAsia="en-US"/>
        </w:rPr>
        <w:t>identification che</w:t>
      </w:r>
      <w:r w:rsidR="004F58F6">
        <w:rPr>
          <w:rFonts w:asciiTheme="minorHAnsi" w:eastAsia="Times New Roman" w:hAnsiTheme="minorHAnsi" w:cstheme="minorHAnsi"/>
          <w:sz w:val="22"/>
          <w:lang w:val="en-US" w:eastAsia="en-US"/>
        </w:rPr>
        <w:t>c</w:t>
      </w:r>
      <w:r w:rsidR="00626826">
        <w:rPr>
          <w:rFonts w:asciiTheme="minorHAnsi" w:eastAsia="Times New Roman" w:hAnsiTheme="minorHAnsi" w:cstheme="minorHAnsi"/>
          <w:sz w:val="22"/>
          <w:lang w:val="en-US" w:eastAsia="en-US"/>
        </w:rPr>
        <w:t xml:space="preserve">ks and </w:t>
      </w:r>
      <w:r w:rsidR="00841F7A">
        <w:rPr>
          <w:rFonts w:asciiTheme="minorHAnsi" w:eastAsia="Times New Roman" w:hAnsiTheme="minorHAnsi" w:cstheme="minorHAnsi"/>
          <w:sz w:val="22"/>
          <w:lang w:val="en-US" w:eastAsia="en-US"/>
        </w:rPr>
        <w:t xml:space="preserve">the </w:t>
      </w:r>
      <w:r w:rsidR="00626826">
        <w:rPr>
          <w:rFonts w:asciiTheme="minorHAnsi" w:eastAsia="Times New Roman" w:hAnsiTheme="minorHAnsi" w:cstheme="minorHAnsi"/>
          <w:sz w:val="22"/>
          <w:lang w:val="en-US" w:eastAsia="en-US"/>
        </w:rPr>
        <w:t xml:space="preserve">procedure </w:t>
      </w:r>
      <w:r w:rsidR="005D7A50">
        <w:rPr>
          <w:rFonts w:asciiTheme="minorHAnsi" w:eastAsia="Times New Roman" w:hAnsiTheme="minorHAnsi" w:cstheme="minorHAnsi"/>
          <w:color w:val="auto"/>
          <w:sz w:val="22"/>
          <w:lang w:val="en-US" w:eastAsia="en-US"/>
        </w:rPr>
        <w:t xml:space="preserve">will be communicated through verbal and documented means so that prompt follow-up of results is ensured. </w:t>
      </w:r>
      <w:r w:rsidR="005D7A50" w:rsidRPr="005A7FCC">
        <w:rPr>
          <w:rFonts w:asciiTheme="minorHAnsi" w:eastAsia="Times New Roman" w:hAnsiTheme="minorHAnsi" w:cstheme="minorHAnsi"/>
          <w:color w:val="auto"/>
          <w:sz w:val="22"/>
          <w:lang w:val="en-US" w:eastAsia="en-US"/>
        </w:rPr>
        <w:t xml:space="preserve"> </w:t>
      </w:r>
    </w:p>
    <w:p w14:paraId="58C2A35E" w14:textId="77777777" w:rsidR="005D7A50" w:rsidRPr="00C05B5D" w:rsidRDefault="005D7A50" w:rsidP="005D7A50">
      <w:pPr>
        <w:spacing w:before="100" w:beforeAutospacing="1" w:after="100" w:afterAutospacing="1" w:line="240" w:lineRule="auto"/>
        <w:ind w:left="0" w:firstLine="283"/>
        <w:jc w:val="left"/>
        <w:rPr>
          <w:rFonts w:asciiTheme="minorHAnsi" w:eastAsia="Times New Roman" w:hAnsiTheme="minorHAnsi" w:cstheme="minorHAnsi"/>
          <w:b/>
          <w:bCs/>
          <w:sz w:val="22"/>
          <w:lang w:val="en-US" w:eastAsia="en-US"/>
        </w:rPr>
      </w:pPr>
      <w:r w:rsidRPr="00C05B5D">
        <w:rPr>
          <w:rFonts w:asciiTheme="minorHAnsi" w:eastAsia="Times New Roman" w:hAnsiTheme="minorHAnsi" w:cstheme="minorHAnsi"/>
          <w:b/>
          <w:bCs/>
          <w:sz w:val="22"/>
          <w:lang w:val="en-US" w:eastAsia="en-US"/>
        </w:rPr>
        <w:t>The following NMBA Midwife Standards for Practice are directly related to this skill:</w:t>
      </w:r>
    </w:p>
    <w:p w14:paraId="2851EFC4" w14:textId="77777777" w:rsidR="005D7A50"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1.3 uses health assessment and health education to support birth and reproductive health, and minimise the potential for complications</w:t>
      </w:r>
    </w:p>
    <w:p w14:paraId="6A6805AC" w14:textId="77777777" w:rsidR="005D7A50"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 xml:space="preserve">3.5 engages </w:t>
      </w:r>
      <w:r w:rsidRPr="00F82A53">
        <w:rPr>
          <w:rFonts w:asciiTheme="minorHAnsi" w:eastAsia="Times New Roman" w:hAnsiTheme="minorHAnsi" w:cstheme="minorHAnsi"/>
          <w:sz w:val="22"/>
          <w:lang w:val="en-US" w:eastAsia="en-US"/>
        </w:rPr>
        <w:t>in timely consultation, referral and documentation</w:t>
      </w:r>
    </w:p>
    <w:p w14:paraId="33AE7EA9" w14:textId="77777777" w:rsidR="005D7A50" w:rsidRPr="00F82A53"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Pr>
          <w:rFonts w:asciiTheme="minorHAnsi" w:eastAsia="Times New Roman" w:hAnsiTheme="minorHAnsi" w:cstheme="minorHAnsi"/>
          <w:sz w:val="22"/>
          <w:lang w:val="en-US" w:eastAsia="en-US"/>
        </w:rPr>
        <w:t>3.6 uses relevant process to identify, document and manage complexity and risk</w:t>
      </w:r>
    </w:p>
    <w:p w14:paraId="483DF7CE" w14:textId="77777777" w:rsidR="005D7A50" w:rsidRPr="00F82A53"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4.2 uses assessment techniques to systematically collect relevant and accurate information</w:t>
      </w:r>
    </w:p>
    <w:p w14:paraId="0C586E95" w14:textId="77777777" w:rsidR="005D7A50" w:rsidRPr="00F82A53"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4.3 analyses information and data and communicates assessments and anticipated outcomes as the basis for midwifery practice</w:t>
      </w:r>
    </w:p>
    <w:p w14:paraId="37970E51" w14:textId="77777777" w:rsidR="005D7A50" w:rsidRPr="00F82A53" w:rsidRDefault="005D7A50" w:rsidP="005D7A50">
      <w:pPr>
        <w:pStyle w:val="ListParagraph"/>
        <w:numPr>
          <w:ilvl w:val="0"/>
          <w:numId w:val="20"/>
        </w:numPr>
        <w:spacing w:after="0" w:line="240" w:lineRule="auto"/>
        <w:jc w:val="left"/>
        <w:rPr>
          <w:rFonts w:asciiTheme="minorHAnsi" w:eastAsia="Times New Roman" w:hAnsiTheme="minorHAnsi" w:cstheme="minorHAnsi"/>
          <w:sz w:val="22"/>
          <w:lang w:val="en-US" w:eastAsia="en-US"/>
        </w:rPr>
      </w:pPr>
      <w:r w:rsidRPr="00F82A53">
        <w:rPr>
          <w:rFonts w:asciiTheme="minorHAnsi" w:eastAsia="Times New Roman" w:hAnsiTheme="minorHAnsi" w:cstheme="minorHAnsi"/>
          <w:sz w:val="22"/>
          <w:lang w:val="en-US" w:eastAsia="en-US"/>
        </w:rPr>
        <w:t>5.1 interprets assessment data and best available evidence to develop a plan for practice</w:t>
      </w:r>
    </w:p>
    <w:p w14:paraId="2F64531F" w14:textId="77777777" w:rsidR="00EE1391" w:rsidRPr="00EE1391" w:rsidRDefault="00EE1391" w:rsidP="00EE1391">
      <w:pPr>
        <w:spacing w:after="160" w:line="259" w:lineRule="auto"/>
        <w:ind w:left="0"/>
        <w:jc w:val="left"/>
        <w:rPr>
          <w:rFonts w:eastAsiaTheme="minorHAnsi"/>
          <w:color w:val="auto"/>
          <w:sz w:val="22"/>
          <w:lang w:val="en-US" w:eastAsia="en-US"/>
        </w:rPr>
      </w:pPr>
    </w:p>
    <w:p w14:paraId="51E69D02" w14:textId="28AD0965" w:rsidR="00FA011E" w:rsidRDefault="00A72720" w:rsidP="003E12AC">
      <w:pPr>
        <w:spacing w:after="2" w:line="259" w:lineRule="auto"/>
        <w:ind w:left="0"/>
        <w:jc w:val="left"/>
      </w:pPr>
      <w:r>
        <w:rPr>
          <w:b/>
        </w:rPr>
        <w:t xml:space="preserve"> </w:t>
      </w:r>
    </w:p>
    <w:sectPr w:rsidR="00FA011E" w:rsidSect="00832654">
      <w:footerReference w:type="even" r:id="rId14"/>
      <w:footerReference w:type="default" r:id="rId15"/>
      <w:footerReference w:type="first" r:id="rId16"/>
      <w:pgSz w:w="11906" w:h="16838"/>
      <w:pgMar w:top="680" w:right="624" w:bottom="1134" w:left="624"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29AA" w14:textId="77777777" w:rsidR="00E338DA" w:rsidRDefault="00E338DA">
      <w:pPr>
        <w:spacing w:after="0" w:line="240" w:lineRule="auto"/>
      </w:pPr>
      <w:r>
        <w:separator/>
      </w:r>
    </w:p>
  </w:endnote>
  <w:endnote w:type="continuationSeparator" w:id="0">
    <w:p w14:paraId="5E4B41AC" w14:textId="77777777" w:rsidR="00E338DA" w:rsidRDefault="00E3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9B01" w14:textId="77777777" w:rsidR="00FA011E" w:rsidRDefault="00A72720">
    <w:pPr>
      <w:spacing w:after="159" w:line="259" w:lineRule="auto"/>
      <w:ind w:left="0" w:right="8"/>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03957D2" w14:textId="77777777" w:rsidR="00FA011E" w:rsidRDefault="00A72720">
    <w:pPr>
      <w:spacing w:after="0" w:line="259" w:lineRule="auto"/>
      <w:ind w:left="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B221" w14:textId="77777777" w:rsidR="00FA011E" w:rsidRDefault="00A72720">
    <w:pPr>
      <w:spacing w:after="159" w:line="259" w:lineRule="auto"/>
      <w:ind w:left="0" w:right="8"/>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10506EF0" w14:textId="77777777" w:rsidR="00FA011E" w:rsidRDefault="00A72720">
    <w:pPr>
      <w:spacing w:after="0" w:line="259" w:lineRule="auto"/>
      <w:ind w:left="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8662" w14:textId="77777777" w:rsidR="00FA011E" w:rsidRDefault="00A72720">
    <w:pPr>
      <w:spacing w:after="159" w:line="259" w:lineRule="auto"/>
      <w:ind w:left="0" w:right="8"/>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21C5629" w14:textId="77777777" w:rsidR="00FA011E" w:rsidRDefault="00A72720">
    <w:pPr>
      <w:spacing w:after="0" w:line="259" w:lineRule="auto"/>
      <w:ind w:left="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2171" w14:textId="77777777" w:rsidR="00E338DA" w:rsidRDefault="00E338DA">
      <w:pPr>
        <w:spacing w:after="0" w:line="240" w:lineRule="auto"/>
      </w:pPr>
      <w:r>
        <w:separator/>
      </w:r>
    </w:p>
  </w:footnote>
  <w:footnote w:type="continuationSeparator" w:id="0">
    <w:p w14:paraId="72C42D1C" w14:textId="77777777" w:rsidR="00E338DA" w:rsidRDefault="00E33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08E"/>
    <w:multiLevelType w:val="hybridMultilevel"/>
    <w:tmpl w:val="4F56E5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A2F5834"/>
    <w:multiLevelType w:val="hybridMultilevel"/>
    <w:tmpl w:val="0D7A7724"/>
    <w:lvl w:ilvl="0" w:tplc="0C090001">
      <w:start w:val="1"/>
      <w:numFmt w:val="bullet"/>
      <w:lvlText w:val=""/>
      <w:lvlJc w:val="left"/>
      <w:pPr>
        <w:ind w:left="1363" w:hanging="360"/>
      </w:pPr>
      <w:rPr>
        <w:rFonts w:ascii="Symbol" w:hAnsi="Symbol" w:hint="default"/>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2" w15:restartNumberingAfterBreak="0">
    <w:nsid w:val="0E5F1542"/>
    <w:multiLevelType w:val="hybridMultilevel"/>
    <w:tmpl w:val="7F10EF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2D5176D"/>
    <w:multiLevelType w:val="hybridMultilevel"/>
    <w:tmpl w:val="D5C0B8EE"/>
    <w:lvl w:ilvl="0" w:tplc="0C090001">
      <w:start w:val="1"/>
      <w:numFmt w:val="bullet"/>
      <w:lvlText w:val=""/>
      <w:lvlJc w:val="left"/>
      <w:pPr>
        <w:ind w:left="1450" w:hanging="360"/>
      </w:pPr>
      <w:rPr>
        <w:rFonts w:ascii="Symbol" w:hAnsi="Symbol" w:hint="default"/>
      </w:rPr>
    </w:lvl>
    <w:lvl w:ilvl="1" w:tplc="0C090003" w:tentative="1">
      <w:start w:val="1"/>
      <w:numFmt w:val="bullet"/>
      <w:lvlText w:val="o"/>
      <w:lvlJc w:val="left"/>
      <w:pPr>
        <w:ind w:left="2170" w:hanging="360"/>
      </w:pPr>
      <w:rPr>
        <w:rFonts w:ascii="Courier New" w:hAnsi="Courier New" w:cs="Courier New" w:hint="default"/>
      </w:rPr>
    </w:lvl>
    <w:lvl w:ilvl="2" w:tplc="0C090005" w:tentative="1">
      <w:start w:val="1"/>
      <w:numFmt w:val="bullet"/>
      <w:lvlText w:val=""/>
      <w:lvlJc w:val="left"/>
      <w:pPr>
        <w:ind w:left="2890" w:hanging="360"/>
      </w:pPr>
      <w:rPr>
        <w:rFonts w:ascii="Wingdings" w:hAnsi="Wingdings" w:hint="default"/>
      </w:rPr>
    </w:lvl>
    <w:lvl w:ilvl="3" w:tplc="0C090001" w:tentative="1">
      <w:start w:val="1"/>
      <w:numFmt w:val="bullet"/>
      <w:lvlText w:val=""/>
      <w:lvlJc w:val="left"/>
      <w:pPr>
        <w:ind w:left="3610" w:hanging="360"/>
      </w:pPr>
      <w:rPr>
        <w:rFonts w:ascii="Symbol" w:hAnsi="Symbol" w:hint="default"/>
      </w:rPr>
    </w:lvl>
    <w:lvl w:ilvl="4" w:tplc="0C090003" w:tentative="1">
      <w:start w:val="1"/>
      <w:numFmt w:val="bullet"/>
      <w:lvlText w:val="o"/>
      <w:lvlJc w:val="left"/>
      <w:pPr>
        <w:ind w:left="4330" w:hanging="360"/>
      </w:pPr>
      <w:rPr>
        <w:rFonts w:ascii="Courier New" w:hAnsi="Courier New" w:cs="Courier New" w:hint="default"/>
      </w:rPr>
    </w:lvl>
    <w:lvl w:ilvl="5" w:tplc="0C090005" w:tentative="1">
      <w:start w:val="1"/>
      <w:numFmt w:val="bullet"/>
      <w:lvlText w:val=""/>
      <w:lvlJc w:val="left"/>
      <w:pPr>
        <w:ind w:left="5050" w:hanging="360"/>
      </w:pPr>
      <w:rPr>
        <w:rFonts w:ascii="Wingdings" w:hAnsi="Wingdings" w:hint="default"/>
      </w:rPr>
    </w:lvl>
    <w:lvl w:ilvl="6" w:tplc="0C090001" w:tentative="1">
      <w:start w:val="1"/>
      <w:numFmt w:val="bullet"/>
      <w:lvlText w:val=""/>
      <w:lvlJc w:val="left"/>
      <w:pPr>
        <w:ind w:left="5770" w:hanging="360"/>
      </w:pPr>
      <w:rPr>
        <w:rFonts w:ascii="Symbol" w:hAnsi="Symbol" w:hint="default"/>
      </w:rPr>
    </w:lvl>
    <w:lvl w:ilvl="7" w:tplc="0C090003" w:tentative="1">
      <w:start w:val="1"/>
      <w:numFmt w:val="bullet"/>
      <w:lvlText w:val="o"/>
      <w:lvlJc w:val="left"/>
      <w:pPr>
        <w:ind w:left="6490" w:hanging="360"/>
      </w:pPr>
      <w:rPr>
        <w:rFonts w:ascii="Courier New" w:hAnsi="Courier New" w:cs="Courier New" w:hint="default"/>
      </w:rPr>
    </w:lvl>
    <w:lvl w:ilvl="8" w:tplc="0C090005" w:tentative="1">
      <w:start w:val="1"/>
      <w:numFmt w:val="bullet"/>
      <w:lvlText w:val=""/>
      <w:lvlJc w:val="left"/>
      <w:pPr>
        <w:ind w:left="7210" w:hanging="360"/>
      </w:pPr>
      <w:rPr>
        <w:rFonts w:ascii="Wingdings" w:hAnsi="Wingdings" w:hint="default"/>
      </w:rPr>
    </w:lvl>
  </w:abstractNum>
  <w:abstractNum w:abstractNumId="4" w15:restartNumberingAfterBreak="0">
    <w:nsid w:val="15441074"/>
    <w:multiLevelType w:val="multilevel"/>
    <w:tmpl w:val="5F5CD28A"/>
    <w:lvl w:ilvl="0">
      <w:start w:val="1"/>
      <w:numFmt w:val="decimal"/>
      <w:lvlText w:val="%1."/>
      <w:lvlJc w:val="left"/>
      <w:pPr>
        <w:ind w:left="1052" w:hanging="360"/>
      </w:pPr>
      <w:rPr>
        <w:rFonts w:hint="default"/>
      </w:rPr>
    </w:lvl>
    <w:lvl w:ilvl="1">
      <w:start w:val="5"/>
      <w:numFmt w:val="decimal"/>
      <w:isLgl/>
      <w:lvlText w:val="%1.%2"/>
      <w:lvlJc w:val="left"/>
      <w:pPr>
        <w:ind w:left="1065"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1850" w:hanging="1080"/>
      </w:pPr>
      <w:rPr>
        <w:rFonts w:hint="default"/>
      </w:rPr>
    </w:lvl>
    <w:lvl w:ilvl="7">
      <w:start w:val="1"/>
      <w:numFmt w:val="decimal"/>
      <w:isLgl/>
      <w:lvlText w:val="%1.%2.%3.%4.%5.%6.%7.%8"/>
      <w:lvlJc w:val="left"/>
      <w:pPr>
        <w:ind w:left="2223" w:hanging="1440"/>
      </w:pPr>
      <w:rPr>
        <w:rFonts w:hint="default"/>
      </w:rPr>
    </w:lvl>
    <w:lvl w:ilvl="8">
      <w:start w:val="1"/>
      <w:numFmt w:val="decimal"/>
      <w:isLgl/>
      <w:lvlText w:val="%1.%2.%3.%4.%5.%6.%7.%8.%9"/>
      <w:lvlJc w:val="left"/>
      <w:pPr>
        <w:ind w:left="2236" w:hanging="1440"/>
      </w:pPr>
      <w:rPr>
        <w:rFonts w:hint="default"/>
      </w:rPr>
    </w:lvl>
  </w:abstractNum>
  <w:abstractNum w:abstractNumId="5" w15:restartNumberingAfterBreak="0">
    <w:nsid w:val="23F80A9E"/>
    <w:multiLevelType w:val="hybridMultilevel"/>
    <w:tmpl w:val="07A80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2D7892"/>
    <w:multiLevelType w:val="hybridMultilevel"/>
    <w:tmpl w:val="87E0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965A53"/>
    <w:multiLevelType w:val="hybridMultilevel"/>
    <w:tmpl w:val="CE82D618"/>
    <w:lvl w:ilvl="0" w:tplc="0C090001">
      <w:start w:val="1"/>
      <w:numFmt w:val="bullet"/>
      <w:lvlText w:val=""/>
      <w:lvlJc w:val="left"/>
      <w:pPr>
        <w:ind w:left="1363" w:hanging="360"/>
      </w:pPr>
      <w:rPr>
        <w:rFonts w:ascii="Symbol" w:hAnsi="Symbol" w:hint="default"/>
      </w:rPr>
    </w:lvl>
    <w:lvl w:ilvl="1" w:tplc="0C090003">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8" w15:restartNumberingAfterBreak="0">
    <w:nsid w:val="27F92719"/>
    <w:multiLevelType w:val="hybridMultilevel"/>
    <w:tmpl w:val="A63A8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7609B8"/>
    <w:multiLevelType w:val="hybridMultilevel"/>
    <w:tmpl w:val="1C6A5D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FBD25B6"/>
    <w:multiLevelType w:val="hybridMultilevel"/>
    <w:tmpl w:val="0440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41637"/>
    <w:multiLevelType w:val="hybridMultilevel"/>
    <w:tmpl w:val="D2D84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7A2591"/>
    <w:multiLevelType w:val="hybridMultilevel"/>
    <w:tmpl w:val="79FEA7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60C0EE3"/>
    <w:multiLevelType w:val="hybridMultilevel"/>
    <w:tmpl w:val="BE74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85631"/>
    <w:multiLevelType w:val="hybridMultilevel"/>
    <w:tmpl w:val="B40A6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7767B2"/>
    <w:multiLevelType w:val="hybridMultilevel"/>
    <w:tmpl w:val="D2E65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1059C1"/>
    <w:multiLevelType w:val="hybridMultilevel"/>
    <w:tmpl w:val="0736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CF5230"/>
    <w:multiLevelType w:val="hybridMultilevel"/>
    <w:tmpl w:val="C54470C2"/>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8" w15:restartNumberingAfterBreak="0">
    <w:nsid w:val="610B2C0B"/>
    <w:multiLevelType w:val="hybridMultilevel"/>
    <w:tmpl w:val="86EC82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11F34CC"/>
    <w:multiLevelType w:val="hybridMultilevel"/>
    <w:tmpl w:val="8BA4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5A5383"/>
    <w:multiLevelType w:val="hybridMultilevel"/>
    <w:tmpl w:val="40BAA290"/>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num w:numId="1" w16cid:durableId="1195772068">
    <w:abstractNumId w:val="10"/>
  </w:num>
  <w:num w:numId="2" w16cid:durableId="1705398579">
    <w:abstractNumId w:val="16"/>
  </w:num>
  <w:num w:numId="3" w16cid:durableId="2064253455">
    <w:abstractNumId w:val="11"/>
  </w:num>
  <w:num w:numId="4" w16cid:durableId="2140299676">
    <w:abstractNumId w:val="19"/>
  </w:num>
  <w:num w:numId="5" w16cid:durableId="1989556986">
    <w:abstractNumId w:val="14"/>
  </w:num>
  <w:num w:numId="6" w16cid:durableId="674696047">
    <w:abstractNumId w:val="13"/>
  </w:num>
  <w:num w:numId="7" w16cid:durableId="1607034460">
    <w:abstractNumId w:val="4"/>
  </w:num>
  <w:num w:numId="8" w16cid:durableId="1416902017">
    <w:abstractNumId w:val="17"/>
  </w:num>
  <w:num w:numId="9" w16cid:durableId="1496148671">
    <w:abstractNumId w:val="20"/>
  </w:num>
  <w:num w:numId="10" w16cid:durableId="361826657">
    <w:abstractNumId w:val="0"/>
  </w:num>
  <w:num w:numId="11" w16cid:durableId="71974493">
    <w:abstractNumId w:val="5"/>
  </w:num>
  <w:num w:numId="12" w16cid:durableId="718940985">
    <w:abstractNumId w:val="15"/>
  </w:num>
  <w:num w:numId="13" w16cid:durableId="393965679">
    <w:abstractNumId w:val="6"/>
  </w:num>
  <w:num w:numId="14" w16cid:durableId="1472601207">
    <w:abstractNumId w:val="12"/>
  </w:num>
  <w:num w:numId="15" w16cid:durableId="1512261560">
    <w:abstractNumId w:val="3"/>
  </w:num>
  <w:num w:numId="16" w16cid:durableId="322971814">
    <w:abstractNumId w:val="7"/>
  </w:num>
  <w:num w:numId="17" w16cid:durableId="1420061299">
    <w:abstractNumId w:val="1"/>
  </w:num>
  <w:num w:numId="18" w16cid:durableId="280502317">
    <w:abstractNumId w:val="8"/>
  </w:num>
  <w:num w:numId="19" w16cid:durableId="1842964072">
    <w:abstractNumId w:val="18"/>
  </w:num>
  <w:num w:numId="20" w16cid:durableId="613564581">
    <w:abstractNumId w:val="9"/>
  </w:num>
  <w:num w:numId="21" w16cid:durableId="40379681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1E"/>
    <w:rsid w:val="000078C6"/>
    <w:rsid w:val="00020BC4"/>
    <w:rsid w:val="000213E3"/>
    <w:rsid w:val="000275B0"/>
    <w:rsid w:val="00050873"/>
    <w:rsid w:val="0005188E"/>
    <w:rsid w:val="00052177"/>
    <w:rsid w:val="000600EA"/>
    <w:rsid w:val="00062087"/>
    <w:rsid w:val="000942E5"/>
    <w:rsid w:val="00096C80"/>
    <w:rsid w:val="00096CE7"/>
    <w:rsid w:val="000C3A07"/>
    <w:rsid w:val="000C5E87"/>
    <w:rsid w:val="000E711A"/>
    <w:rsid w:val="000F3306"/>
    <w:rsid w:val="00104857"/>
    <w:rsid w:val="00110FF0"/>
    <w:rsid w:val="00114A80"/>
    <w:rsid w:val="00117DA9"/>
    <w:rsid w:val="0012757A"/>
    <w:rsid w:val="001326E4"/>
    <w:rsid w:val="0013386C"/>
    <w:rsid w:val="00137DBA"/>
    <w:rsid w:val="00143A53"/>
    <w:rsid w:val="0014533B"/>
    <w:rsid w:val="00145DFE"/>
    <w:rsid w:val="00146384"/>
    <w:rsid w:val="00156B0A"/>
    <w:rsid w:val="0016078D"/>
    <w:rsid w:val="00161A83"/>
    <w:rsid w:val="0016424C"/>
    <w:rsid w:val="00184B87"/>
    <w:rsid w:val="001B6153"/>
    <w:rsid w:val="001C59B5"/>
    <w:rsid w:val="001D541D"/>
    <w:rsid w:val="001E4988"/>
    <w:rsid w:val="001F0EF9"/>
    <w:rsid w:val="001F100E"/>
    <w:rsid w:val="002014F5"/>
    <w:rsid w:val="00207F31"/>
    <w:rsid w:val="002120F8"/>
    <w:rsid w:val="002250BB"/>
    <w:rsid w:val="00233FDB"/>
    <w:rsid w:val="002373A8"/>
    <w:rsid w:val="00241610"/>
    <w:rsid w:val="002537C9"/>
    <w:rsid w:val="0026427F"/>
    <w:rsid w:val="00266FD4"/>
    <w:rsid w:val="00267902"/>
    <w:rsid w:val="0027171C"/>
    <w:rsid w:val="00271BD8"/>
    <w:rsid w:val="00275A26"/>
    <w:rsid w:val="00283F2A"/>
    <w:rsid w:val="0028409F"/>
    <w:rsid w:val="002B605C"/>
    <w:rsid w:val="002D37D5"/>
    <w:rsid w:val="002D5C8B"/>
    <w:rsid w:val="002D62BD"/>
    <w:rsid w:val="002D7B5C"/>
    <w:rsid w:val="002E41BA"/>
    <w:rsid w:val="002E4246"/>
    <w:rsid w:val="002E4C71"/>
    <w:rsid w:val="002F0767"/>
    <w:rsid w:val="00304E1C"/>
    <w:rsid w:val="003055A6"/>
    <w:rsid w:val="003062DC"/>
    <w:rsid w:val="00315359"/>
    <w:rsid w:val="00316BB9"/>
    <w:rsid w:val="00316D15"/>
    <w:rsid w:val="00320856"/>
    <w:rsid w:val="0032706F"/>
    <w:rsid w:val="003331FA"/>
    <w:rsid w:val="00337096"/>
    <w:rsid w:val="00337A5F"/>
    <w:rsid w:val="003451CE"/>
    <w:rsid w:val="00352744"/>
    <w:rsid w:val="00357671"/>
    <w:rsid w:val="003733CD"/>
    <w:rsid w:val="00375662"/>
    <w:rsid w:val="003757CF"/>
    <w:rsid w:val="003848CA"/>
    <w:rsid w:val="00393160"/>
    <w:rsid w:val="003B6F51"/>
    <w:rsid w:val="003B7A11"/>
    <w:rsid w:val="003C556C"/>
    <w:rsid w:val="003C6260"/>
    <w:rsid w:val="003D103E"/>
    <w:rsid w:val="003D1A22"/>
    <w:rsid w:val="003D25E8"/>
    <w:rsid w:val="003D5438"/>
    <w:rsid w:val="003D5BEA"/>
    <w:rsid w:val="003E12AC"/>
    <w:rsid w:val="004074BC"/>
    <w:rsid w:val="004125AB"/>
    <w:rsid w:val="004341E1"/>
    <w:rsid w:val="00437346"/>
    <w:rsid w:val="00451533"/>
    <w:rsid w:val="00457F13"/>
    <w:rsid w:val="00465D00"/>
    <w:rsid w:val="004669AE"/>
    <w:rsid w:val="00466AC8"/>
    <w:rsid w:val="004870EC"/>
    <w:rsid w:val="004A11D9"/>
    <w:rsid w:val="004A41F5"/>
    <w:rsid w:val="004B0DE3"/>
    <w:rsid w:val="004B2090"/>
    <w:rsid w:val="004B3DAA"/>
    <w:rsid w:val="004D140B"/>
    <w:rsid w:val="004E5D5F"/>
    <w:rsid w:val="004F2E16"/>
    <w:rsid w:val="004F58F6"/>
    <w:rsid w:val="00515E1C"/>
    <w:rsid w:val="00543768"/>
    <w:rsid w:val="005501B4"/>
    <w:rsid w:val="005519B2"/>
    <w:rsid w:val="0056289D"/>
    <w:rsid w:val="00564E56"/>
    <w:rsid w:val="005670D5"/>
    <w:rsid w:val="00567526"/>
    <w:rsid w:val="00571B9F"/>
    <w:rsid w:val="00584BEF"/>
    <w:rsid w:val="00590ECB"/>
    <w:rsid w:val="00597675"/>
    <w:rsid w:val="005A7FCC"/>
    <w:rsid w:val="005B0052"/>
    <w:rsid w:val="005B3758"/>
    <w:rsid w:val="005B3920"/>
    <w:rsid w:val="005B4462"/>
    <w:rsid w:val="005B4531"/>
    <w:rsid w:val="005B47EE"/>
    <w:rsid w:val="005B511F"/>
    <w:rsid w:val="005C0DE0"/>
    <w:rsid w:val="005C2D80"/>
    <w:rsid w:val="005D406E"/>
    <w:rsid w:val="005D4387"/>
    <w:rsid w:val="005D5C09"/>
    <w:rsid w:val="005D7A50"/>
    <w:rsid w:val="005E18B2"/>
    <w:rsid w:val="005E45D3"/>
    <w:rsid w:val="005F327B"/>
    <w:rsid w:val="00602A6A"/>
    <w:rsid w:val="00611641"/>
    <w:rsid w:val="00626826"/>
    <w:rsid w:val="00630B35"/>
    <w:rsid w:val="00630F0A"/>
    <w:rsid w:val="0063513B"/>
    <w:rsid w:val="00640136"/>
    <w:rsid w:val="0064178A"/>
    <w:rsid w:val="00642C37"/>
    <w:rsid w:val="00652757"/>
    <w:rsid w:val="00655D70"/>
    <w:rsid w:val="006616F6"/>
    <w:rsid w:val="00661B33"/>
    <w:rsid w:val="00664C3C"/>
    <w:rsid w:val="006722B8"/>
    <w:rsid w:val="00672DBD"/>
    <w:rsid w:val="006804C7"/>
    <w:rsid w:val="006832B9"/>
    <w:rsid w:val="00686506"/>
    <w:rsid w:val="006943C1"/>
    <w:rsid w:val="006957D4"/>
    <w:rsid w:val="00697C06"/>
    <w:rsid w:val="006A4A91"/>
    <w:rsid w:val="006B3C8A"/>
    <w:rsid w:val="006B5727"/>
    <w:rsid w:val="006D31FB"/>
    <w:rsid w:val="006E2CD2"/>
    <w:rsid w:val="006E648A"/>
    <w:rsid w:val="006F247C"/>
    <w:rsid w:val="0070245A"/>
    <w:rsid w:val="00707270"/>
    <w:rsid w:val="00712B8A"/>
    <w:rsid w:val="00716D9E"/>
    <w:rsid w:val="00721F3E"/>
    <w:rsid w:val="007246E0"/>
    <w:rsid w:val="00726561"/>
    <w:rsid w:val="00731FB8"/>
    <w:rsid w:val="00741EC2"/>
    <w:rsid w:val="007660BB"/>
    <w:rsid w:val="00776DEF"/>
    <w:rsid w:val="00785CA7"/>
    <w:rsid w:val="00786435"/>
    <w:rsid w:val="00791124"/>
    <w:rsid w:val="00792316"/>
    <w:rsid w:val="00793964"/>
    <w:rsid w:val="00797D1D"/>
    <w:rsid w:val="007B7257"/>
    <w:rsid w:val="007C17F5"/>
    <w:rsid w:val="007D2FC1"/>
    <w:rsid w:val="007D37C9"/>
    <w:rsid w:val="007D595D"/>
    <w:rsid w:val="007F36DC"/>
    <w:rsid w:val="0081338B"/>
    <w:rsid w:val="00813849"/>
    <w:rsid w:val="00827C7D"/>
    <w:rsid w:val="00832205"/>
    <w:rsid w:val="00832654"/>
    <w:rsid w:val="008358E9"/>
    <w:rsid w:val="00841F7A"/>
    <w:rsid w:val="008449D4"/>
    <w:rsid w:val="00846011"/>
    <w:rsid w:val="008524AA"/>
    <w:rsid w:val="0085290A"/>
    <w:rsid w:val="008626ED"/>
    <w:rsid w:val="00870AA2"/>
    <w:rsid w:val="00876148"/>
    <w:rsid w:val="008804BF"/>
    <w:rsid w:val="00882D5C"/>
    <w:rsid w:val="008861A7"/>
    <w:rsid w:val="00886F7E"/>
    <w:rsid w:val="00890F21"/>
    <w:rsid w:val="008A4E43"/>
    <w:rsid w:val="008B5F2C"/>
    <w:rsid w:val="008B79E1"/>
    <w:rsid w:val="008C6DAA"/>
    <w:rsid w:val="008C7D09"/>
    <w:rsid w:val="008D282B"/>
    <w:rsid w:val="008D3E3C"/>
    <w:rsid w:val="008D5070"/>
    <w:rsid w:val="008D795B"/>
    <w:rsid w:val="008E1D24"/>
    <w:rsid w:val="008E5DC2"/>
    <w:rsid w:val="008F3F95"/>
    <w:rsid w:val="008F6A0E"/>
    <w:rsid w:val="00917C9D"/>
    <w:rsid w:val="00921F82"/>
    <w:rsid w:val="00922957"/>
    <w:rsid w:val="00925C14"/>
    <w:rsid w:val="00926498"/>
    <w:rsid w:val="0096457C"/>
    <w:rsid w:val="00980C59"/>
    <w:rsid w:val="009830C9"/>
    <w:rsid w:val="00987DA3"/>
    <w:rsid w:val="0099021E"/>
    <w:rsid w:val="009A0ADA"/>
    <w:rsid w:val="009A7FD3"/>
    <w:rsid w:val="009D2AC9"/>
    <w:rsid w:val="009E104D"/>
    <w:rsid w:val="009F0838"/>
    <w:rsid w:val="009F23FA"/>
    <w:rsid w:val="009F32C1"/>
    <w:rsid w:val="00A020B4"/>
    <w:rsid w:val="00A1416E"/>
    <w:rsid w:val="00A24DF1"/>
    <w:rsid w:val="00A25364"/>
    <w:rsid w:val="00A260C0"/>
    <w:rsid w:val="00A338AC"/>
    <w:rsid w:val="00A350F4"/>
    <w:rsid w:val="00A40617"/>
    <w:rsid w:val="00A45020"/>
    <w:rsid w:val="00A46C75"/>
    <w:rsid w:val="00A62A96"/>
    <w:rsid w:val="00A705D9"/>
    <w:rsid w:val="00A72720"/>
    <w:rsid w:val="00A7355A"/>
    <w:rsid w:val="00A77D50"/>
    <w:rsid w:val="00A93DC5"/>
    <w:rsid w:val="00A94D6E"/>
    <w:rsid w:val="00AA72F3"/>
    <w:rsid w:val="00AA753F"/>
    <w:rsid w:val="00AC50D1"/>
    <w:rsid w:val="00AC6EC9"/>
    <w:rsid w:val="00AD4B3F"/>
    <w:rsid w:val="00AD602D"/>
    <w:rsid w:val="00AE0174"/>
    <w:rsid w:val="00AF00A7"/>
    <w:rsid w:val="00AF49AA"/>
    <w:rsid w:val="00AF4AC6"/>
    <w:rsid w:val="00AF7BAF"/>
    <w:rsid w:val="00B0314C"/>
    <w:rsid w:val="00B063F8"/>
    <w:rsid w:val="00B13CC1"/>
    <w:rsid w:val="00B2699D"/>
    <w:rsid w:val="00B52805"/>
    <w:rsid w:val="00B540BF"/>
    <w:rsid w:val="00B6015B"/>
    <w:rsid w:val="00B74158"/>
    <w:rsid w:val="00B7677C"/>
    <w:rsid w:val="00B8265C"/>
    <w:rsid w:val="00B84522"/>
    <w:rsid w:val="00B9022C"/>
    <w:rsid w:val="00B919D3"/>
    <w:rsid w:val="00B971E0"/>
    <w:rsid w:val="00BA6DFF"/>
    <w:rsid w:val="00BB1906"/>
    <w:rsid w:val="00BB2D84"/>
    <w:rsid w:val="00BB6EC5"/>
    <w:rsid w:val="00BC024D"/>
    <w:rsid w:val="00BC799E"/>
    <w:rsid w:val="00BD6F0C"/>
    <w:rsid w:val="00BE0429"/>
    <w:rsid w:val="00BE0EB6"/>
    <w:rsid w:val="00BE3AA8"/>
    <w:rsid w:val="00BE5106"/>
    <w:rsid w:val="00BF22D0"/>
    <w:rsid w:val="00BF5B02"/>
    <w:rsid w:val="00C02AEA"/>
    <w:rsid w:val="00C05B5D"/>
    <w:rsid w:val="00C07194"/>
    <w:rsid w:val="00C14A20"/>
    <w:rsid w:val="00C21C1E"/>
    <w:rsid w:val="00C22FA0"/>
    <w:rsid w:val="00C37679"/>
    <w:rsid w:val="00C450FC"/>
    <w:rsid w:val="00C476BE"/>
    <w:rsid w:val="00C52BA8"/>
    <w:rsid w:val="00C7036A"/>
    <w:rsid w:val="00C73FDB"/>
    <w:rsid w:val="00C75931"/>
    <w:rsid w:val="00C81C95"/>
    <w:rsid w:val="00C83540"/>
    <w:rsid w:val="00C90E4D"/>
    <w:rsid w:val="00C9681C"/>
    <w:rsid w:val="00C9772C"/>
    <w:rsid w:val="00CA1651"/>
    <w:rsid w:val="00CA375D"/>
    <w:rsid w:val="00CB08C8"/>
    <w:rsid w:val="00CD029A"/>
    <w:rsid w:val="00CD13FD"/>
    <w:rsid w:val="00CD40C2"/>
    <w:rsid w:val="00CD540F"/>
    <w:rsid w:val="00CF3FA9"/>
    <w:rsid w:val="00D005A2"/>
    <w:rsid w:val="00D02E0F"/>
    <w:rsid w:val="00D03153"/>
    <w:rsid w:val="00D036EF"/>
    <w:rsid w:val="00D23595"/>
    <w:rsid w:val="00D275CB"/>
    <w:rsid w:val="00D31A4E"/>
    <w:rsid w:val="00D4050C"/>
    <w:rsid w:val="00D42439"/>
    <w:rsid w:val="00D5196F"/>
    <w:rsid w:val="00D60664"/>
    <w:rsid w:val="00D634F5"/>
    <w:rsid w:val="00D64104"/>
    <w:rsid w:val="00D70908"/>
    <w:rsid w:val="00D7190B"/>
    <w:rsid w:val="00D747DC"/>
    <w:rsid w:val="00D74A3E"/>
    <w:rsid w:val="00D7600A"/>
    <w:rsid w:val="00D86DBB"/>
    <w:rsid w:val="00D92DFB"/>
    <w:rsid w:val="00DA5F2A"/>
    <w:rsid w:val="00DB093C"/>
    <w:rsid w:val="00DB0D89"/>
    <w:rsid w:val="00DE57BB"/>
    <w:rsid w:val="00DF401D"/>
    <w:rsid w:val="00E02471"/>
    <w:rsid w:val="00E1001B"/>
    <w:rsid w:val="00E20717"/>
    <w:rsid w:val="00E220A8"/>
    <w:rsid w:val="00E249C2"/>
    <w:rsid w:val="00E338DA"/>
    <w:rsid w:val="00E33BFC"/>
    <w:rsid w:val="00E34F96"/>
    <w:rsid w:val="00E46A45"/>
    <w:rsid w:val="00E637F4"/>
    <w:rsid w:val="00E70E27"/>
    <w:rsid w:val="00E71F92"/>
    <w:rsid w:val="00E81C7A"/>
    <w:rsid w:val="00E82825"/>
    <w:rsid w:val="00EA58CC"/>
    <w:rsid w:val="00EA75B2"/>
    <w:rsid w:val="00EB03C9"/>
    <w:rsid w:val="00EC5DA9"/>
    <w:rsid w:val="00ED1645"/>
    <w:rsid w:val="00ED3CB9"/>
    <w:rsid w:val="00ED731E"/>
    <w:rsid w:val="00EE1391"/>
    <w:rsid w:val="00EF79B5"/>
    <w:rsid w:val="00F02804"/>
    <w:rsid w:val="00F04BCB"/>
    <w:rsid w:val="00F06036"/>
    <w:rsid w:val="00F07E96"/>
    <w:rsid w:val="00F15BCD"/>
    <w:rsid w:val="00F20450"/>
    <w:rsid w:val="00F22DB9"/>
    <w:rsid w:val="00F22F06"/>
    <w:rsid w:val="00F30116"/>
    <w:rsid w:val="00F36B0A"/>
    <w:rsid w:val="00F3728E"/>
    <w:rsid w:val="00F701E6"/>
    <w:rsid w:val="00F80BE1"/>
    <w:rsid w:val="00F80D07"/>
    <w:rsid w:val="00F81601"/>
    <w:rsid w:val="00F82A53"/>
    <w:rsid w:val="00F85D70"/>
    <w:rsid w:val="00F8674C"/>
    <w:rsid w:val="00F96BE2"/>
    <w:rsid w:val="00FA011E"/>
    <w:rsid w:val="00FA0CA8"/>
    <w:rsid w:val="00FA3637"/>
    <w:rsid w:val="00FA65CA"/>
    <w:rsid w:val="00FA7025"/>
    <w:rsid w:val="00FB28B5"/>
    <w:rsid w:val="00FB4F9B"/>
    <w:rsid w:val="00FD5E47"/>
    <w:rsid w:val="00FD713C"/>
    <w:rsid w:val="00FE09D2"/>
    <w:rsid w:val="00FF0FF7"/>
    <w:rsid w:val="00FF6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F84B"/>
  <w15:docId w15:val="{419A736E-6F40-4114-9EBB-0C3C52EB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7C"/>
    <w:pPr>
      <w:spacing w:after="115" w:line="267" w:lineRule="auto"/>
      <w:ind w:left="283"/>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E74B5"/>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E74B5"/>
      <w:sz w:val="26"/>
    </w:rPr>
  </w:style>
  <w:style w:type="paragraph" w:styleId="Heading3">
    <w:name w:val="heading 3"/>
    <w:next w:val="Normal"/>
    <w:link w:val="Heading3Char"/>
    <w:uiPriority w:val="9"/>
    <w:unhideWhenUsed/>
    <w:qFormat/>
    <w:pPr>
      <w:keepNext/>
      <w:keepLines/>
      <w:spacing w:after="5" w:line="250" w:lineRule="auto"/>
      <w:ind w:left="730" w:hanging="10"/>
      <w:outlineLvl w:val="2"/>
    </w:pPr>
    <w:rPr>
      <w:rFonts w:ascii="Calibri" w:eastAsia="Calibri" w:hAnsi="Calibri" w:cs="Calibri"/>
      <w:color w:val="404040"/>
      <w:sz w:val="26"/>
    </w:rPr>
  </w:style>
  <w:style w:type="paragraph" w:styleId="Heading4">
    <w:name w:val="heading 4"/>
    <w:next w:val="Normal"/>
    <w:link w:val="Heading4Char"/>
    <w:uiPriority w:val="9"/>
    <w:unhideWhenUsed/>
    <w:qFormat/>
    <w:pPr>
      <w:keepNext/>
      <w:keepLines/>
      <w:spacing w:after="5" w:line="250" w:lineRule="auto"/>
      <w:ind w:left="730" w:hanging="10"/>
      <w:outlineLvl w:val="3"/>
    </w:pPr>
    <w:rPr>
      <w:rFonts w:ascii="Calibri" w:eastAsia="Calibri" w:hAnsi="Calibri" w:cs="Calibri"/>
      <w:color w:val="404040"/>
      <w:sz w:val="26"/>
    </w:rPr>
  </w:style>
  <w:style w:type="paragraph" w:styleId="Heading5">
    <w:name w:val="heading 5"/>
    <w:next w:val="Normal"/>
    <w:link w:val="Heading5Char"/>
    <w:uiPriority w:val="9"/>
    <w:unhideWhenUsed/>
    <w:qFormat/>
    <w:pPr>
      <w:keepNext/>
      <w:keepLines/>
      <w:spacing w:after="0"/>
      <w:ind w:left="10" w:hanging="10"/>
      <w:outlineLvl w:val="4"/>
    </w:pPr>
    <w:rPr>
      <w:rFonts w:ascii="Calibri" w:eastAsia="Calibri" w:hAnsi="Calibri" w:cs="Calibri"/>
      <w:color w:val="2E74B5"/>
      <w:sz w:val="26"/>
    </w:rPr>
  </w:style>
  <w:style w:type="paragraph" w:styleId="Heading6">
    <w:name w:val="heading 6"/>
    <w:next w:val="Normal"/>
    <w:link w:val="Heading6Char"/>
    <w:uiPriority w:val="9"/>
    <w:unhideWhenUsed/>
    <w:qFormat/>
    <w:pPr>
      <w:keepNext/>
      <w:keepLines/>
      <w:spacing w:after="5" w:line="250" w:lineRule="auto"/>
      <w:ind w:left="730" w:hanging="10"/>
      <w:outlineLvl w:val="5"/>
    </w:pPr>
    <w:rPr>
      <w:rFonts w:ascii="Calibri" w:eastAsia="Calibri" w:hAnsi="Calibri" w:cs="Calibri"/>
      <w:color w:val="40404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color w:val="2E74B5"/>
      <w:sz w:val="26"/>
    </w:rPr>
  </w:style>
  <w:style w:type="character" w:customStyle="1" w:styleId="Heading6Char">
    <w:name w:val="Heading 6 Char"/>
    <w:link w:val="Heading6"/>
    <w:rPr>
      <w:rFonts w:ascii="Calibri" w:eastAsia="Calibri" w:hAnsi="Calibri" w:cs="Calibri"/>
      <w:color w:val="404040"/>
      <w:sz w:val="26"/>
    </w:rPr>
  </w:style>
  <w:style w:type="character" w:customStyle="1" w:styleId="Heading1Char">
    <w:name w:val="Heading 1 Char"/>
    <w:link w:val="Heading1"/>
    <w:rPr>
      <w:rFonts w:ascii="Calibri" w:eastAsia="Calibri" w:hAnsi="Calibri" w:cs="Calibri"/>
      <w:color w:val="2E74B5"/>
      <w:sz w:val="36"/>
    </w:rPr>
  </w:style>
  <w:style w:type="character" w:customStyle="1" w:styleId="Heading2Char">
    <w:name w:val="Heading 2 Char"/>
    <w:link w:val="Heading2"/>
    <w:rPr>
      <w:rFonts w:ascii="Calibri" w:eastAsia="Calibri" w:hAnsi="Calibri" w:cs="Calibri"/>
      <w:color w:val="2E74B5"/>
      <w:sz w:val="26"/>
    </w:rPr>
  </w:style>
  <w:style w:type="character" w:customStyle="1" w:styleId="Heading3Char">
    <w:name w:val="Heading 3 Char"/>
    <w:link w:val="Heading3"/>
    <w:rPr>
      <w:rFonts w:ascii="Calibri" w:eastAsia="Calibri" w:hAnsi="Calibri" w:cs="Calibri"/>
      <w:color w:val="404040"/>
      <w:sz w:val="26"/>
    </w:rPr>
  </w:style>
  <w:style w:type="character" w:customStyle="1" w:styleId="Heading4Char">
    <w:name w:val="Heading 4 Char"/>
    <w:link w:val="Heading4"/>
    <w:rPr>
      <w:rFonts w:ascii="Calibri" w:eastAsia="Calibri" w:hAnsi="Calibri" w:cs="Calibri"/>
      <w:color w:val="404040"/>
      <w:sz w:val="26"/>
    </w:rPr>
  </w:style>
  <w:style w:type="paragraph" w:styleId="TOC1">
    <w:name w:val="toc 1"/>
    <w:hidden/>
    <w:uiPriority w:val="39"/>
    <w:pPr>
      <w:spacing w:after="115" w:line="267" w:lineRule="auto"/>
      <w:ind w:left="298" w:right="23"/>
      <w:jc w:val="both"/>
    </w:pPr>
    <w:rPr>
      <w:rFonts w:ascii="Calibri" w:eastAsia="Calibri" w:hAnsi="Calibri" w:cs="Calibri"/>
      <w:color w:val="000000"/>
      <w:sz w:val="21"/>
    </w:rPr>
  </w:style>
  <w:style w:type="paragraph" w:styleId="TOC2">
    <w:name w:val="toc 2"/>
    <w:hidden/>
    <w:uiPriority w:val="39"/>
    <w:pPr>
      <w:spacing w:after="115" w:line="267" w:lineRule="auto"/>
      <w:ind w:left="729" w:right="23"/>
      <w:jc w:val="both"/>
    </w:pPr>
    <w:rPr>
      <w:rFonts w:ascii="Calibri" w:eastAsia="Calibri" w:hAnsi="Calibri" w:cs="Calibri"/>
      <w:color w:val="000000"/>
      <w:sz w:val="21"/>
    </w:rPr>
  </w:style>
  <w:style w:type="paragraph" w:styleId="TOC3">
    <w:name w:val="toc 3"/>
    <w:hidden/>
    <w:pPr>
      <w:spacing w:after="115" w:line="267" w:lineRule="auto"/>
      <w:ind w:left="1419" w:right="23"/>
      <w:jc w:val="both"/>
    </w:pPr>
    <w:rPr>
      <w:rFonts w:ascii="Calibri" w:eastAsia="Calibri" w:hAnsi="Calibri" w:cs="Calibri"/>
      <w:color w:val="000000"/>
      <w:sz w:val="21"/>
    </w:rPr>
  </w:style>
  <w:style w:type="paragraph" w:styleId="TOC4">
    <w:name w:val="toc 4"/>
    <w:hidden/>
    <w:pPr>
      <w:spacing w:after="0" w:line="368" w:lineRule="auto"/>
      <w:ind w:left="729" w:right="1115" w:firstLine="698"/>
      <w:jc w:val="both"/>
    </w:pPr>
    <w:rPr>
      <w:rFonts w:ascii="Calibri" w:eastAsia="Calibri" w:hAnsi="Calibri" w:cs="Calibr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3CD"/>
    <w:rPr>
      <w:rFonts w:ascii="Calibri" w:eastAsia="Calibri" w:hAnsi="Calibri" w:cs="Calibri"/>
      <w:color w:val="000000"/>
      <w:sz w:val="21"/>
    </w:rPr>
  </w:style>
  <w:style w:type="character" w:styleId="Hyperlink">
    <w:name w:val="Hyperlink"/>
    <w:basedOn w:val="DefaultParagraphFont"/>
    <w:uiPriority w:val="99"/>
    <w:unhideWhenUsed/>
    <w:rsid w:val="003E12AC"/>
    <w:rPr>
      <w:color w:val="0563C1" w:themeColor="hyperlink"/>
      <w:u w:val="single"/>
    </w:rPr>
  </w:style>
  <w:style w:type="paragraph" w:styleId="ListParagraph">
    <w:name w:val="List Paragraph"/>
    <w:basedOn w:val="Normal"/>
    <w:uiPriority w:val="34"/>
    <w:qFormat/>
    <w:rsid w:val="00B0314C"/>
    <w:pPr>
      <w:ind w:left="720"/>
      <w:contextualSpacing/>
    </w:pPr>
  </w:style>
  <w:style w:type="paragraph" w:styleId="NormalWeb">
    <w:name w:val="Normal (Web)"/>
    <w:basedOn w:val="Normal"/>
    <w:uiPriority w:val="99"/>
    <w:unhideWhenUsed/>
    <w:rsid w:val="00A93DC5"/>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n-US" w:eastAsia="en-US"/>
    </w:rPr>
  </w:style>
  <w:style w:type="table" w:styleId="TableGrid0">
    <w:name w:val="Table Grid"/>
    <w:basedOn w:val="TableNormal"/>
    <w:uiPriority w:val="39"/>
    <w:rsid w:val="00AD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6539">
      <w:bodyDiv w:val="1"/>
      <w:marLeft w:val="0"/>
      <w:marRight w:val="0"/>
      <w:marTop w:val="0"/>
      <w:marBottom w:val="0"/>
      <w:divBdr>
        <w:top w:val="none" w:sz="0" w:space="0" w:color="auto"/>
        <w:left w:val="none" w:sz="0" w:space="0" w:color="auto"/>
        <w:bottom w:val="none" w:sz="0" w:space="0" w:color="auto"/>
        <w:right w:val="none" w:sz="0" w:space="0" w:color="auto"/>
      </w:divBdr>
    </w:div>
    <w:div w:id="144415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15</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UniSA</dc:creator>
  <cp:keywords/>
  <cp:lastModifiedBy>Sharon Rance</cp:lastModifiedBy>
  <cp:revision>397</cp:revision>
  <dcterms:created xsi:type="dcterms:W3CDTF">2023-10-25T02:48:00Z</dcterms:created>
  <dcterms:modified xsi:type="dcterms:W3CDTF">2023-12-21T07:52:00Z</dcterms:modified>
</cp:coreProperties>
</file>