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6E15" w14:textId="77777777" w:rsidR="003F3F65" w:rsidRDefault="003F3F65" w:rsidP="000B0FB8">
      <w:pPr>
        <w:spacing w:before="0" w:after="0"/>
      </w:pPr>
      <w:bookmarkStart w:id="0" w:name="_GoBack"/>
      <w:bookmarkEnd w:id="0"/>
    </w:p>
    <w:p w14:paraId="6E80D4F2" w14:textId="77777777" w:rsidR="002B2E5B" w:rsidRPr="002B2E5B" w:rsidRDefault="002B2E5B" w:rsidP="00A14A86">
      <w:pPr>
        <w:spacing w:before="240" w:after="0"/>
        <w:rPr>
          <w:sz w:val="24"/>
          <w:szCs w:val="24"/>
        </w:rPr>
      </w:pPr>
    </w:p>
    <w:p w14:paraId="343D2437" w14:textId="2411603E" w:rsidR="006D2622" w:rsidRPr="006D2622" w:rsidRDefault="006D2622" w:rsidP="006D2622">
      <w:pPr>
        <w:jc w:val="center"/>
        <w:rPr>
          <w:rFonts w:asciiTheme="minorHAnsi" w:hAnsiTheme="minorHAnsi" w:cstheme="minorHAnsi"/>
          <w:b/>
          <w:bCs/>
          <w:sz w:val="32"/>
          <w:szCs w:val="32"/>
          <w:u w:val="single"/>
        </w:rPr>
      </w:pPr>
      <w:r w:rsidRPr="006D2622">
        <w:rPr>
          <w:rFonts w:asciiTheme="minorHAnsi" w:hAnsiTheme="minorHAnsi" w:cstheme="minorHAnsi"/>
          <w:b/>
          <w:bCs/>
          <w:sz w:val="32"/>
          <w:szCs w:val="32"/>
          <w:u w:val="single"/>
        </w:rPr>
        <w:t xml:space="preserve">Medical Imaging Students </w:t>
      </w:r>
      <w:r>
        <w:rPr>
          <w:rFonts w:asciiTheme="minorHAnsi" w:hAnsiTheme="minorHAnsi" w:cstheme="minorHAnsi"/>
          <w:b/>
          <w:bCs/>
          <w:sz w:val="32"/>
          <w:szCs w:val="32"/>
          <w:u w:val="single"/>
        </w:rPr>
        <w:t>–</w:t>
      </w:r>
      <w:r w:rsidRPr="006D2622">
        <w:rPr>
          <w:rFonts w:asciiTheme="minorHAnsi" w:hAnsiTheme="minorHAnsi" w:cstheme="minorHAnsi"/>
          <w:b/>
          <w:bCs/>
          <w:sz w:val="32"/>
          <w:szCs w:val="32"/>
          <w:u w:val="single"/>
        </w:rPr>
        <w:t xml:space="preserve"> </w:t>
      </w:r>
      <w:r>
        <w:rPr>
          <w:rFonts w:asciiTheme="minorHAnsi" w:hAnsiTheme="minorHAnsi" w:cstheme="minorHAnsi"/>
          <w:b/>
          <w:bCs/>
          <w:sz w:val="32"/>
          <w:szCs w:val="32"/>
          <w:u w:val="single"/>
        </w:rPr>
        <w:t>A guide to WCH SAMI</w:t>
      </w:r>
    </w:p>
    <w:p w14:paraId="28A32647" w14:textId="77777777" w:rsidR="006D2622" w:rsidRPr="00761387" w:rsidRDefault="006D2622" w:rsidP="006D2622">
      <w:pPr>
        <w:rPr>
          <w:rFonts w:asciiTheme="minorHAnsi" w:hAnsiTheme="minorHAnsi" w:cstheme="minorHAnsi"/>
          <w:sz w:val="24"/>
          <w:szCs w:val="24"/>
          <w:u w:val="single"/>
        </w:rPr>
      </w:pPr>
    </w:p>
    <w:p w14:paraId="16003289" w14:textId="77777777" w:rsidR="006D2622" w:rsidRPr="00761387" w:rsidRDefault="006D2622" w:rsidP="006D2622">
      <w:pPr>
        <w:rPr>
          <w:rFonts w:asciiTheme="minorHAnsi" w:hAnsiTheme="minorHAnsi" w:cstheme="minorHAnsi"/>
          <w:sz w:val="24"/>
          <w:szCs w:val="24"/>
          <w:u w:val="single"/>
        </w:rPr>
      </w:pPr>
      <w:r w:rsidRPr="00761387">
        <w:rPr>
          <w:rFonts w:asciiTheme="minorHAnsi" w:hAnsiTheme="minorHAnsi" w:cstheme="minorHAnsi"/>
          <w:sz w:val="24"/>
          <w:szCs w:val="24"/>
          <w:u w:val="single"/>
        </w:rPr>
        <w:t>Student Supervisors/ Buddy Roster</w:t>
      </w:r>
    </w:p>
    <w:p w14:paraId="209F62DA" w14:textId="77777777" w:rsidR="006D2622" w:rsidRPr="00761387" w:rsidRDefault="006D2622" w:rsidP="006D2622">
      <w:pPr>
        <w:rPr>
          <w:rFonts w:asciiTheme="minorHAnsi" w:hAnsiTheme="minorHAnsi" w:cstheme="minorHAnsi"/>
          <w:sz w:val="24"/>
          <w:szCs w:val="24"/>
        </w:rPr>
      </w:pPr>
      <w:r w:rsidRPr="00761387">
        <w:rPr>
          <w:rFonts w:asciiTheme="minorHAnsi" w:hAnsiTheme="minorHAnsi" w:cstheme="minorHAnsi"/>
          <w:sz w:val="24"/>
          <w:szCs w:val="24"/>
        </w:rPr>
        <w:t>Helen Scott-Student Supervisor</w:t>
      </w:r>
    </w:p>
    <w:p w14:paraId="1D9FF7B3" w14:textId="3A72B548" w:rsidR="006D2622" w:rsidRDefault="006D2622" w:rsidP="006D2622">
      <w:pPr>
        <w:rPr>
          <w:rFonts w:asciiTheme="minorHAnsi" w:hAnsiTheme="minorHAnsi" w:cstheme="minorHAnsi"/>
          <w:sz w:val="24"/>
          <w:szCs w:val="24"/>
        </w:rPr>
      </w:pPr>
      <w:r w:rsidRPr="00761387">
        <w:rPr>
          <w:rFonts w:asciiTheme="minorHAnsi" w:hAnsiTheme="minorHAnsi" w:cstheme="minorHAnsi"/>
          <w:sz w:val="24"/>
          <w:szCs w:val="24"/>
        </w:rPr>
        <w:t>Scott Pollard-General X-Ray Team Leader</w:t>
      </w:r>
    </w:p>
    <w:p w14:paraId="5DA14F1D" w14:textId="13EC6D8F" w:rsidR="006D2622" w:rsidRPr="00761387" w:rsidRDefault="006D2622" w:rsidP="006D2622">
      <w:pPr>
        <w:rPr>
          <w:rFonts w:asciiTheme="minorHAnsi" w:hAnsiTheme="minorHAnsi" w:cstheme="minorHAnsi"/>
          <w:sz w:val="24"/>
          <w:szCs w:val="24"/>
        </w:rPr>
      </w:pPr>
      <w:r>
        <w:rPr>
          <w:rFonts w:asciiTheme="minorHAnsi" w:hAnsiTheme="minorHAnsi" w:cstheme="minorHAnsi"/>
          <w:sz w:val="24"/>
          <w:szCs w:val="24"/>
        </w:rPr>
        <w:t>James Thompson – Modality Head General &amp; Angiography</w:t>
      </w:r>
    </w:p>
    <w:p w14:paraId="1CEE51D7"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A Buddy Roster will be compiled each week and placed on the notice board. Each student will be assigned a staff member each day to work with and learn from.  If the assigned member of staff is off sick or unavailable, an alternative staff member will be assigned.</w:t>
      </w:r>
    </w:p>
    <w:p w14:paraId="7DC66757" w14:textId="0854D4A5" w:rsidR="006D2622" w:rsidRPr="00761387" w:rsidRDefault="006D2622" w:rsidP="006D2622">
      <w:pPr>
        <w:jc w:val="both"/>
        <w:rPr>
          <w:rFonts w:asciiTheme="minorHAnsi" w:hAnsiTheme="minorHAnsi" w:cstheme="minorHAnsi"/>
          <w:b/>
          <w:sz w:val="24"/>
          <w:szCs w:val="24"/>
        </w:rPr>
      </w:pPr>
      <w:r w:rsidRPr="00761387">
        <w:rPr>
          <w:rFonts w:asciiTheme="minorHAnsi" w:hAnsiTheme="minorHAnsi" w:cstheme="minorHAnsi"/>
          <w:b/>
          <w:sz w:val="24"/>
          <w:szCs w:val="24"/>
        </w:rPr>
        <w:t xml:space="preserve">Medical Imaging Students are </w:t>
      </w:r>
      <w:r w:rsidRPr="00761387">
        <w:rPr>
          <w:rFonts w:asciiTheme="minorHAnsi" w:hAnsiTheme="minorHAnsi" w:cstheme="minorHAnsi"/>
          <w:b/>
          <w:sz w:val="24"/>
          <w:szCs w:val="24"/>
          <w:u w:val="single"/>
        </w:rPr>
        <w:t>NOT</w:t>
      </w:r>
      <w:r w:rsidRPr="00761387">
        <w:rPr>
          <w:rFonts w:asciiTheme="minorHAnsi" w:hAnsiTheme="minorHAnsi" w:cstheme="minorHAnsi"/>
          <w:b/>
          <w:sz w:val="24"/>
          <w:szCs w:val="24"/>
        </w:rPr>
        <w:t xml:space="preserve"> to work with new staff members/junior staff who are still </w:t>
      </w:r>
      <w:r>
        <w:rPr>
          <w:rFonts w:asciiTheme="minorHAnsi" w:hAnsiTheme="minorHAnsi" w:cstheme="minorHAnsi"/>
          <w:b/>
          <w:sz w:val="24"/>
          <w:szCs w:val="24"/>
        </w:rPr>
        <w:t>undergoing orientation and</w:t>
      </w:r>
      <w:r w:rsidRPr="00761387">
        <w:rPr>
          <w:rFonts w:asciiTheme="minorHAnsi" w:hAnsiTheme="minorHAnsi" w:cstheme="minorHAnsi"/>
          <w:b/>
          <w:sz w:val="24"/>
          <w:szCs w:val="24"/>
        </w:rPr>
        <w:t xml:space="preserve"> learning WCH protocols and procedures</w:t>
      </w:r>
      <w:r>
        <w:rPr>
          <w:rFonts w:asciiTheme="minorHAnsi" w:hAnsiTheme="minorHAnsi" w:cstheme="minorHAnsi"/>
          <w:b/>
          <w:sz w:val="24"/>
          <w:szCs w:val="24"/>
        </w:rPr>
        <w:t xml:space="preserve"> themselves</w:t>
      </w:r>
      <w:r w:rsidRPr="00761387">
        <w:rPr>
          <w:rFonts w:asciiTheme="minorHAnsi" w:hAnsiTheme="minorHAnsi" w:cstheme="minorHAnsi"/>
          <w:b/>
          <w:sz w:val="24"/>
          <w:szCs w:val="24"/>
        </w:rPr>
        <w:t>. An alternative staff member should always be sought out.</w:t>
      </w:r>
    </w:p>
    <w:p w14:paraId="62509765" w14:textId="2244F839"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Contacting WCH Medical Imaging</w:t>
      </w:r>
    </w:p>
    <w:p w14:paraId="48CCF653"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If you are going to be absent or need to contact the department, please utilise the following numbers:</w:t>
      </w:r>
    </w:p>
    <w:p w14:paraId="41C93BFE" w14:textId="77777777" w:rsidR="006D2622" w:rsidRPr="006D2622" w:rsidRDefault="006D2622" w:rsidP="006D2622">
      <w:pPr>
        <w:pStyle w:val="ListParagraph"/>
        <w:numPr>
          <w:ilvl w:val="0"/>
          <w:numId w:val="16"/>
        </w:numPr>
        <w:jc w:val="both"/>
        <w:rPr>
          <w:rFonts w:asciiTheme="minorHAnsi" w:hAnsiTheme="minorHAnsi" w:cstheme="minorHAnsi"/>
          <w:sz w:val="24"/>
          <w:szCs w:val="24"/>
        </w:rPr>
      </w:pPr>
      <w:r w:rsidRPr="006D2622">
        <w:rPr>
          <w:rFonts w:asciiTheme="minorHAnsi" w:hAnsiTheme="minorHAnsi" w:cstheme="minorHAnsi"/>
          <w:sz w:val="24"/>
          <w:szCs w:val="24"/>
        </w:rPr>
        <w:t>0466 934 695</w:t>
      </w:r>
    </w:p>
    <w:p w14:paraId="7A12B8EC" w14:textId="01E7A018" w:rsidR="006D2622" w:rsidRPr="006D2622" w:rsidRDefault="006D2622" w:rsidP="006D2622">
      <w:pPr>
        <w:pStyle w:val="ListParagraph"/>
        <w:numPr>
          <w:ilvl w:val="0"/>
          <w:numId w:val="16"/>
        </w:numPr>
        <w:jc w:val="both"/>
        <w:rPr>
          <w:rFonts w:asciiTheme="minorHAnsi" w:hAnsiTheme="minorHAnsi" w:cstheme="minorHAnsi"/>
          <w:sz w:val="24"/>
          <w:szCs w:val="24"/>
        </w:rPr>
      </w:pPr>
      <w:r w:rsidRPr="006D2622">
        <w:rPr>
          <w:rFonts w:asciiTheme="minorHAnsi" w:hAnsiTheme="minorHAnsi" w:cstheme="minorHAnsi"/>
          <w:sz w:val="24"/>
          <w:szCs w:val="24"/>
        </w:rPr>
        <w:t>8161</w:t>
      </w:r>
      <w:r>
        <w:rPr>
          <w:rFonts w:asciiTheme="minorHAnsi" w:hAnsiTheme="minorHAnsi" w:cstheme="minorHAnsi"/>
          <w:sz w:val="24"/>
          <w:szCs w:val="24"/>
        </w:rPr>
        <w:t xml:space="preserve"> </w:t>
      </w:r>
      <w:r w:rsidRPr="006D2622">
        <w:rPr>
          <w:rFonts w:asciiTheme="minorHAnsi" w:hAnsiTheme="minorHAnsi" w:cstheme="minorHAnsi"/>
          <w:sz w:val="24"/>
          <w:szCs w:val="24"/>
        </w:rPr>
        <w:t>6639</w:t>
      </w:r>
    </w:p>
    <w:p w14:paraId="3B4D2FB8" w14:textId="2DF566BA" w:rsidR="006D2622" w:rsidRPr="006D2622" w:rsidRDefault="006D2622" w:rsidP="006D2622">
      <w:pPr>
        <w:pStyle w:val="ListParagraph"/>
        <w:numPr>
          <w:ilvl w:val="0"/>
          <w:numId w:val="16"/>
        </w:numPr>
        <w:jc w:val="both"/>
        <w:rPr>
          <w:rFonts w:asciiTheme="minorHAnsi" w:hAnsiTheme="minorHAnsi" w:cstheme="minorHAnsi"/>
          <w:sz w:val="24"/>
          <w:szCs w:val="24"/>
        </w:rPr>
      </w:pPr>
      <w:r w:rsidRPr="006D2622">
        <w:rPr>
          <w:rFonts w:asciiTheme="minorHAnsi" w:hAnsiTheme="minorHAnsi" w:cstheme="minorHAnsi"/>
          <w:sz w:val="24"/>
          <w:szCs w:val="24"/>
        </w:rPr>
        <w:t>8161</w:t>
      </w:r>
      <w:r>
        <w:rPr>
          <w:rFonts w:asciiTheme="minorHAnsi" w:hAnsiTheme="minorHAnsi" w:cstheme="minorHAnsi"/>
          <w:sz w:val="24"/>
          <w:szCs w:val="24"/>
        </w:rPr>
        <w:t xml:space="preserve"> </w:t>
      </w:r>
      <w:r w:rsidRPr="006D2622">
        <w:rPr>
          <w:rFonts w:asciiTheme="minorHAnsi" w:hAnsiTheme="minorHAnsi" w:cstheme="minorHAnsi"/>
          <w:sz w:val="24"/>
          <w:szCs w:val="24"/>
        </w:rPr>
        <w:t>6022</w:t>
      </w:r>
    </w:p>
    <w:p w14:paraId="1381C164" w14:textId="32D14514"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It is imperative that students inform the department if they are going to sick or are arriving late for a clinical placement shift.</w:t>
      </w:r>
    </w:p>
    <w:p w14:paraId="77E170D7" w14:textId="77777777" w:rsidR="00ED2FF1" w:rsidRDefault="00ED2FF1" w:rsidP="006D2622">
      <w:pPr>
        <w:jc w:val="both"/>
        <w:rPr>
          <w:rFonts w:asciiTheme="minorHAnsi" w:hAnsiTheme="minorHAnsi" w:cstheme="minorHAnsi"/>
          <w:sz w:val="24"/>
          <w:szCs w:val="24"/>
          <w:u w:val="single"/>
        </w:rPr>
      </w:pPr>
    </w:p>
    <w:p w14:paraId="73E4C875" w14:textId="4AF36E76"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Student Locker</w:t>
      </w:r>
    </w:p>
    <w:p w14:paraId="176B72F6" w14:textId="2153E09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There is one student locker to be shared.  Please do not lose the keys!</w:t>
      </w:r>
    </w:p>
    <w:p w14:paraId="354D8CD3" w14:textId="77777777" w:rsidR="00ED2FF1" w:rsidRDefault="00ED2FF1" w:rsidP="006D2622">
      <w:pPr>
        <w:jc w:val="both"/>
        <w:rPr>
          <w:rFonts w:asciiTheme="minorHAnsi" w:hAnsiTheme="minorHAnsi" w:cstheme="minorHAnsi"/>
          <w:sz w:val="24"/>
          <w:szCs w:val="24"/>
          <w:u w:val="single"/>
        </w:rPr>
      </w:pPr>
    </w:p>
    <w:p w14:paraId="1025FFDE" w14:textId="23CAC753"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Small Lead Markers</w:t>
      </w:r>
    </w:p>
    <w:p w14:paraId="1CD5997A" w14:textId="14374F5D"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Prior to commencing placement at the WCH, students should have obtained for themselves, very small lead markers to be utilised during their placement. If you don’t have them, please</w:t>
      </w:r>
      <w:r w:rsidR="00C302B1">
        <w:rPr>
          <w:rFonts w:asciiTheme="minorHAnsi" w:hAnsiTheme="minorHAnsi" w:cstheme="minorHAnsi"/>
          <w:sz w:val="24"/>
          <w:szCs w:val="24"/>
        </w:rPr>
        <w:t xml:space="preserve"> speak to either Helen Scott, James Thompson, or </w:t>
      </w:r>
      <w:r w:rsidRPr="00761387">
        <w:rPr>
          <w:rFonts w:asciiTheme="minorHAnsi" w:hAnsiTheme="minorHAnsi" w:cstheme="minorHAnsi"/>
          <w:sz w:val="24"/>
          <w:szCs w:val="24"/>
        </w:rPr>
        <w:t>Scott Pollard ASAP.</w:t>
      </w:r>
    </w:p>
    <w:p w14:paraId="7632F572" w14:textId="77777777" w:rsidR="000B0FB8" w:rsidRDefault="000B0FB8" w:rsidP="006D2622">
      <w:pPr>
        <w:jc w:val="both"/>
        <w:rPr>
          <w:rFonts w:asciiTheme="minorHAnsi" w:hAnsiTheme="minorHAnsi" w:cstheme="minorHAnsi"/>
          <w:sz w:val="24"/>
          <w:szCs w:val="24"/>
          <w:u w:val="single"/>
        </w:rPr>
      </w:pPr>
    </w:p>
    <w:p w14:paraId="2272AFF9" w14:textId="77777777" w:rsidR="000B0FB8" w:rsidRDefault="000B0FB8" w:rsidP="006D2622">
      <w:pPr>
        <w:jc w:val="both"/>
        <w:rPr>
          <w:rFonts w:asciiTheme="minorHAnsi" w:hAnsiTheme="minorHAnsi" w:cstheme="minorHAnsi"/>
          <w:sz w:val="24"/>
          <w:szCs w:val="24"/>
          <w:u w:val="single"/>
        </w:rPr>
      </w:pPr>
    </w:p>
    <w:p w14:paraId="7E4F51B4" w14:textId="1BFF0BC1"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lastRenderedPageBreak/>
        <w:t>Tea Breaks/Lunch Breaks</w:t>
      </w:r>
    </w:p>
    <w:p w14:paraId="43FE51B0" w14:textId="281C73F4"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Dayshift hours = 8:30-17:00. 1-hour lunchbreak on dayshift (lunchbreak time to be organised by buddy radiographer). Out of hour shift = 30-minute dinner break.</w:t>
      </w:r>
    </w:p>
    <w:p w14:paraId="0E90AAFA"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Students do not have a tea break. Students can have a sealed water bottle or hot drink container in their area of work. </w:t>
      </w:r>
    </w:p>
    <w:p w14:paraId="6BDC7E63" w14:textId="1FF7A28C"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There is a communal fridge to store food in the departmental tearoom. Micr</w:t>
      </w:r>
      <w:r w:rsidR="00C302B1">
        <w:rPr>
          <w:rFonts w:asciiTheme="minorHAnsi" w:hAnsiTheme="minorHAnsi" w:cstheme="minorHAnsi"/>
          <w:sz w:val="24"/>
          <w:szCs w:val="24"/>
        </w:rPr>
        <w:t>owave, toaster etc. a</w:t>
      </w:r>
      <w:r w:rsidRPr="00761387">
        <w:rPr>
          <w:rFonts w:asciiTheme="minorHAnsi" w:hAnsiTheme="minorHAnsi" w:cstheme="minorHAnsi"/>
          <w:sz w:val="24"/>
          <w:szCs w:val="24"/>
        </w:rPr>
        <w:t>vailable for student use.</w:t>
      </w:r>
    </w:p>
    <w:p w14:paraId="01689400" w14:textId="77777777" w:rsidR="006D2622" w:rsidRPr="00761387" w:rsidRDefault="006D2622" w:rsidP="006D2622">
      <w:pPr>
        <w:jc w:val="both"/>
        <w:rPr>
          <w:rFonts w:asciiTheme="minorHAnsi" w:hAnsiTheme="minorHAnsi" w:cstheme="minorHAnsi"/>
          <w:sz w:val="24"/>
          <w:szCs w:val="24"/>
        </w:rPr>
      </w:pPr>
    </w:p>
    <w:p w14:paraId="240280D8" w14:textId="5FB6C19A"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Cafeteria/Play deck Café/Volunteer Shops</w:t>
      </w:r>
    </w:p>
    <w:p w14:paraId="0F15A4D5" w14:textId="67BAC493"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Students can buy lunch (hot and cold) foods, snacks and drinks in the hospital. Currently, they only accept card payments, </w:t>
      </w:r>
      <w:r w:rsidRPr="00C302B1">
        <w:rPr>
          <w:rFonts w:asciiTheme="minorHAnsi" w:hAnsiTheme="minorHAnsi" w:cstheme="minorHAnsi"/>
          <w:sz w:val="24"/>
          <w:szCs w:val="24"/>
          <w:u w:val="single"/>
        </w:rPr>
        <w:t>NO</w:t>
      </w:r>
      <w:r w:rsidRPr="00761387">
        <w:rPr>
          <w:rFonts w:asciiTheme="minorHAnsi" w:hAnsiTheme="minorHAnsi" w:cstheme="minorHAnsi"/>
          <w:sz w:val="24"/>
          <w:szCs w:val="24"/>
        </w:rPr>
        <w:t xml:space="preserve"> cash. </w:t>
      </w:r>
    </w:p>
    <w:p w14:paraId="4C612D7F" w14:textId="77777777" w:rsidR="006D2622" w:rsidRPr="00761387" w:rsidRDefault="006D2622" w:rsidP="006D2622">
      <w:pPr>
        <w:jc w:val="both"/>
        <w:rPr>
          <w:rFonts w:asciiTheme="minorHAnsi" w:hAnsiTheme="minorHAnsi" w:cstheme="minorHAnsi"/>
          <w:sz w:val="24"/>
          <w:szCs w:val="24"/>
        </w:rPr>
      </w:pPr>
    </w:p>
    <w:p w14:paraId="471B467A" w14:textId="3B8B7CFE"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Departmental Tour and Evacuation (</w:t>
      </w:r>
      <w:r>
        <w:rPr>
          <w:rFonts w:asciiTheme="minorHAnsi" w:hAnsiTheme="minorHAnsi" w:cstheme="minorHAnsi"/>
          <w:sz w:val="24"/>
          <w:szCs w:val="24"/>
          <w:u w:val="single"/>
        </w:rPr>
        <w:t>C</w:t>
      </w:r>
      <w:r w:rsidRPr="00761387">
        <w:rPr>
          <w:rFonts w:asciiTheme="minorHAnsi" w:hAnsiTheme="minorHAnsi" w:cstheme="minorHAnsi"/>
          <w:sz w:val="24"/>
          <w:szCs w:val="24"/>
          <w:u w:val="single"/>
        </w:rPr>
        <w:t xml:space="preserve">ode </w:t>
      </w:r>
      <w:r>
        <w:rPr>
          <w:rFonts w:asciiTheme="minorHAnsi" w:hAnsiTheme="minorHAnsi" w:cstheme="minorHAnsi"/>
          <w:sz w:val="24"/>
          <w:szCs w:val="24"/>
          <w:u w:val="single"/>
        </w:rPr>
        <w:t>O</w:t>
      </w:r>
      <w:r w:rsidRPr="00761387">
        <w:rPr>
          <w:rFonts w:asciiTheme="minorHAnsi" w:hAnsiTheme="minorHAnsi" w:cstheme="minorHAnsi"/>
          <w:sz w:val="24"/>
          <w:szCs w:val="24"/>
          <w:u w:val="single"/>
        </w:rPr>
        <w:t>range) Point</w:t>
      </w:r>
    </w:p>
    <w:p w14:paraId="7C6B96AD"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You will be given a tour of the WCH medical imaging department and other several key areas in the hospital.</w:t>
      </w:r>
    </w:p>
    <w:p w14:paraId="46805B51"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You will be shown the Medical Imaging Evacuation Point. Should you be told to evacuate the department, your only responsibility is to get yourself to the designated spot. It is the responsibility of qualified radiology staff to organise patients/parents etc.</w:t>
      </w:r>
    </w:p>
    <w:p w14:paraId="453BFEA1" w14:textId="77777777" w:rsidR="006D2622" w:rsidRPr="00761387" w:rsidRDefault="006D2622" w:rsidP="006D2622">
      <w:pPr>
        <w:jc w:val="both"/>
        <w:rPr>
          <w:rFonts w:asciiTheme="minorHAnsi" w:hAnsiTheme="minorHAnsi" w:cstheme="minorHAnsi"/>
          <w:sz w:val="24"/>
          <w:szCs w:val="24"/>
          <w:u w:val="single"/>
        </w:rPr>
      </w:pPr>
    </w:p>
    <w:p w14:paraId="29A435EA"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Shift/Out of Hours Clinical Placement</w:t>
      </w:r>
    </w:p>
    <w:p w14:paraId="1BB51A2B" w14:textId="20BFA213"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Students are required as part of their degree to undertake out of hours shifts. At the WCH we can provide opportunities for these</w:t>
      </w:r>
      <w:r>
        <w:rPr>
          <w:rFonts w:asciiTheme="minorHAnsi" w:hAnsiTheme="minorHAnsi" w:cstheme="minorHAnsi"/>
          <w:sz w:val="24"/>
          <w:szCs w:val="24"/>
        </w:rPr>
        <w:t xml:space="preserve"> shifts</w:t>
      </w:r>
      <w:r w:rsidRPr="00761387">
        <w:rPr>
          <w:rFonts w:asciiTheme="minorHAnsi" w:hAnsiTheme="minorHAnsi" w:cstheme="minorHAnsi"/>
          <w:sz w:val="24"/>
          <w:szCs w:val="24"/>
        </w:rPr>
        <w:t xml:space="preserve"> to be undertaken.  We do, however, have several stipulations:</w:t>
      </w:r>
    </w:p>
    <w:p w14:paraId="0DB99407" w14:textId="77777777" w:rsidR="006D2622" w:rsidRPr="00761387" w:rsidRDefault="006D2622" w:rsidP="006D2622">
      <w:pPr>
        <w:pStyle w:val="ListParagraph"/>
        <w:numPr>
          <w:ilvl w:val="0"/>
          <w:numId w:val="15"/>
        </w:numPr>
        <w:spacing w:before="0" w:line="276" w:lineRule="auto"/>
        <w:jc w:val="both"/>
        <w:rPr>
          <w:rFonts w:asciiTheme="minorHAnsi" w:hAnsiTheme="minorHAnsi" w:cstheme="minorHAnsi"/>
          <w:sz w:val="24"/>
          <w:szCs w:val="24"/>
        </w:rPr>
      </w:pPr>
      <w:r w:rsidRPr="00761387">
        <w:rPr>
          <w:rFonts w:asciiTheme="minorHAnsi" w:hAnsiTheme="minorHAnsi" w:cstheme="minorHAnsi"/>
          <w:sz w:val="24"/>
          <w:szCs w:val="24"/>
        </w:rPr>
        <w:t>You have a safe mode of getting home after a late finishing shift.</w:t>
      </w:r>
    </w:p>
    <w:p w14:paraId="2370910F" w14:textId="77777777" w:rsidR="006D2622" w:rsidRPr="00761387" w:rsidRDefault="006D2622" w:rsidP="006D2622">
      <w:pPr>
        <w:pStyle w:val="ListParagraph"/>
        <w:numPr>
          <w:ilvl w:val="0"/>
          <w:numId w:val="15"/>
        </w:numPr>
        <w:spacing w:before="0" w:line="276" w:lineRule="auto"/>
        <w:jc w:val="both"/>
        <w:rPr>
          <w:rFonts w:asciiTheme="minorHAnsi" w:hAnsiTheme="minorHAnsi" w:cstheme="minorHAnsi"/>
          <w:sz w:val="24"/>
          <w:szCs w:val="24"/>
        </w:rPr>
      </w:pPr>
      <w:r w:rsidRPr="00761387">
        <w:rPr>
          <w:rFonts w:asciiTheme="minorHAnsi" w:hAnsiTheme="minorHAnsi" w:cstheme="minorHAnsi"/>
          <w:sz w:val="24"/>
          <w:szCs w:val="24"/>
        </w:rPr>
        <w:t>Only one student undertakes out of hours work, per shift.</w:t>
      </w:r>
    </w:p>
    <w:p w14:paraId="3079AEFD" w14:textId="72B97F67" w:rsidR="006D2622" w:rsidRDefault="006D2622" w:rsidP="006D2622">
      <w:pPr>
        <w:jc w:val="both"/>
        <w:rPr>
          <w:rFonts w:asciiTheme="minorHAnsi" w:hAnsiTheme="minorHAnsi" w:cstheme="minorHAnsi"/>
          <w:sz w:val="24"/>
          <w:szCs w:val="24"/>
        </w:rPr>
      </w:pPr>
    </w:p>
    <w:p w14:paraId="473ADEC6" w14:textId="01A20EA8"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Skeletal Surveys/NAI/Mortuary</w:t>
      </w:r>
    </w:p>
    <w:p w14:paraId="2B966438" w14:textId="77777777" w:rsidR="00ED2FF1"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Students are NEVER to be involved in NAI or Mortuary Skeletal Surveys. It is at the discretion of the students’ buddy radiographer for the day, to assess the examination and decide if it is appropriate for the student to ONLY observe. Students are NOT to set exposure factors etc. on the console.  </w:t>
      </w:r>
    </w:p>
    <w:p w14:paraId="7319ADD3" w14:textId="77777777" w:rsidR="000B0FB8" w:rsidRDefault="000B0FB8" w:rsidP="006D2622">
      <w:pPr>
        <w:jc w:val="both"/>
        <w:rPr>
          <w:rFonts w:asciiTheme="minorHAnsi" w:hAnsiTheme="minorHAnsi" w:cstheme="minorHAnsi"/>
          <w:sz w:val="24"/>
          <w:szCs w:val="24"/>
          <w:u w:val="single"/>
        </w:rPr>
      </w:pPr>
    </w:p>
    <w:p w14:paraId="25D9B696" w14:textId="77777777" w:rsidR="000B0FB8" w:rsidRDefault="000B0FB8" w:rsidP="006D2622">
      <w:pPr>
        <w:jc w:val="both"/>
        <w:rPr>
          <w:rFonts w:asciiTheme="minorHAnsi" w:hAnsiTheme="minorHAnsi" w:cstheme="minorHAnsi"/>
          <w:sz w:val="24"/>
          <w:szCs w:val="24"/>
          <w:u w:val="single"/>
        </w:rPr>
      </w:pPr>
    </w:p>
    <w:p w14:paraId="0361535C" w14:textId="55EDFB97" w:rsidR="006D2622" w:rsidRPr="00ED2FF1"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u w:val="single"/>
        </w:rPr>
        <w:t>Student Wellbeing/Emotional Support</w:t>
      </w:r>
    </w:p>
    <w:p w14:paraId="47C7979C" w14:textId="73236DA2"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At the WCH we understand it can be confronting and overwhelming at times to work with sick and injured children. </w:t>
      </w:r>
      <w:r>
        <w:rPr>
          <w:rFonts w:asciiTheme="minorHAnsi" w:hAnsiTheme="minorHAnsi" w:cstheme="minorHAnsi"/>
          <w:sz w:val="24"/>
          <w:szCs w:val="24"/>
        </w:rPr>
        <w:t>As supervisors, w</w:t>
      </w:r>
      <w:r w:rsidRPr="00761387">
        <w:rPr>
          <w:rFonts w:asciiTheme="minorHAnsi" w:hAnsiTheme="minorHAnsi" w:cstheme="minorHAnsi"/>
          <w:sz w:val="24"/>
          <w:szCs w:val="24"/>
        </w:rPr>
        <w:t>e have the students’ wellbeing to conside</w:t>
      </w:r>
      <w:r>
        <w:rPr>
          <w:rFonts w:asciiTheme="minorHAnsi" w:hAnsiTheme="minorHAnsi" w:cstheme="minorHAnsi"/>
          <w:sz w:val="24"/>
          <w:szCs w:val="24"/>
        </w:rPr>
        <w:t>r,</w:t>
      </w:r>
      <w:r w:rsidRPr="00761387">
        <w:rPr>
          <w:rFonts w:asciiTheme="minorHAnsi" w:hAnsiTheme="minorHAnsi" w:cstheme="minorHAnsi"/>
          <w:sz w:val="24"/>
          <w:szCs w:val="24"/>
        </w:rPr>
        <w:t xml:space="preserve"> </w:t>
      </w:r>
      <w:r>
        <w:rPr>
          <w:rFonts w:asciiTheme="minorHAnsi" w:hAnsiTheme="minorHAnsi" w:cstheme="minorHAnsi"/>
          <w:sz w:val="24"/>
          <w:szCs w:val="24"/>
        </w:rPr>
        <w:t>i</w:t>
      </w:r>
      <w:r w:rsidRPr="00761387">
        <w:rPr>
          <w:rFonts w:asciiTheme="minorHAnsi" w:hAnsiTheme="minorHAnsi" w:cstheme="minorHAnsi"/>
          <w:sz w:val="24"/>
          <w:szCs w:val="24"/>
        </w:rPr>
        <w:t xml:space="preserve">f a student does not feel comfortable in a situation, they are always able to ‘opt out’. </w:t>
      </w:r>
    </w:p>
    <w:p w14:paraId="4F10156F"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There is always confidential student support available, should a student have had ‘issues’ with another staff/hospital worker or a parent/care giver of a patient. Students are never to feel unsupported or uncomfortable within the department. </w:t>
      </w:r>
    </w:p>
    <w:p w14:paraId="37133464" w14:textId="77777777" w:rsidR="006D2622" w:rsidRPr="00761387" w:rsidRDefault="006D2622" w:rsidP="006D2622">
      <w:pPr>
        <w:jc w:val="both"/>
        <w:rPr>
          <w:rFonts w:asciiTheme="minorHAnsi" w:hAnsiTheme="minorHAnsi" w:cstheme="minorHAnsi"/>
          <w:sz w:val="24"/>
          <w:szCs w:val="24"/>
        </w:rPr>
      </w:pPr>
    </w:p>
    <w:p w14:paraId="76CDBDD6"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COVID Patients</w:t>
      </w:r>
    </w:p>
    <w:p w14:paraId="4DF8AEF5" w14:textId="20F43D4E"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Students </w:t>
      </w:r>
      <w:r>
        <w:rPr>
          <w:rFonts w:asciiTheme="minorHAnsi" w:hAnsiTheme="minorHAnsi" w:cstheme="minorHAnsi"/>
          <w:sz w:val="24"/>
          <w:szCs w:val="24"/>
        </w:rPr>
        <w:t xml:space="preserve">must be fit mask tested, trained in donning and doffing of PPE and </w:t>
      </w:r>
      <w:r w:rsidR="00A01884">
        <w:rPr>
          <w:rFonts w:asciiTheme="minorHAnsi" w:hAnsiTheme="minorHAnsi" w:cstheme="minorHAnsi"/>
          <w:sz w:val="24"/>
          <w:szCs w:val="24"/>
        </w:rPr>
        <w:t>understand</w:t>
      </w:r>
      <w:r>
        <w:rPr>
          <w:rFonts w:asciiTheme="minorHAnsi" w:hAnsiTheme="minorHAnsi" w:cstheme="minorHAnsi"/>
          <w:sz w:val="24"/>
          <w:szCs w:val="24"/>
        </w:rPr>
        <w:t xml:space="preserve"> local infection control processes prior to imaging any infectious patients.</w:t>
      </w:r>
    </w:p>
    <w:p w14:paraId="585CBC5A" w14:textId="77777777" w:rsidR="006D2622" w:rsidRPr="00761387" w:rsidRDefault="006D2622" w:rsidP="006D2622">
      <w:pPr>
        <w:jc w:val="both"/>
        <w:rPr>
          <w:rFonts w:asciiTheme="minorHAnsi" w:hAnsiTheme="minorHAnsi" w:cstheme="minorHAnsi"/>
          <w:sz w:val="24"/>
          <w:szCs w:val="24"/>
        </w:rPr>
      </w:pPr>
    </w:p>
    <w:p w14:paraId="78B2B03E"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Working Independently</w:t>
      </w:r>
    </w:p>
    <w:p w14:paraId="7A203BC6"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Students are NEVER to work independently. A qualified radiographer should always be able to assist a student.  Always ensure a radiographer is available, before bringing a patient into an examination room.</w:t>
      </w:r>
    </w:p>
    <w:p w14:paraId="41A20182" w14:textId="77777777" w:rsidR="006D2622" w:rsidRPr="00761387" w:rsidRDefault="006D2622" w:rsidP="006D2622">
      <w:pPr>
        <w:jc w:val="both"/>
        <w:rPr>
          <w:rFonts w:asciiTheme="minorHAnsi" w:hAnsiTheme="minorHAnsi" w:cstheme="minorHAnsi"/>
          <w:sz w:val="24"/>
          <w:szCs w:val="24"/>
        </w:rPr>
      </w:pPr>
    </w:p>
    <w:p w14:paraId="7F20A553"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Unattended Patients</w:t>
      </w:r>
    </w:p>
    <w:p w14:paraId="22735DD6" w14:textId="67970BAD"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Never leave patients (particularly young patients) unattended on examination beds or in the chest unit. Please ensure a parent and/or staff member, is next to the patient to ensure their safety, always.</w:t>
      </w:r>
    </w:p>
    <w:p w14:paraId="3EE397CF" w14:textId="77777777" w:rsidR="006D2622" w:rsidRPr="00761387" w:rsidRDefault="006D2622" w:rsidP="006D2622">
      <w:pPr>
        <w:jc w:val="both"/>
        <w:rPr>
          <w:rFonts w:asciiTheme="minorHAnsi" w:hAnsiTheme="minorHAnsi" w:cstheme="minorHAnsi"/>
          <w:sz w:val="24"/>
          <w:szCs w:val="24"/>
        </w:rPr>
      </w:pPr>
    </w:p>
    <w:p w14:paraId="3C43BB76"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Radiation Protection -Pregnancy/LMP/Pregnant Patients</w:t>
      </w:r>
    </w:p>
    <w:p w14:paraId="645D0242" w14:textId="72838AB1" w:rsidR="00ED2FF1" w:rsidRDefault="00ED2FF1" w:rsidP="006D2622">
      <w:pPr>
        <w:jc w:val="both"/>
        <w:rPr>
          <w:rFonts w:asciiTheme="minorHAnsi" w:hAnsiTheme="minorHAnsi" w:cstheme="minorHAnsi"/>
          <w:sz w:val="24"/>
          <w:szCs w:val="24"/>
        </w:rPr>
      </w:pPr>
      <w:r>
        <w:rPr>
          <w:rFonts w:asciiTheme="minorHAnsi" w:hAnsiTheme="minorHAnsi" w:cstheme="minorHAnsi"/>
          <w:sz w:val="24"/>
          <w:szCs w:val="24"/>
        </w:rPr>
        <w:t>Our departmental policy is to assess pregnan</w:t>
      </w:r>
      <w:r w:rsidR="00865A66">
        <w:rPr>
          <w:rFonts w:asciiTheme="minorHAnsi" w:hAnsiTheme="minorHAnsi" w:cstheme="minorHAnsi"/>
          <w:sz w:val="24"/>
          <w:szCs w:val="24"/>
        </w:rPr>
        <w:t>c</w:t>
      </w:r>
      <w:r>
        <w:rPr>
          <w:rFonts w:asciiTheme="minorHAnsi" w:hAnsiTheme="minorHAnsi" w:cstheme="minorHAnsi"/>
          <w:sz w:val="24"/>
          <w:szCs w:val="24"/>
        </w:rPr>
        <w:t>y status only for:</w:t>
      </w:r>
    </w:p>
    <w:p w14:paraId="014B620B" w14:textId="75BEE0AC" w:rsidR="00ED2FF1" w:rsidRDefault="00ED2FF1" w:rsidP="006D2622">
      <w:pPr>
        <w:jc w:val="both"/>
        <w:rPr>
          <w:rFonts w:asciiTheme="minorHAnsi" w:hAnsiTheme="minorHAnsi" w:cstheme="minorHAnsi"/>
          <w:sz w:val="24"/>
          <w:szCs w:val="24"/>
        </w:rPr>
      </w:pPr>
      <w:r>
        <w:rPr>
          <w:rFonts w:asciiTheme="minorHAnsi" w:hAnsiTheme="minorHAnsi" w:cstheme="minorHAnsi"/>
          <w:sz w:val="24"/>
          <w:szCs w:val="24"/>
        </w:rPr>
        <w:t xml:space="preserve">Imaging of female patients between 12 and 55 </w:t>
      </w:r>
      <w:r w:rsidRPr="00ED2FF1">
        <w:rPr>
          <w:rFonts w:asciiTheme="minorHAnsi" w:hAnsiTheme="minorHAnsi" w:cstheme="minorHAnsi"/>
          <w:b/>
          <w:sz w:val="24"/>
          <w:szCs w:val="24"/>
        </w:rPr>
        <w:t>and only</w:t>
      </w:r>
      <w:r>
        <w:rPr>
          <w:rFonts w:asciiTheme="minorHAnsi" w:hAnsiTheme="minorHAnsi" w:cstheme="minorHAnsi"/>
          <w:b/>
          <w:sz w:val="24"/>
          <w:szCs w:val="24"/>
        </w:rPr>
        <w:t xml:space="preserve"> </w:t>
      </w:r>
      <w:r>
        <w:rPr>
          <w:rFonts w:asciiTheme="minorHAnsi" w:hAnsiTheme="minorHAnsi" w:cstheme="minorHAnsi"/>
          <w:sz w:val="24"/>
          <w:szCs w:val="24"/>
        </w:rPr>
        <w:t>when imaging areas between the upper third of the femur and the diaphragm.</w:t>
      </w:r>
    </w:p>
    <w:p w14:paraId="36BE1561" w14:textId="6E692F2E" w:rsidR="00ED2FF1" w:rsidRPr="00ED2FF1" w:rsidRDefault="00ED2FF1" w:rsidP="006D2622">
      <w:pPr>
        <w:jc w:val="both"/>
        <w:rPr>
          <w:rFonts w:asciiTheme="minorHAnsi" w:hAnsiTheme="minorHAnsi" w:cstheme="minorHAnsi"/>
          <w:sz w:val="24"/>
          <w:szCs w:val="24"/>
        </w:rPr>
      </w:pPr>
      <w:r>
        <w:rPr>
          <w:rFonts w:asciiTheme="minorHAnsi" w:hAnsiTheme="minorHAnsi" w:cstheme="minorHAnsi"/>
          <w:sz w:val="24"/>
          <w:szCs w:val="24"/>
        </w:rPr>
        <w:t xml:space="preserve">We </w:t>
      </w:r>
      <w:r w:rsidRPr="00ED2FF1">
        <w:rPr>
          <w:rFonts w:asciiTheme="minorHAnsi" w:hAnsiTheme="minorHAnsi" w:cstheme="minorHAnsi"/>
          <w:b/>
          <w:sz w:val="24"/>
          <w:szCs w:val="24"/>
        </w:rPr>
        <w:t>do no</w:t>
      </w:r>
      <w:r>
        <w:rPr>
          <w:rFonts w:asciiTheme="minorHAnsi" w:hAnsiTheme="minorHAnsi" w:cstheme="minorHAnsi"/>
          <w:sz w:val="24"/>
          <w:szCs w:val="24"/>
        </w:rPr>
        <w:t xml:space="preserve"> assess the pregnancy status of those accompanying a patient for an x-ray.</w:t>
      </w:r>
    </w:p>
    <w:p w14:paraId="560ADCA6" w14:textId="5443DBAA"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Parents often have questions relating to radiation and radiation safety of their child.  Please feel free to pass these questions to your qualified buddy that is working with you, rather than provide parents with potentially incorrect information.</w:t>
      </w:r>
    </w:p>
    <w:p w14:paraId="1897AD03" w14:textId="1E1D2D7D" w:rsidR="00ED2FF1"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At </w:t>
      </w:r>
      <w:r w:rsidR="00C302B1">
        <w:rPr>
          <w:rFonts w:asciiTheme="minorHAnsi" w:hAnsiTheme="minorHAnsi" w:cstheme="minorHAnsi"/>
          <w:sz w:val="24"/>
          <w:szCs w:val="24"/>
        </w:rPr>
        <w:t>times we are required to image pregnant p</w:t>
      </w:r>
      <w:r w:rsidRPr="00761387">
        <w:rPr>
          <w:rFonts w:asciiTheme="minorHAnsi" w:hAnsiTheme="minorHAnsi" w:cstheme="minorHAnsi"/>
          <w:sz w:val="24"/>
          <w:szCs w:val="24"/>
        </w:rPr>
        <w:t xml:space="preserve">atients.  Appropriate lead protection will be utilised by the qualified staff. Minimal views will be undertaken.  </w:t>
      </w:r>
    </w:p>
    <w:p w14:paraId="6D2058D3" w14:textId="77777777" w:rsidR="000B0FB8" w:rsidRDefault="000B0FB8" w:rsidP="006D2622">
      <w:pPr>
        <w:jc w:val="both"/>
        <w:rPr>
          <w:rFonts w:asciiTheme="minorHAnsi" w:hAnsiTheme="minorHAnsi" w:cstheme="minorHAnsi"/>
          <w:sz w:val="24"/>
          <w:szCs w:val="24"/>
          <w:u w:val="single"/>
        </w:rPr>
      </w:pPr>
    </w:p>
    <w:p w14:paraId="41117FA3" w14:textId="2C3E4D18" w:rsidR="006D2622" w:rsidRPr="00ED2FF1"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u w:val="single"/>
        </w:rPr>
        <w:t>Sensitive Examinations</w:t>
      </w:r>
    </w:p>
    <w:p w14:paraId="575A55E6" w14:textId="05D08DEF" w:rsidR="006D2622" w:rsidRPr="00761387" w:rsidRDefault="006D2622" w:rsidP="006D2622">
      <w:pPr>
        <w:jc w:val="both"/>
        <w:rPr>
          <w:rFonts w:asciiTheme="minorHAnsi" w:hAnsiTheme="minorHAnsi" w:cstheme="minorHAnsi"/>
          <w:sz w:val="24"/>
          <w:szCs w:val="24"/>
        </w:rPr>
      </w:pPr>
      <w:r>
        <w:rPr>
          <w:rFonts w:asciiTheme="minorHAnsi" w:hAnsiTheme="minorHAnsi" w:cstheme="minorHAnsi"/>
          <w:sz w:val="24"/>
          <w:szCs w:val="24"/>
        </w:rPr>
        <w:t>Every day t</w:t>
      </w:r>
      <w:r w:rsidRPr="00761387">
        <w:rPr>
          <w:rFonts w:asciiTheme="minorHAnsi" w:hAnsiTheme="minorHAnsi" w:cstheme="minorHAnsi"/>
          <w:sz w:val="24"/>
          <w:szCs w:val="24"/>
        </w:rPr>
        <w:t>hroughout the department</w:t>
      </w:r>
      <w:r>
        <w:rPr>
          <w:rFonts w:asciiTheme="minorHAnsi" w:hAnsiTheme="minorHAnsi" w:cstheme="minorHAnsi"/>
          <w:sz w:val="24"/>
          <w:szCs w:val="24"/>
        </w:rPr>
        <w:t xml:space="preserve"> there are e</w:t>
      </w:r>
      <w:r w:rsidRPr="00761387">
        <w:rPr>
          <w:rFonts w:asciiTheme="minorHAnsi" w:hAnsiTheme="minorHAnsi" w:cstheme="minorHAnsi"/>
          <w:sz w:val="24"/>
          <w:szCs w:val="24"/>
        </w:rPr>
        <w:t>xaminations being performed</w:t>
      </w:r>
      <w:r>
        <w:rPr>
          <w:rFonts w:asciiTheme="minorHAnsi" w:hAnsiTheme="minorHAnsi" w:cstheme="minorHAnsi"/>
          <w:sz w:val="24"/>
          <w:szCs w:val="24"/>
        </w:rPr>
        <w:t xml:space="preserve"> </w:t>
      </w:r>
      <w:r w:rsidRPr="00761387">
        <w:rPr>
          <w:rFonts w:asciiTheme="minorHAnsi" w:hAnsiTheme="minorHAnsi" w:cstheme="minorHAnsi"/>
          <w:sz w:val="24"/>
          <w:szCs w:val="24"/>
        </w:rPr>
        <w:t>that patients would rather students AREN’T present for. Please do not feel you are being excluded from an exam</w:t>
      </w:r>
      <w:r>
        <w:rPr>
          <w:rFonts w:asciiTheme="minorHAnsi" w:hAnsiTheme="minorHAnsi" w:cstheme="minorHAnsi"/>
          <w:sz w:val="24"/>
          <w:szCs w:val="24"/>
        </w:rPr>
        <w:t>, w</w:t>
      </w:r>
      <w:r w:rsidRPr="00761387">
        <w:rPr>
          <w:rFonts w:asciiTheme="minorHAnsi" w:hAnsiTheme="minorHAnsi" w:cstheme="minorHAnsi"/>
          <w:sz w:val="24"/>
          <w:szCs w:val="24"/>
        </w:rPr>
        <w:t xml:space="preserve">e must take the wellbeing </w:t>
      </w:r>
      <w:r>
        <w:rPr>
          <w:rFonts w:asciiTheme="minorHAnsi" w:hAnsiTheme="minorHAnsi" w:cstheme="minorHAnsi"/>
          <w:sz w:val="24"/>
          <w:szCs w:val="24"/>
        </w:rPr>
        <w:t xml:space="preserve">and wishes </w:t>
      </w:r>
      <w:r w:rsidRPr="00761387">
        <w:rPr>
          <w:rFonts w:asciiTheme="minorHAnsi" w:hAnsiTheme="minorHAnsi" w:cstheme="minorHAnsi"/>
          <w:sz w:val="24"/>
          <w:szCs w:val="24"/>
        </w:rPr>
        <w:t>of our patients into consideration.</w:t>
      </w:r>
    </w:p>
    <w:p w14:paraId="3F9E2F8C" w14:textId="77777777" w:rsidR="006D2622" w:rsidRPr="00761387" w:rsidRDefault="006D2622" w:rsidP="006D2622">
      <w:pPr>
        <w:jc w:val="both"/>
        <w:rPr>
          <w:rFonts w:asciiTheme="minorHAnsi" w:hAnsiTheme="minorHAnsi" w:cstheme="minorHAnsi"/>
          <w:sz w:val="24"/>
          <w:szCs w:val="24"/>
        </w:rPr>
      </w:pPr>
    </w:p>
    <w:p w14:paraId="3292E347" w14:textId="77777777"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Specialised Meetings Students Can Attend</w:t>
      </w:r>
    </w:p>
    <w:p w14:paraId="2B312E16" w14:textId="3A44CCE7" w:rsidR="006D2622" w:rsidRDefault="006D2622" w:rsidP="006D2622">
      <w:pPr>
        <w:jc w:val="both"/>
        <w:rPr>
          <w:rFonts w:asciiTheme="minorHAnsi" w:hAnsiTheme="minorHAnsi" w:cstheme="minorHAnsi"/>
          <w:sz w:val="24"/>
          <w:szCs w:val="24"/>
        </w:rPr>
      </w:pPr>
      <w:r>
        <w:rPr>
          <w:rFonts w:asciiTheme="minorHAnsi" w:hAnsiTheme="minorHAnsi" w:cstheme="minorHAnsi"/>
          <w:sz w:val="24"/>
          <w:szCs w:val="24"/>
        </w:rPr>
        <w:t xml:space="preserve">Departmental CPD = Every Monday 08:30-09:00AM, </w:t>
      </w:r>
      <w:r w:rsidRPr="00761387">
        <w:rPr>
          <w:rFonts w:asciiTheme="minorHAnsi" w:hAnsiTheme="minorHAnsi" w:cstheme="minorHAnsi"/>
          <w:sz w:val="24"/>
          <w:szCs w:val="24"/>
        </w:rPr>
        <w:t>Radiology Conference Room</w:t>
      </w:r>
    </w:p>
    <w:p w14:paraId="4825F754" w14:textId="0FA43FD3"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Orthopaedic Meeting = 2</w:t>
      </w:r>
      <w:r w:rsidRPr="00761387">
        <w:rPr>
          <w:rFonts w:asciiTheme="minorHAnsi" w:hAnsiTheme="minorHAnsi" w:cstheme="minorHAnsi"/>
          <w:sz w:val="24"/>
          <w:szCs w:val="24"/>
          <w:vertAlign w:val="superscript"/>
        </w:rPr>
        <w:t>nd</w:t>
      </w:r>
      <w:r w:rsidRPr="00761387">
        <w:rPr>
          <w:rFonts w:asciiTheme="minorHAnsi" w:hAnsiTheme="minorHAnsi" w:cstheme="minorHAnsi"/>
          <w:sz w:val="24"/>
          <w:szCs w:val="24"/>
        </w:rPr>
        <w:t xml:space="preserve"> Tuesday of the month 12:30, Radiology Conference Room</w:t>
      </w:r>
    </w:p>
    <w:p w14:paraId="738E37DD"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Neurology Meeting = 1</w:t>
      </w:r>
      <w:r w:rsidRPr="00761387">
        <w:rPr>
          <w:rFonts w:asciiTheme="minorHAnsi" w:hAnsiTheme="minorHAnsi" w:cstheme="minorHAnsi"/>
          <w:sz w:val="24"/>
          <w:szCs w:val="24"/>
          <w:vertAlign w:val="superscript"/>
        </w:rPr>
        <w:t>st</w:t>
      </w:r>
      <w:r w:rsidRPr="00761387">
        <w:rPr>
          <w:rFonts w:asciiTheme="minorHAnsi" w:hAnsiTheme="minorHAnsi" w:cstheme="minorHAnsi"/>
          <w:sz w:val="24"/>
          <w:szCs w:val="24"/>
        </w:rPr>
        <w:t xml:space="preserve"> Monday of every month 8:30am, Radiology Conference Room</w:t>
      </w:r>
    </w:p>
    <w:p w14:paraId="32021E22"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Renal/Urology Meeting = Every Thursday 8:30am, Radiology Conference Room</w:t>
      </w:r>
    </w:p>
    <w:p w14:paraId="164ADA24"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ADACS = Every Thursday 12:30pm, Radiology Conference Room</w:t>
      </w:r>
    </w:p>
    <w:p w14:paraId="509F5E1C" w14:textId="77777777"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Neurosurgery Meeting = Every Wednesday 8:00am, Radiology Conference Room.</w:t>
      </w:r>
    </w:p>
    <w:p w14:paraId="0CEA3982" w14:textId="160EEAB1" w:rsidR="006D2622" w:rsidRPr="00761387" w:rsidRDefault="006D2622" w:rsidP="006D2622">
      <w:pPr>
        <w:jc w:val="both"/>
        <w:rPr>
          <w:rFonts w:asciiTheme="minorHAnsi" w:hAnsiTheme="minorHAnsi" w:cstheme="minorHAnsi"/>
          <w:sz w:val="24"/>
          <w:szCs w:val="24"/>
        </w:rPr>
      </w:pPr>
      <w:r w:rsidRPr="00761387">
        <w:rPr>
          <w:rFonts w:asciiTheme="minorHAnsi" w:hAnsiTheme="minorHAnsi" w:cstheme="minorHAnsi"/>
          <w:sz w:val="24"/>
          <w:szCs w:val="24"/>
        </w:rPr>
        <w:t xml:space="preserve">The onus is on the students to take themselves there. Please </w:t>
      </w:r>
      <w:r>
        <w:rPr>
          <w:rFonts w:asciiTheme="minorHAnsi" w:hAnsiTheme="minorHAnsi" w:cstheme="minorHAnsi"/>
          <w:sz w:val="24"/>
          <w:szCs w:val="24"/>
        </w:rPr>
        <w:t xml:space="preserve">record your location on </w:t>
      </w:r>
      <w:r w:rsidR="00CB1197">
        <w:rPr>
          <w:rFonts w:asciiTheme="minorHAnsi" w:hAnsiTheme="minorHAnsi" w:cstheme="minorHAnsi"/>
          <w:sz w:val="24"/>
          <w:szCs w:val="24"/>
        </w:rPr>
        <w:t xml:space="preserve">the </w:t>
      </w:r>
      <w:r w:rsidR="00CB1197" w:rsidRPr="00761387">
        <w:rPr>
          <w:rFonts w:asciiTheme="minorHAnsi" w:hAnsiTheme="minorHAnsi" w:cstheme="minorHAnsi"/>
          <w:sz w:val="24"/>
          <w:szCs w:val="24"/>
        </w:rPr>
        <w:t>whiteboard</w:t>
      </w:r>
      <w:r w:rsidRPr="00761387">
        <w:rPr>
          <w:rFonts w:asciiTheme="minorHAnsi" w:hAnsiTheme="minorHAnsi" w:cstheme="minorHAnsi"/>
          <w:sz w:val="24"/>
          <w:szCs w:val="24"/>
        </w:rPr>
        <w:t xml:space="preserve"> in general x-ray, so staff know where you are.</w:t>
      </w:r>
    </w:p>
    <w:p w14:paraId="10ACE1D5" w14:textId="77777777" w:rsidR="006D2622" w:rsidRPr="00761387" w:rsidRDefault="006D2622" w:rsidP="006D2622">
      <w:pPr>
        <w:jc w:val="both"/>
        <w:rPr>
          <w:rFonts w:asciiTheme="minorHAnsi" w:hAnsiTheme="minorHAnsi" w:cstheme="minorHAnsi"/>
          <w:sz w:val="24"/>
          <w:szCs w:val="24"/>
        </w:rPr>
      </w:pPr>
    </w:p>
    <w:p w14:paraId="5360654B" w14:textId="1F43F3E4" w:rsidR="006D2622" w:rsidRPr="00761387" w:rsidRDefault="006D2622" w:rsidP="006D2622">
      <w:pPr>
        <w:jc w:val="both"/>
        <w:rPr>
          <w:rFonts w:asciiTheme="minorHAnsi" w:hAnsiTheme="minorHAnsi" w:cstheme="minorHAnsi"/>
          <w:sz w:val="24"/>
          <w:szCs w:val="24"/>
          <w:u w:val="single"/>
        </w:rPr>
      </w:pPr>
      <w:r w:rsidRPr="00761387">
        <w:rPr>
          <w:rFonts w:asciiTheme="minorHAnsi" w:hAnsiTheme="minorHAnsi" w:cstheme="minorHAnsi"/>
          <w:sz w:val="24"/>
          <w:szCs w:val="24"/>
          <w:u w:val="single"/>
        </w:rPr>
        <w:t>Educational Videos/PowerPoint Presentations</w:t>
      </w:r>
      <w:r>
        <w:rPr>
          <w:rFonts w:asciiTheme="minorHAnsi" w:hAnsiTheme="minorHAnsi" w:cstheme="minorHAnsi"/>
          <w:sz w:val="24"/>
          <w:szCs w:val="24"/>
          <w:u w:val="single"/>
        </w:rPr>
        <w:t>/Interesting Cases</w:t>
      </w:r>
    </w:p>
    <w:p w14:paraId="341AE1F0" w14:textId="77777777" w:rsidR="006D2622" w:rsidRPr="00761387" w:rsidRDefault="006D2622" w:rsidP="006D2622">
      <w:pPr>
        <w:spacing w:line="276" w:lineRule="auto"/>
        <w:jc w:val="both"/>
        <w:rPr>
          <w:rFonts w:asciiTheme="minorHAnsi" w:hAnsiTheme="minorHAnsi" w:cstheme="minorHAnsi"/>
          <w:sz w:val="24"/>
          <w:szCs w:val="24"/>
        </w:rPr>
      </w:pPr>
      <w:r w:rsidRPr="00761387">
        <w:rPr>
          <w:rFonts w:asciiTheme="minorHAnsi" w:hAnsiTheme="minorHAnsi" w:cstheme="minorHAnsi"/>
          <w:sz w:val="24"/>
          <w:szCs w:val="24"/>
        </w:rPr>
        <w:t>At times, the department can be quiet.  This is a good time to read over or watch education videos available for your viewing on the desktops in the general department.  If you have trouble locating them, please ask a qualified member of staff.</w:t>
      </w:r>
    </w:p>
    <w:p w14:paraId="4D9F2A7C" w14:textId="77777777" w:rsidR="000B0FB8" w:rsidRDefault="000B0FB8" w:rsidP="006D2622">
      <w:pPr>
        <w:spacing w:before="240" w:after="0" w:line="240" w:lineRule="auto"/>
        <w:rPr>
          <w:rFonts w:asciiTheme="minorHAnsi" w:hAnsiTheme="minorHAnsi" w:cstheme="minorHAnsi"/>
          <w:sz w:val="20"/>
          <w:szCs w:val="20"/>
        </w:rPr>
      </w:pPr>
    </w:p>
    <w:p w14:paraId="6B605531" w14:textId="77777777" w:rsidR="000B0FB8" w:rsidRDefault="000B0FB8" w:rsidP="006D2622">
      <w:pPr>
        <w:spacing w:before="240" w:after="0" w:line="240" w:lineRule="auto"/>
        <w:rPr>
          <w:rFonts w:asciiTheme="minorHAnsi" w:hAnsiTheme="minorHAnsi" w:cstheme="minorHAnsi"/>
          <w:sz w:val="20"/>
          <w:szCs w:val="20"/>
        </w:rPr>
      </w:pPr>
    </w:p>
    <w:p w14:paraId="4E6BF28B" w14:textId="77777777" w:rsidR="000B0FB8" w:rsidRDefault="000B0FB8" w:rsidP="006D2622">
      <w:pPr>
        <w:spacing w:before="240" w:after="0" w:line="240" w:lineRule="auto"/>
        <w:rPr>
          <w:rFonts w:asciiTheme="minorHAnsi" w:hAnsiTheme="minorHAnsi" w:cstheme="minorHAnsi"/>
          <w:sz w:val="20"/>
          <w:szCs w:val="20"/>
        </w:rPr>
      </w:pPr>
    </w:p>
    <w:p w14:paraId="46C061FE" w14:textId="77777777" w:rsidR="000B0FB8" w:rsidRDefault="000B0FB8" w:rsidP="006D2622">
      <w:pPr>
        <w:spacing w:before="240" w:after="0" w:line="240" w:lineRule="auto"/>
        <w:rPr>
          <w:rFonts w:asciiTheme="minorHAnsi" w:hAnsiTheme="minorHAnsi" w:cstheme="minorHAnsi"/>
          <w:sz w:val="20"/>
          <w:szCs w:val="20"/>
        </w:rPr>
      </w:pPr>
    </w:p>
    <w:p w14:paraId="01D2543C" w14:textId="77777777" w:rsidR="000B0FB8" w:rsidRDefault="000B0FB8" w:rsidP="006D2622">
      <w:pPr>
        <w:spacing w:before="240" w:after="0" w:line="240" w:lineRule="auto"/>
        <w:rPr>
          <w:rFonts w:asciiTheme="minorHAnsi" w:hAnsiTheme="minorHAnsi" w:cstheme="minorHAnsi"/>
          <w:sz w:val="20"/>
          <w:szCs w:val="20"/>
        </w:rPr>
      </w:pPr>
    </w:p>
    <w:p w14:paraId="0A138AE1" w14:textId="77777777" w:rsidR="000B0FB8" w:rsidRDefault="000B0FB8" w:rsidP="006D2622">
      <w:pPr>
        <w:spacing w:before="240" w:after="0" w:line="240" w:lineRule="auto"/>
        <w:rPr>
          <w:rFonts w:asciiTheme="minorHAnsi" w:hAnsiTheme="minorHAnsi" w:cstheme="minorHAnsi"/>
          <w:sz w:val="20"/>
          <w:szCs w:val="20"/>
        </w:rPr>
      </w:pPr>
    </w:p>
    <w:p w14:paraId="2A0A944B" w14:textId="77777777" w:rsidR="000B0FB8" w:rsidRDefault="000B0FB8" w:rsidP="006D2622">
      <w:pPr>
        <w:spacing w:before="240" w:after="0" w:line="240" w:lineRule="auto"/>
        <w:rPr>
          <w:rFonts w:asciiTheme="minorHAnsi" w:hAnsiTheme="minorHAnsi" w:cstheme="minorHAnsi"/>
          <w:sz w:val="20"/>
          <w:szCs w:val="20"/>
        </w:rPr>
      </w:pPr>
    </w:p>
    <w:p w14:paraId="18FFCEF2" w14:textId="2AC38679" w:rsidR="002B2E5B" w:rsidRPr="006D2622" w:rsidRDefault="006D2622" w:rsidP="006D2622">
      <w:pPr>
        <w:spacing w:before="240" w:after="0" w:line="240" w:lineRule="auto"/>
        <w:rPr>
          <w:rFonts w:asciiTheme="minorHAnsi" w:hAnsiTheme="minorHAnsi" w:cstheme="minorHAnsi"/>
          <w:sz w:val="20"/>
          <w:szCs w:val="20"/>
        </w:rPr>
      </w:pPr>
      <w:r w:rsidRPr="006D2622">
        <w:rPr>
          <w:rFonts w:asciiTheme="minorHAnsi" w:hAnsiTheme="minorHAnsi" w:cstheme="minorHAnsi"/>
          <w:sz w:val="20"/>
          <w:szCs w:val="20"/>
        </w:rPr>
        <w:t>Document Author: Helen Scott</w:t>
      </w:r>
    </w:p>
    <w:p w14:paraId="47A70FFB" w14:textId="33361A16" w:rsidR="006D2622" w:rsidRPr="006D2622" w:rsidRDefault="00C302B1" w:rsidP="006D2622">
      <w:pPr>
        <w:spacing w:before="240" w:after="0" w:line="240" w:lineRule="auto"/>
        <w:rPr>
          <w:rFonts w:asciiTheme="minorHAnsi" w:hAnsiTheme="minorHAnsi" w:cstheme="minorHAnsi"/>
          <w:sz w:val="20"/>
          <w:szCs w:val="20"/>
        </w:rPr>
      </w:pPr>
      <w:r>
        <w:rPr>
          <w:rFonts w:asciiTheme="minorHAnsi" w:hAnsiTheme="minorHAnsi" w:cstheme="minorHAnsi"/>
          <w:sz w:val="20"/>
          <w:szCs w:val="20"/>
        </w:rPr>
        <w:t>Version: 2.2</w:t>
      </w:r>
    </w:p>
    <w:p w14:paraId="20CD85CC" w14:textId="1D613D58" w:rsidR="006D2622" w:rsidRPr="006D2622" w:rsidRDefault="006D2622" w:rsidP="006D2622">
      <w:pPr>
        <w:spacing w:before="240" w:after="0" w:line="240" w:lineRule="auto"/>
        <w:rPr>
          <w:rFonts w:asciiTheme="minorHAnsi" w:hAnsiTheme="minorHAnsi" w:cstheme="minorHAnsi"/>
          <w:sz w:val="20"/>
          <w:szCs w:val="20"/>
        </w:rPr>
      </w:pPr>
      <w:r w:rsidRPr="006D2622">
        <w:rPr>
          <w:rFonts w:asciiTheme="minorHAnsi" w:hAnsiTheme="minorHAnsi" w:cstheme="minorHAnsi"/>
          <w:sz w:val="20"/>
          <w:szCs w:val="20"/>
        </w:rPr>
        <w:t>Review</w:t>
      </w:r>
      <w:r w:rsidR="00C302B1">
        <w:rPr>
          <w:rFonts w:asciiTheme="minorHAnsi" w:hAnsiTheme="minorHAnsi" w:cstheme="minorHAnsi"/>
          <w:sz w:val="20"/>
          <w:szCs w:val="20"/>
        </w:rPr>
        <w:t>ed: Feb 2024</w:t>
      </w:r>
    </w:p>
    <w:sectPr w:rsidR="006D2622" w:rsidRPr="006D2622" w:rsidSect="000B0FB8">
      <w:headerReference w:type="default" r:id="rId8"/>
      <w:footerReference w:type="default" r:id="rId9"/>
      <w:type w:val="continuous"/>
      <w:pgSz w:w="11906" w:h="16838" w:code="9"/>
      <w:pgMar w:top="1440" w:right="1440" w:bottom="1440" w:left="1440" w:header="709" w:footer="34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E69FC" w16cid:durableId="26C04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FB081" w14:textId="77777777" w:rsidR="002A25EF" w:rsidRDefault="002A25EF" w:rsidP="00DA518A">
      <w:pPr>
        <w:spacing w:after="0" w:line="240" w:lineRule="auto"/>
      </w:pPr>
      <w:r>
        <w:separator/>
      </w:r>
    </w:p>
  </w:endnote>
  <w:endnote w:type="continuationSeparator" w:id="0">
    <w:p w14:paraId="2E084C98" w14:textId="77777777" w:rsidR="002A25EF" w:rsidRDefault="002A25EF" w:rsidP="00DA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F362" w14:textId="77777777" w:rsidR="004F1675" w:rsidRDefault="002B2E5B" w:rsidP="002B2E5B">
    <w:pPr>
      <w:pStyle w:val="Body"/>
      <w:jc w:val="center"/>
    </w:pPr>
    <w:r>
      <w:rPr>
        <w:noProof/>
        <w:lang w:val="en-AU" w:eastAsia="en-AU"/>
      </w:rPr>
      <w:drawing>
        <wp:inline distT="0" distB="0" distL="0" distR="0" wp14:anchorId="5C4B8E15" wp14:editId="5996928B">
          <wp:extent cx="2241550" cy="717550"/>
          <wp:effectExtent l="0" t="0" r="6350" b="6350"/>
          <wp:docPr id="1" name="Picture 1" descr="cid:image001.png@01D52693.87825010"/>
          <wp:cNvGraphicFramePr/>
          <a:graphic xmlns:a="http://schemas.openxmlformats.org/drawingml/2006/main">
            <a:graphicData uri="http://schemas.openxmlformats.org/drawingml/2006/picture">
              <pic:pic xmlns:pic="http://schemas.openxmlformats.org/drawingml/2006/picture">
                <pic:nvPicPr>
                  <pic:cNvPr id="1" name="Picture 1" descr="cid:image001.png@01D52693.878250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717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2DF86" w14:textId="77777777" w:rsidR="002A25EF" w:rsidRDefault="002A25EF" w:rsidP="00DA518A">
      <w:pPr>
        <w:spacing w:after="0" w:line="240" w:lineRule="auto"/>
      </w:pPr>
      <w:r>
        <w:separator/>
      </w:r>
    </w:p>
  </w:footnote>
  <w:footnote w:type="continuationSeparator" w:id="0">
    <w:p w14:paraId="3C06BDEE" w14:textId="77777777" w:rsidR="002A25EF" w:rsidRDefault="002A25EF" w:rsidP="00DA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CE4C" w14:textId="77777777" w:rsidR="009B7D80" w:rsidRDefault="009B7D80" w:rsidP="004F1675">
    <w:pPr>
      <w:pStyle w:val="BasicParagraph"/>
      <w:spacing w:after="57"/>
      <w:rPr>
        <w:rFonts w:ascii="Arial" w:hAnsi="Arial" w:cs="Arial"/>
        <w:sz w:val="18"/>
        <w:szCs w:val="18"/>
      </w:rPr>
    </w:pPr>
    <w:r>
      <w:rPr>
        <w:noProof/>
        <w:lang w:val="en-AU" w:eastAsia="en-AU"/>
      </w:rPr>
      <w:drawing>
        <wp:anchor distT="0" distB="0" distL="114300" distR="114300" simplePos="0" relativeHeight="251663360" behindDoc="1" locked="0" layoutInCell="1" allowOverlap="1" wp14:anchorId="22DA87A1" wp14:editId="3491E6AF">
          <wp:simplePos x="0" y="0"/>
          <wp:positionH relativeFrom="column">
            <wp:posOffset>-1621514</wp:posOffset>
          </wp:positionH>
          <wp:positionV relativeFrom="paragraph">
            <wp:posOffset>-449580</wp:posOffset>
          </wp:positionV>
          <wp:extent cx="7560000" cy="106935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dial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56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18"/>
        <w:szCs w:val="18"/>
      </w:rPr>
      <w:t xml:space="preserve"> </w:t>
    </w:r>
  </w:p>
  <w:p w14:paraId="3A8809B5" w14:textId="77777777" w:rsidR="009B7D80" w:rsidRDefault="009B7D80" w:rsidP="00AC639E">
    <w:pPr>
      <w:pStyle w:val="Head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58E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003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0A7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4429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044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BEF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212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AD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69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06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15AC9"/>
    <w:multiLevelType w:val="hybridMultilevel"/>
    <w:tmpl w:val="5AFCF918"/>
    <w:lvl w:ilvl="0" w:tplc="9D94E3EE">
      <w:start w:val="1"/>
      <w:numFmt w:val="bullet"/>
      <w:lvlText w:val=""/>
      <w:lvlJc w:val="left"/>
      <w:pPr>
        <w:ind w:left="720" w:hanging="360"/>
      </w:pPr>
      <w:rPr>
        <w:rFonts w:ascii="Symbol" w:hAnsi="Symbol" w:hint="default"/>
        <w:color w:val="0092C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0B1D40"/>
    <w:multiLevelType w:val="hybridMultilevel"/>
    <w:tmpl w:val="B62C6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85F66"/>
    <w:multiLevelType w:val="hybridMultilevel"/>
    <w:tmpl w:val="C624F2EC"/>
    <w:lvl w:ilvl="0" w:tplc="FFA044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0E462D"/>
    <w:multiLevelType w:val="hybridMultilevel"/>
    <w:tmpl w:val="EAA4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B34F85"/>
    <w:multiLevelType w:val="hybridMultilevel"/>
    <w:tmpl w:val="55E0E260"/>
    <w:lvl w:ilvl="0" w:tplc="375E702A">
      <w:start w:val="1"/>
      <w:numFmt w:val="bullet"/>
      <w:pStyle w:val="BulletPoints"/>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4"/>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40"/>
    <w:rsid w:val="000346F5"/>
    <w:rsid w:val="000433AC"/>
    <w:rsid w:val="000915D8"/>
    <w:rsid w:val="000B0FB8"/>
    <w:rsid w:val="000B38CF"/>
    <w:rsid w:val="000B716C"/>
    <w:rsid w:val="001173E5"/>
    <w:rsid w:val="00120032"/>
    <w:rsid w:val="001362E8"/>
    <w:rsid w:val="00146561"/>
    <w:rsid w:val="00167969"/>
    <w:rsid w:val="00173981"/>
    <w:rsid w:val="00173BE0"/>
    <w:rsid w:val="001C6CC6"/>
    <w:rsid w:val="001D1982"/>
    <w:rsid w:val="001D50AD"/>
    <w:rsid w:val="001E5E20"/>
    <w:rsid w:val="00217E51"/>
    <w:rsid w:val="00246D36"/>
    <w:rsid w:val="0024748B"/>
    <w:rsid w:val="002555A0"/>
    <w:rsid w:val="002A25EF"/>
    <w:rsid w:val="002A7F2A"/>
    <w:rsid w:val="002B2AAB"/>
    <w:rsid w:val="002B2E5B"/>
    <w:rsid w:val="002F2649"/>
    <w:rsid w:val="00305BA3"/>
    <w:rsid w:val="00315408"/>
    <w:rsid w:val="00321BE0"/>
    <w:rsid w:val="00322B34"/>
    <w:rsid w:val="00325E18"/>
    <w:rsid w:val="00354051"/>
    <w:rsid w:val="00393D88"/>
    <w:rsid w:val="003972B8"/>
    <w:rsid w:val="003E7A40"/>
    <w:rsid w:val="003F3F65"/>
    <w:rsid w:val="00421F30"/>
    <w:rsid w:val="0042557D"/>
    <w:rsid w:val="0043675D"/>
    <w:rsid w:val="00441955"/>
    <w:rsid w:val="004638BD"/>
    <w:rsid w:val="00474D88"/>
    <w:rsid w:val="004805A1"/>
    <w:rsid w:val="00494F92"/>
    <w:rsid w:val="004A5700"/>
    <w:rsid w:val="004C128A"/>
    <w:rsid w:val="004C737B"/>
    <w:rsid w:val="004F1675"/>
    <w:rsid w:val="004F3F09"/>
    <w:rsid w:val="00507BEA"/>
    <w:rsid w:val="005161D2"/>
    <w:rsid w:val="00520F3E"/>
    <w:rsid w:val="00537FF7"/>
    <w:rsid w:val="00555252"/>
    <w:rsid w:val="00593AC0"/>
    <w:rsid w:val="005E72A8"/>
    <w:rsid w:val="005F3146"/>
    <w:rsid w:val="00640997"/>
    <w:rsid w:val="00644920"/>
    <w:rsid w:val="00680C25"/>
    <w:rsid w:val="006A0696"/>
    <w:rsid w:val="006A620C"/>
    <w:rsid w:val="006B17BE"/>
    <w:rsid w:val="006D2622"/>
    <w:rsid w:val="0070160E"/>
    <w:rsid w:val="00710F61"/>
    <w:rsid w:val="00763FF6"/>
    <w:rsid w:val="00773F9A"/>
    <w:rsid w:val="007E550C"/>
    <w:rsid w:val="00803705"/>
    <w:rsid w:val="00803B64"/>
    <w:rsid w:val="00865A66"/>
    <w:rsid w:val="008B2F9B"/>
    <w:rsid w:val="008C5DA7"/>
    <w:rsid w:val="00912509"/>
    <w:rsid w:val="009160E2"/>
    <w:rsid w:val="00955F63"/>
    <w:rsid w:val="00965E19"/>
    <w:rsid w:val="00983EE8"/>
    <w:rsid w:val="009A2732"/>
    <w:rsid w:val="009A5424"/>
    <w:rsid w:val="009B7D80"/>
    <w:rsid w:val="009D4464"/>
    <w:rsid w:val="00A01884"/>
    <w:rsid w:val="00A14A86"/>
    <w:rsid w:val="00A34876"/>
    <w:rsid w:val="00A46E87"/>
    <w:rsid w:val="00A63048"/>
    <w:rsid w:val="00A8542F"/>
    <w:rsid w:val="00AA736F"/>
    <w:rsid w:val="00AC639E"/>
    <w:rsid w:val="00B116DC"/>
    <w:rsid w:val="00B1495A"/>
    <w:rsid w:val="00B54329"/>
    <w:rsid w:val="00B766C7"/>
    <w:rsid w:val="00B96CAB"/>
    <w:rsid w:val="00BA70EF"/>
    <w:rsid w:val="00BC50D2"/>
    <w:rsid w:val="00BF4B2B"/>
    <w:rsid w:val="00BF7B29"/>
    <w:rsid w:val="00C302B1"/>
    <w:rsid w:val="00C54559"/>
    <w:rsid w:val="00C7267C"/>
    <w:rsid w:val="00C9312F"/>
    <w:rsid w:val="00C97942"/>
    <w:rsid w:val="00CB1197"/>
    <w:rsid w:val="00CD18BF"/>
    <w:rsid w:val="00CE36E5"/>
    <w:rsid w:val="00CF6775"/>
    <w:rsid w:val="00D30D86"/>
    <w:rsid w:val="00D37E4D"/>
    <w:rsid w:val="00D51520"/>
    <w:rsid w:val="00D53BBF"/>
    <w:rsid w:val="00D803B0"/>
    <w:rsid w:val="00D90539"/>
    <w:rsid w:val="00DA518A"/>
    <w:rsid w:val="00DC0BAE"/>
    <w:rsid w:val="00DC5C8B"/>
    <w:rsid w:val="00DD0E17"/>
    <w:rsid w:val="00DD553D"/>
    <w:rsid w:val="00E11970"/>
    <w:rsid w:val="00E25C69"/>
    <w:rsid w:val="00ED2FF1"/>
    <w:rsid w:val="00ED6CE2"/>
    <w:rsid w:val="00EF139E"/>
    <w:rsid w:val="00F31857"/>
    <w:rsid w:val="00F31FAB"/>
    <w:rsid w:val="00F3257A"/>
    <w:rsid w:val="00F329D1"/>
    <w:rsid w:val="00F902A4"/>
    <w:rsid w:val="00F91E88"/>
    <w:rsid w:val="00FA05CE"/>
    <w:rsid w:val="00FB040A"/>
    <w:rsid w:val="00FC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375E5B"/>
  <w15:docId w15:val="{C8D612AE-D61F-4AC2-BED1-3CF28D6F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F7"/>
    <w:pPr>
      <w:spacing w:before="80" w:after="200" w:line="280" w:lineRule="atLeast"/>
    </w:pPr>
    <w:rPr>
      <w:rFonts w:ascii="Arial" w:hAnsi="Arial"/>
      <w:sz w:val="18"/>
      <w:szCs w:val="22"/>
    </w:rPr>
  </w:style>
  <w:style w:type="paragraph" w:styleId="Heading1">
    <w:name w:val="heading 1"/>
    <w:basedOn w:val="Normal"/>
    <w:next w:val="Normal"/>
    <w:link w:val="Heading1Char"/>
    <w:uiPriority w:val="9"/>
    <w:qFormat/>
    <w:rsid w:val="00F31857"/>
    <w:pPr>
      <w:keepNext/>
      <w:keepLines/>
      <w:pBdr>
        <w:top w:val="single" w:sz="8" w:space="4" w:color="08BCC1"/>
      </w:pBdr>
      <w:spacing w:after="120" w:line="340" w:lineRule="atLeast"/>
      <w:outlineLvl w:val="0"/>
    </w:pPr>
    <w:rPr>
      <w:rFonts w:eastAsia="Times New Roman"/>
      <w:b/>
      <w:bCs/>
      <w:color w:val="08BCC1"/>
      <w:sz w:val="26"/>
      <w:szCs w:val="26"/>
    </w:rPr>
  </w:style>
  <w:style w:type="paragraph" w:styleId="Heading2">
    <w:name w:val="heading 2"/>
    <w:basedOn w:val="Normal"/>
    <w:next w:val="Normal"/>
    <w:link w:val="Heading2Char"/>
    <w:uiPriority w:val="9"/>
    <w:qFormat/>
    <w:rsid w:val="00F31857"/>
    <w:pPr>
      <w:keepNext/>
      <w:keepLines/>
      <w:spacing w:before="160" w:after="0"/>
      <w:outlineLvl w:val="1"/>
    </w:pPr>
    <w:rPr>
      <w:rFonts w:eastAsia="Times New Roman"/>
      <w:b/>
      <w:bCs/>
      <w:color w:val="000000" w:themeColor="text1"/>
      <w:sz w:val="24"/>
      <w:szCs w:val="24"/>
    </w:rPr>
  </w:style>
  <w:style w:type="paragraph" w:styleId="Heading3">
    <w:name w:val="heading 3"/>
    <w:basedOn w:val="Normal"/>
    <w:next w:val="Normal"/>
    <w:link w:val="Heading3Char"/>
    <w:uiPriority w:val="9"/>
    <w:qFormat/>
    <w:rsid w:val="00F31857"/>
    <w:pPr>
      <w:keepNext/>
      <w:keepLines/>
      <w:spacing w:before="160" w:after="0"/>
      <w:outlineLvl w:val="2"/>
    </w:pPr>
    <w:rPr>
      <w:rFonts w:eastAsia="Times New Roman"/>
      <w:bCs/>
      <w:caps/>
      <w:spacing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Subhead">
    <w:name w:val="Front Page Subhead"/>
    <w:basedOn w:val="Normal"/>
    <w:uiPriority w:val="1"/>
    <w:rsid w:val="00F3257A"/>
    <w:pPr>
      <w:spacing w:line="320" w:lineRule="atLeast"/>
      <w:jc w:val="right"/>
    </w:pPr>
    <w:rPr>
      <w:color w:val="4D4D4D"/>
      <w:sz w:val="28"/>
    </w:rPr>
  </w:style>
  <w:style w:type="paragraph" w:styleId="BodyText">
    <w:name w:val="Body Text"/>
    <w:basedOn w:val="Normal"/>
    <w:link w:val="BodyTextChar"/>
    <w:uiPriority w:val="99"/>
    <w:semiHidden/>
    <w:rsid w:val="00BC50D2"/>
  </w:style>
  <w:style w:type="character" w:customStyle="1" w:styleId="BodyTextChar">
    <w:name w:val="Body Text Char"/>
    <w:link w:val="BodyText"/>
    <w:uiPriority w:val="99"/>
    <w:semiHidden/>
    <w:rsid w:val="00FA05CE"/>
    <w:rPr>
      <w:rFonts w:ascii="Arial" w:hAnsi="Arial"/>
      <w:sz w:val="20"/>
    </w:rPr>
  </w:style>
  <w:style w:type="paragraph" w:styleId="Title">
    <w:name w:val="Title"/>
    <w:basedOn w:val="Normal"/>
    <w:next w:val="Normal"/>
    <w:link w:val="TitleChar"/>
    <w:uiPriority w:val="10"/>
    <w:qFormat/>
    <w:rsid w:val="00AC639E"/>
    <w:pPr>
      <w:spacing w:after="240" w:line="520" w:lineRule="atLeast"/>
      <w:contextualSpacing/>
    </w:pPr>
    <w:rPr>
      <w:rFonts w:eastAsia="Times New Roman"/>
      <w:b/>
      <w:color w:val="08BCC1"/>
      <w:spacing w:val="5"/>
      <w:kern w:val="28"/>
      <w:sz w:val="48"/>
      <w:szCs w:val="52"/>
    </w:rPr>
  </w:style>
  <w:style w:type="character" w:customStyle="1" w:styleId="TitleChar">
    <w:name w:val="Title Char"/>
    <w:link w:val="Title"/>
    <w:uiPriority w:val="10"/>
    <w:rsid w:val="00AC639E"/>
    <w:rPr>
      <w:rFonts w:ascii="Arial" w:eastAsia="Times New Roman" w:hAnsi="Arial"/>
      <w:b/>
      <w:color w:val="08BCC1"/>
      <w:spacing w:val="5"/>
      <w:kern w:val="28"/>
      <w:sz w:val="48"/>
      <w:szCs w:val="52"/>
    </w:rPr>
  </w:style>
  <w:style w:type="paragraph" w:customStyle="1" w:styleId="Heading">
    <w:name w:val="Heading"/>
    <w:basedOn w:val="Normal"/>
    <w:next w:val="Normal"/>
    <w:rsid w:val="00EF139E"/>
    <w:pPr>
      <w:spacing w:after="0" w:line="360" w:lineRule="atLeast"/>
    </w:pPr>
    <w:rPr>
      <w:color w:val="7A7A7A"/>
      <w:sz w:val="36"/>
    </w:rPr>
  </w:style>
  <w:style w:type="paragraph" w:customStyle="1" w:styleId="Introduction">
    <w:name w:val="Introduction"/>
    <w:basedOn w:val="Normal"/>
    <w:next w:val="Normal"/>
    <w:qFormat/>
    <w:rsid w:val="00F31857"/>
    <w:pPr>
      <w:spacing w:before="120" w:after="280" w:line="320" w:lineRule="atLeast"/>
    </w:pPr>
    <w:rPr>
      <w:color w:val="000000" w:themeColor="text1"/>
      <w:sz w:val="24"/>
    </w:rPr>
  </w:style>
  <w:style w:type="character" w:customStyle="1" w:styleId="Heading1Char">
    <w:name w:val="Heading 1 Char"/>
    <w:link w:val="Heading1"/>
    <w:uiPriority w:val="9"/>
    <w:rsid w:val="00F31857"/>
    <w:rPr>
      <w:rFonts w:ascii="Arial" w:eastAsia="Times New Roman" w:hAnsi="Arial"/>
      <w:b/>
      <w:bCs/>
      <w:color w:val="08BCC1"/>
      <w:sz w:val="26"/>
      <w:szCs w:val="26"/>
    </w:rPr>
  </w:style>
  <w:style w:type="character" w:customStyle="1" w:styleId="Heading2Char">
    <w:name w:val="Heading 2 Char"/>
    <w:link w:val="Heading2"/>
    <w:uiPriority w:val="9"/>
    <w:rsid w:val="00F31857"/>
    <w:rPr>
      <w:rFonts w:ascii="Arial" w:eastAsia="Times New Roman" w:hAnsi="Arial"/>
      <w:b/>
      <w:bCs/>
      <w:color w:val="000000" w:themeColor="text1"/>
      <w:sz w:val="24"/>
      <w:szCs w:val="24"/>
    </w:rPr>
  </w:style>
  <w:style w:type="character" w:customStyle="1" w:styleId="Heading3Char">
    <w:name w:val="Heading 3 Char"/>
    <w:link w:val="Heading3"/>
    <w:uiPriority w:val="9"/>
    <w:rsid w:val="00F31857"/>
    <w:rPr>
      <w:rFonts w:ascii="Arial" w:eastAsia="Times New Roman" w:hAnsi="Arial"/>
      <w:bCs/>
      <w:caps/>
      <w:spacing w:val="8"/>
      <w:szCs w:val="22"/>
    </w:rPr>
  </w:style>
  <w:style w:type="paragraph" w:customStyle="1" w:styleId="Entity">
    <w:name w:val="Entity"/>
    <w:basedOn w:val="Normal"/>
    <w:uiPriority w:val="1"/>
    <w:rsid w:val="00354051"/>
    <w:pPr>
      <w:spacing w:after="0"/>
      <w:jc w:val="right"/>
    </w:pPr>
    <w:rPr>
      <w:color w:val="4D4D4D"/>
      <w:sz w:val="24"/>
    </w:rPr>
  </w:style>
  <w:style w:type="paragraph" w:styleId="Quote">
    <w:name w:val="Quote"/>
    <w:basedOn w:val="Normal"/>
    <w:next w:val="Normal"/>
    <w:link w:val="QuoteChar"/>
    <w:uiPriority w:val="29"/>
    <w:qFormat/>
    <w:rsid w:val="00BC50D2"/>
    <w:pPr>
      <w:spacing w:after="0"/>
    </w:pPr>
    <w:rPr>
      <w:iCs/>
      <w:color w:val="7A7A7A"/>
    </w:rPr>
  </w:style>
  <w:style w:type="character" w:customStyle="1" w:styleId="QuoteChar">
    <w:name w:val="Quote Char"/>
    <w:link w:val="Quote"/>
    <w:uiPriority w:val="29"/>
    <w:rsid w:val="00BC50D2"/>
    <w:rPr>
      <w:rFonts w:ascii="Arial" w:hAnsi="Arial"/>
      <w:iCs/>
      <w:color w:val="7A7A7A"/>
      <w:sz w:val="20"/>
    </w:rPr>
  </w:style>
  <w:style w:type="paragraph" w:customStyle="1" w:styleId="BulletPoints">
    <w:name w:val="Bullet Points"/>
    <w:basedOn w:val="Normal"/>
    <w:uiPriority w:val="1"/>
    <w:qFormat/>
    <w:rsid w:val="00F31857"/>
    <w:pPr>
      <w:numPr>
        <w:numId w:val="13"/>
      </w:numPr>
      <w:spacing w:after="75"/>
    </w:pPr>
  </w:style>
  <w:style w:type="paragraph" w:styleId="Caption">
    <w:name w:val="caption"/>
    <w:basedOn w:val="Normal"/>
    <w:next w:val="Normal"/>
    <w:uiPriority w:val="35"/>
    <w:qFormat/>
    <w:rsid w:val="000915D8"/>
    <w:pPr>
      <w:spacing w:after="75" w:line="180" w:lineRule="atLeast"/>
    </w:pPr>
    <w:rPr>
      <w:b/>
      <w:bCs/>
      <w:sz w:val="14"/>
      <w:szCs w:val="18"/>
    </w:rPr>
  </w:style>
  <w:style w:type="paragraph" w:customStyle="1" w:styleId="TTYMandatoryStatement">
    <w:name w:val="TTY Mandatory Statement"/>
    <w:basedOn w:val="Normal"/>
    <w:uiPriority w:val="1"/>
    <w:rsid w:val="00217E51"/>
    <w:pPr>
      <w:spacing w:line="190" w:lineRule="atLeast"/>
    </w:pPr>
    <w:rPr>
      <w:sz w:val="14"/>
    </w:rPr>
  </w:style>
  <w:style w:type="paragraph" w:customStyle="1" w:styleId="ForMoreInformation">
    <w:name w:val="For More Information"/>
    <w:basedOn w:val="Normal"/>
    <w:uiPriority w:val="1"/>
    <w:rsid w:val="00217E51"/>
    <w:pPr>
      <w:spacing w:after="264" w:line="336" w:lineRule="atLeast"/>
    </w:pPr>
    <w:rPr>
      <w:sz w:val="28"/>
    </w:rPr>
  </w:style>
  <w:style w:type="paragraph" w:customStyle="1" w:styleId="ContactDetails">
    <w:name w:val="Contact Details"/>
    <w:basedOn w:val="Normal"/>
    <w:uiPriority w:val="1"/>
    <w:rsid w:val="00BF7B29"/>
    <w:pPr>
      <w:spacing w:after="0" w:line="220" w:lineRule="atLeast"/>
      <w:contextualSpacing/>
    </w:pPr>
    <w:rPr>
      <w:b/>
    </w:rPr>
  </w:style>
  <w:style w:type="paragraph" w:customStyle="1" w:styleId="OtherDetails">
    <w:name w:val="Other Details"/>
    <w:basedOn w:val="ContactDetails"/>
    <w:uiPriority w:val="1"/>
    <w:rsid w:val="001C6CC6"/>
    <w:pPr>
      <w:spacing w:after="189" w:line="200" w:lineRule="atLeast"/>
    </w:pPr>
    <w:rPr>
      <w:b w:val="0"/>
      <w:i/>
      <w:sz w:val="16"/>
    </w:rPr>
  </w:style>
  <w:style w:type="paragraph" w:customStyle="1" w:styleId="SAHealthDisclaimer">
    <w:name w:val="SA Health Disclaimer"/>
    <w:basedOn w:val="Normal"/>
    <w:uiPriority w:val="1"/>
    <w:rsid w:val="00D53BBF"/>
    <w:pPr>
      <w:spacing w:before="189" w:after="0" w:line="120" w:lineRule="atLeast"/>
    </w:pPr>
    <w:rPr>
      <w:sz w:val="10"/>
    </w:rPr>
  </w:style>
  <w:style w:type="character" w:styleId="Hyperlink">
    <w:name w:val="Hyperlink"/>
    <w:uiPriority w:val="99"/>
    <w:unhideWhenUsed/>
    <w:rsid w:val="001C6CC6"/>
    <w:rPr>
      <w:rFonts w:ascii="Arial" w:hAnsi="Arial"/>
      <w:color w:val="0092CF"/>
      <w:sz w:val="20"/>
      <w:u w:val="single"/>
    </w:rPr>
  </w:style>
  <w:style w:type="character" w:customStyle="1" w:styleId="ReverseStyle">
    <w:name w:val="Reverse Style"/>
    <w:uiPriority w:val="1"/>
    <w:rsid w:val="00C9312F"/>
    <w:rPr>
      <w:color w:val="FFFFFF"/>
    </w:rPr>
  </w:style>
  <w:style w:type="table" w:styleId="TableGrid">
    <w:name w:val="Table Grid"/>
    <w:basedOn w:val="TableNormal"/>
    <w:uiPriority w:val="59"/>
    <w:rsid w:val="0080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HealthTable1">
    <w:name w:val="SA Health Table 1"/>
    <w:basedOn w:val="TableGrid1"/>
    <w:uiPriority w:val="99"/>
    <w:rsid w:val="00803B64"/>
    <w:pPr>
      <w:jc w:val="center"/>
    </w:pPr>
    <w:rPr>
      <w:rFonts w:ascii="Arial" w:hAnsi="Arial"/>
      <w:lang w:eastAsia="en-AU"/>
    </w:rPr>
    <w:tblPr>
      <w:tblStyleRowBandSize w:val="1"/>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tblStylePr w:type="lastRow">
      <w:rPr>
        <w:b/>
        <w:i w:val="0"/>
        <w:iCs/>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firstCol">
      <w:pPr>
        <w:jc w:val="left"/>
      </w:pPr>
    </w:tblStylePr>
    <w:tblStylePr w:type="lastCol">
      <w:pPr>
        <w:jc w:val="center"/>
      </w:pPr>
      <w:rPr>
        <w:i w:val="0"/>
        <w:iCs/>
      </w:rPr>
      <w:tblPr/>
      <w:tcPr>
        <w:tcBorders>
          <w:tl2br w:val="none" w:sz="0" w:space="0" w:color="auto"/>
          <w:tr2bl w:val="none" w:sz="0" w:space="0" w:color="auto"/>
        </w:tcBorders>
      </w:tcPr>
    </w:tblStylePr>
    <w:tblStylePr w:type="nwCell">
      <w:pPr>
        <w:jc w:val="left"/>
      </w:pPr>
    </w:tblStylePr>
    <w:tblStylePr w:type="swCell">
      <w:pPr>
        <w:jc w:val="left"/>
      </w:pPr>
    </w:tblStylePr>
  </w:style>
  <w:style w:type="table" w:customStyle="1" w:styleId="SAHealthTable2">
    <w:name w:val="SA Health Table 2"/>
    <w:basedOn w:val="TableNormal"/>
    <w:uiPriority w:val="99"/>
    <w:rsid w:val="002B2AAB"/>
    <w:pPr>
      <w:jc w:val="right"/>
    </w:pPr>
    <w:rPr>
      <w:rFonts w:ascii="Arial" w:hAnsi="Arial"/>
    </w:rPr>
    <w:tblPr/>
    <w:tcPr>
      <w:vAlign w:val="center"/>
    </w:tcPr>
    <w:tblStylePr w:type="firstRow">
      <w:pPr>
        <w:jc w:val="right"/>
      </w:pPr>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nil"/>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tblStylePr w:type="swCell">
      <w:pPr>
        <w:jc w:val="left"/>
      </w:pPr>
    </w:tblStylePr>
  </w:style>
  <w:style w:type="table" w:styleId="TableGrid1">
    <w:name w:val="Table Grid 1"/>
    <w:basedOn w:val="TableNormal"/>
    <w:uiPriority w:val="99"/>
    <w:semiHidden/>
    <w:unhideWhenUsed/>
    <w:rsid w:val="00803B64"/>
    <w:pPr>
      <w:spacing w:after="151"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AHealthTable3">
    <w:name w:val="SA Health Table 3"/>
    <w:basedOn w:val="TableNormal"/>
    <w:uiPriority w:val="99"/>
    <w:rsid w:val="002B2AA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color w:val="FFFFFF"/>
      </w:rPr>
      <w:tblPr/>
      <w:tcPr>
        <w:tcBorders>
          <w:top w:val="single" w:sz="4" w:space="0" w:color="auto"/>
          <w:left w:val="single" w:sz="4" w:space="0" w:color="auto"/>
          <w:bottom w:val="single" w:sz="4" w:space="0" w:color="auto"/>
          <w:right w:val="single" w:sz="4" w:space="0" w:color="auto"/>
          <w:insideH w:val="single" w:sz="4" w:space="0" w:color="FFFFFF"/>
          <w:insideV w:val="single" w:sz="4" w:space="0" w:color="FFFFFF"/>
        </w:tcBorders>
        <w:shd w:val="clear" w:color="auto" w:fill="0092CF"/>
      </w:tcPr>
    </w:tblStylePr>
  </w:style>
  <w:style w:type="table" w:customStyle="1" w:styleId="SAHealthTable4">
    <w:name w:val="SA Health Table 4"/>
    <w:basedOn w:val="TableNormal"/>
    <w:uiPriority w:val="99"/>
    <w:rsid w:val="00644920"/>
    <w:pPr>
      <w:jc w:val="center"/>
    </w:pPr>
    <w:rPr>
      <w:rFonts w:ascii="Arial" w:hAnsi="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left"/>
      </w:pPr>
      <w:rPr>
        <w:color w:val="FFFFFF"/>
      </w:rPr>
      <w:tblPr/>
      <w:tcPr>
        <w:shd w:val="clear" w:color="auto" w:fill="0092CF"/>
        <w:vAlign w:val="center"/>
      </w:tcPr>
    </w:tblStylePr>
    <w:tblStylePr w:type="firstCol">
      <w:pPr>
        <w:jc w:val="left"/>
      </w:pPr>
    </w:tblStylePr>
    <w:tblStylePr w:type="band1Horz">
      <w:tblPr/>
      <w:tcPr>
        <w:shd w:val="clear" w:color="auto" w:fill="DEEDF8"/>
      </w:tcPr>
    </w:tblStylePr>
  </w:style>
  <w:style w:type="paragraph" w:styleId="BalloonText">
    <w:name w:val="Balloon Text"/>
    <w:basedOn w:val="Normal"/>
    <w:link w:val="BalloonTextChar"/>
    <w:uiPriority w:val="99"/>
    <w:semiHidden/>
    <w:rsid w:val="002B2A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05CE"/>
    <w:rPr>
      <w:rFonts w:ascii="Tahoma" w:hAnsi="Tahoma" w:cs="Tahoma"/>
      <w:sz w:val="16"/>
      <w:szCs w:val="16"/>
    </w:rPr>
  </w:style>
  <w:style w:type="table" w:customStyle="1" w:styleId="TableGrid10">
    <w:name w:val="Table Grid1"/>
    <w:basedOn w:val="TableNormal"/>
    <w:next w:val="TableGrid"/>
    <w:uiPriority w:val="59"/>
    <w:rsid w:val="00ED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18A"/>
    <w:pPr>
      <w:tabs>
        <w:tab w:val="center" w:pos="4513"/>
        <w:tab w:val="right" w:pos="9026"/>
      </w:tabs>
      <w:spacing w:after="0" w:line="240" w:lineRule="auto"/>
    </w:pPr>
  </w:style>
  <w:style w:type="character" w:customStyle="1" w:styleId="HeaderChar">
    <w:name w:val="Header Char"/>
    <w:link w:val="Header"/>
    <w:uiPriority w:val="99"/>
    <w:rsid w:val="00DA518A"/>
    <w:rPr>
      <w:rFonts w:ascii="Arial" w:hAnsi="Arial"/>
      <w:sz w:val="20"/>
    </w:rPr>
  </w:style>
  <w:style w:type="paragraph" w:styleId="Footer">
    <w:name w:val="footer"/>
    <w:basedOn w:val="Normal"/>
    <w:link w:val="FooterChar"/>
    <w:uiPriority w:val="99"/>
    <w:unhideWhenUsed/>
    <w:rsid w:val="00DA518A"/>
    <w:pPr>
      <w:tabs>
        <w:tab w:val="center" w:pos="4513"/>
        <w:tab w:val="right" w:pos="9026"/>
      </w:tabs>
      <w:spacing w:after="0" w:line="240" w:lineRule="auto"/>
    </w:pPr>
  </w:style>
  <w:style w:type="character" w:customStyle="1" w:styleId="FooterChar">
    <w:name w:val="Footer Char"/>
    <w:link w:val="Footer"/>
    <w:uiPriority w:val="99"/>
    <w:rsid w:val="00DA518A"/>
    <w:rPr>
      <w:rFonts w:ascii="Arial" w:hAnsi="Arial"/>
      <w:sz w:val="20"/>
    </w:rPr>
  </w:style>
  <w:style w:type="table" w:customStyle="1" w:styleId="TableGrid11">
    <w:name w:val="Table Grid11"/>
    <w:basedOn w:val="TableNormal"/>
    <w:next w:val="TableGrid"/>
    <w:uiPriority w:val="59"/>
    <w:rsid w:val="00D3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s">
    <w:name w:val="Logos"/>
    <w:basedOn w:val="Normal"/>
    <w:rsid w:val="00BF7B29"/>
    <w:pPr>
      <w:spacing w:before="600" w:after="0"/>
      <w:ind w:right="-227"/>
      <w:jc w:val="right"/>
    </w:pPr>
    <w:rPr>
      <w:rFonts w:eastAsia="Times New Roman"/>
      <w:szCs w:val="20"/>
    </w:rPr>
  </w:style>
  <w:style w:type="paragraph" w:customStyle="1" w:styleId="InfoClass">
    <w:name w:val="Info Class"/>
    <w:basedOn w:val="Normal"/>
    <w:qFormat/>
    <w:rsid w:val="00BF7B29"/>
    <w:pPr>
      <w:spacing w:before="60" w:line="220" w:lineRule="atLeast"/>
    </w:pPr>
    <w:rPr>
      <w:color w:val="000000"/>
      <w:sz w:val="14"/>
    </w:rPr>
  </w:style>
  <w:style w:type="paragraph" w:customStyle="1" w:styleId="BasicParagraph">
    <w:name w:val="[Basic Paragraph]"/>
    <w:basedOn w:val="Normal"/>
    <w:uiPriority w:val="99"/>
    <w:rsid w:val="00AC639E"/>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Headingstyle2">
    <w:name w:val="Heading style 2"/>
    <w:basedOn w:val="Normal"/>
    <w:uiPriority w:val="99"/>
    <w:rsid w:val="00F31857"/>
    <w:pPr>
      <w:suppressAutoHyphens/>
      <w:autoSpaceDE w:val="0"/>
      <w:autoSpaceDN w:val="0"/>
      <w:adjustRightInd w:val="0"/>
      <w:spacing w:before="57" w:after="57" w:line="260" w:lineRule="atLeast"/>
      <w:textAlignment w:val="center"/>
    </w:pPr>
    <w:rPr>
      <w:rFonts w:cs="Arial"/>
      <w:b/>
      <w:bCs/>
      <w:color w:val="000000"/>
      <w:sz w:val="24"/>
      <w:szCs w:val="24"/>
      <w:lang w:val="en-US"/>
    </w:rPr>
  </w:style>
  <w:style w:type="paragraph" w:customStyle="1" w:styleId="Body">
    <w:name w:val="Body"/>
    <w:basedOn w:val="Normal"/>
    <w:uiPriority w:val="99"/>
    <w:rsid w:val="00F31857"/>
    <w:pPr>
      <w:suppressAutoHyphens/>
      <w:autoSpaceDE w:val="0"/>
      <w:autoSpaceDN w:val="0"/>
      <w:adjustRightInd w:val="0"/>
      <w:spacing w:before="0" w:after="170" w:line="260" w:lineRule="atLeast"/>
      <w:textAlignment w:val="center"/>
    </w:pPr>
    <w:rPr>
      <w:rFonts w:cs="Arial"/>
      <w:color w:val="000000"/>
      <w:szCs w:val="20"/>
      <w:lang w:val="en-US"/>
    </w:rPr>
  </w:style>
  <w:style w:type="character" w:styleId="CommentReference">
    <w:name w:val="annotation reference"/>
    <w:basedOn w:val="DefaultParagraphFont"/>
    <w:uiPriority w:val="99"/>
    <w:semiHidden/>
    <w:unhideWhenUsed/>
    <w:rsid w:val="00A63048"/>
    <w:rPr>
      <w:sz w:val="16"/>
      <w:szCs w:val="16"/>
    </w:rPr>
  </w:style>
  <w:style w:type="paragraph" w:styleId="CommentText">
    <w:name w:val="annotation text"/>
    <w:basedOn w:val="Normal"/>
    <w:link w:val="CommentTextChar"/>
    <w:uiPriority w:val="99"/>
    <w:semiHidden/>
    <w:unhideWhenUsed/>
    <w:rsid w:val="00A63048"/>
    <w:pPr>
      <w:spacing w:line="240" w:lineRule="auto"/>
    </w:pPr>
    <w:rPr>
      <w:sz w:val="20"/>
      <w:szCs w:val="20"/>
    </w:rPr>
  </w:style>
  <w:style w:type="character" w:customStyle="1" w:styleId="CommentTextChar">
    <w:name w:val="Comment Text Char"/>
    <w:basedOn w:val="DefaultParagraphFont"/>
    <w:link w:val="CommentText"/>
    <w:uiPriority w:val="99"/>
    <w:semiHidden/>
    <w:rsid w:val="00A63048"/>
    <w:rPr>
      <w:rFonts w:ascii="Arial" w:hAnsi="Arial"/>
    </w:rPr>
  </w:style>
  <w:style w:type="paragraph" w:styleId="CommentSubject">
    <w:name w:val="annotation subject"/>
    <w:basedOn w:val="CommentText"/>
    <w:next w:val="CommentText"/>
    <w:link w:val="CommentSubjectChar"/>
    <w:uiPriority w:val="99"/>
    <w:semiHidden/>
    <w:unhideWhenUsed/>
    <w:rsid w:val="00A63048"/>
    <w:rPr>
      <w:b/>
      <w:bCs/>
    </w:rPr>
  </w:style>
  <w:style w:type="character" w:customStyle="1" w:styleId="CommentSubjectChar">
    <w:name w:val="Comment Subject Char"/>
    <w:basedOn w:val="CommentTextChar"/>
    <w:link w:val="CommentSubject"/>
    <w:uiPriority w:val="99"/>
    <w:semiHidden/>
    <w:rsid w:val="00A63048"/>
    <w:rPr>
      <w:rFonts w:ascii="Arial" w:hAnsi="Arial"/>
      <w:b/>
      <w:bCs/>
    </w:rPr>
  </w:style>
  <w:style w:type="paragraph" w:styleId="ListParagraph">
    <w:name w:val="List Paragraph"/>
    <w:basedOn w:val="Normal"/>
    <w:uiPriority w:val="34"/>
    <w:qFormat/>
    <w:rsid w:val="0004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8787">
      <w:bodyDiv w:val="1"/>
      <w:marLeft w:val="0"/>
      <w:marRight w:val="0"/>
      <w:marTop w:val="0"/>
      <w:marBottom w:val="0"/>
      <w:divBdr>
        <w:top w:val="none" w:sz="0" w:space="0" w:color="auto"/>
        <w:left w:val="none" w:sz="0" w:space="0" w:color="auto"/>
        <w:bottom w:val="none" w:sz="0" w:space="0" w:color="auto"/>
        <w:right w:val="none" w:sz="0" w:space="0" w:color="auto"/>
      </w:divBdr>
    </w:div>
    <w:div w:id="236520882">
      <w:bodyDiv w:val="1"/>
      <w:marLeft w:val="0"/>
      <w:marRight w:val="0"/>
      <w:marTop w:val="0"/>
      <w:marBottom w:val="0"/>
      <w:divBdr>
        <w:top w:val="none" w:sz="0" w:space="0" w:color="auto"/>
        <w:left w:val="none" w:sz="0" w:space="0" w:color="auto"/>
        <w:bottom w:val="none" w:sz="0" w:space="0" w:color="auto"/>
        <w:right w:val="none" w:sz="0" w:space="0" w:color="auto"/>
      </w:divBdr>
    </w:div>
    <w:div w:id="825165268">
      <w:bodyDiv w:val="1"/>
      <w:marLeft w:val="0"/>
      <w:marRight w:val="0"/>
      <w:marTop w:val="0"/>
      <w:marBottom w:val="0"/>
      <w:divBdr>
        <w:top w:val="none" w:sz="0" w:space="0" w:color="auto"/>
        <w:left w:val="none" w:sz="0" w:space="0" w:color="auto"/>
        <w:bottom w:val="none" w:sz="0" w:space="0" w:color="auto"/>
        <w:right w:val="none" w:sz="0" w:space="0" w:color="auto"/>
      </w:divBdr>
    </w:div>
    <w:div w:id="1642687994">
      <w:bodyDiv w:val="1"/>
      <w:marLeft w:val="0"/>
      <w:marRight w:val="0"/>
      <w:marTop w:val="0"/>
      <w:marBottom w:val="0"/>
      <w:divBdr>
        <w:top w:val="none" w:sz="0" w:space="0" w:color="auto"/>
        <w:left w:val="none" w:sz="0" w:space="0" w:color="auto"/>
        <w:bottom w:val="none" w:sz="0" w:space="0" w:color="auto"/>
        <w:right w:val="none" w:sz="0" w:space="0" w:color="auto"/>
      </w:divBdr>
    </w:div>
    <w:div w:id="1761676858">
      <w:bodyDiv w:val="1"/>
      <w:marLeft w:val="0"/>
      <w:marRight w:val="0"/>
      <w:marTop w:val="0"/>
      <w:marBottom w:val="0"/>
      <w:divBdr>
        <w:top w:val="none" w:sz="0" w:space="0" w:color="auto"/>
        <w:left w:val="none" w:sz="0" w:space="0" w:color="auto"/>
        <w:bottom w:val="none" w:sz="0" w:space="0" w:color="auto"/>
        <w:right w:val="none" w:sz="0" w:space="0" w:color="auto"/>
      </w:divBdr>
    </w:div>
    <w:div w:id="18649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E86E-1667-4DC1-8AD6-75BBC769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936</Words>
  <Characters>5339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6263</CharactersWithSpaces>
  <SharedDoc>false</SharedDoc>
  <HLinks>
    <vt:vector size="6" baseType="variant">
      <vt:variant>
        <vt:i4>3473465</vt:i4>
      </vt:variant>
      <vt:variant>
        <vt:i4>0</vt:i4>
      </vt:variant>
      <vt:variant>
        <vt:i4>0</vt:i4>
      </vt:variant>
      <vt:variant>
        <vt:i4>5</vt:i4>
      </vt:variant>
      <vt:variant>
        <vt:lpwstr>http://www.sahealth.sa.gov.au/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Chapman</dc:creator>
  <cp:lastModifiedBy>Liu, Emma (QEH)</cp:lastModifiedBy>
  <cp:revision>2</cp:revision>
  <cp:lastPrinted>2023-04-11T00:27:00Z</cp:lastPrinted>
  <dcterms:created xsi:type="dcterms:W3CDTF">2024-02-13T05:05:00Z</dcterms:created>
  <dcterms:modified xsi:type="dcterms:W3CDTF">2024-02-13T05:05:00Z</dcterms:modified>
  <cp:category>Confidentiality, I#,A#</cp:category>
</cp:coreProperties>
</file>