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520" w:type="dxa"/>
        <w:tblInd w:w="-72" w:type="dxa"/>
        <w:tblLayout w:type="fixed"/>
        <w:tblLook w:val="0000" w:firstRow="0" w:lastRow="0" w:firstColumn="0" w:lastColumn="0" w:noHBand="0" w:noVBand="0"/>
      </w:tblPr>
      <w:tblGrid>
        <w:gridCol w:w="2448"/>
        <w:gridCol w:w="9072"/>
      </w:tblGrid>
      <w:tr w:rsidR="00CB69D8" w:rsidRPr="004F1922" w14:paraId="5B1E7653" w14:textId="77777777" w:rsidTr="00C33679">
        <w:tblPrEx>
          <w:tblCellMar>
            <w:top w:w="0" w:type="dxa"/>
            <w:bottom w:w="0" w:type="dxa"/>
          </w:tblCellMar>
        </w:tblPrEx>
        <w:tc>
          <w:tcPr>
            <w:tcW w:w="2448" w:type="dxa"/>
          </w:tcPr>
          <w:p w14:paraId="1DED3B7D" w14:textId="28964998" w:rsidR="00CB69D8" w:rsidRPr="00B9310D" w:rsidRDefault="00CB69D8" w:rsidP="00CB69D8">
            <w:pPr>
              <w:rPr>
                <w:rFonts w:ascii="Arial Narrow" w:hAnsi="Arial Narrow"/>
                <w:i/>
              </w:rPr>
            </w:pPr>
            <w:r w:rsidRPr="00B9310D">
              <w:rPr>
                <w:rFonts w:ascii="Arial Narrow" w:hAnsi="Arial Narrow"/>
                <w:i/>
                <w:sz w:val="18"/>
              </w:rPr>
              <w:br w:type="page"/>
            </w:r>
            <w:r w:rsidRPr="00B9310D">
              <w:rPr>
                <w:rFonts w:ascii="Arial Narrow" w:hAnsi="Arial Narrow"/>
                <w:i/>
                <w:sz w:val="18"/>
              </w:rPr>
              <w:br w:type="page"/>
            </w:r>
            <w:r w:rsidR="00236C55" w:rsidRPr="00E44962">
              <w:rPr>
                <w:rFonts w:ascii="Arial Narrow" w:hAnsi="Arial Narrow"/>
                <w:noProof/>
                <w:lang w:eastAsia="en-AU"/>
              </w:rPr>
              <w:drawing>
                <wp:inline distT="0" distB="0" distL="0" distR="0" wp14:anchorId="487F0C37" wp14:editId="4DAE08D9">
                  <wp:extent cx="1428750" cy="657225"/>
                  <wp:effectExtent l="0" t="0" r="0" b="0"/>
                  <wp:docPr id="2" name="Picture 1" descr="Description: D:\Documents and Settings\thorpenn\Desktop\Sch-Eductn_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Documents and Settings\thorpenn\Desktop\Sch-Eductn_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0" cy="657225"/>
                          </a:xfrm>
                          <a:prstGeom prst="rect">
                            <a:avLst/>
                          </a:prstGeom>
                          <a:noFill/>
                          <a:ln>
                            <a:noFill/>
                          </a:ln>
                        </pic:spPr>
                      </pic:pic>
                    </a:graphicData>
                  </a:graphic>
                </wp:inline>
              </w:drawing>
            </w:r>
          </w:p>
        </w:tc>
        <w:tc>
          <w:tcPr>
            <w:tcW w:w="9072" w:type="dxa"/>
          </w:tcPr>
          <w:p w14:paraId="310FFBC9" w14:textId="77777777" w:rsidR="00784D4E" w:rsidRPr="00784D4E" w:rsidRDefault="00784D4E" w:rsidP="00784D4E">
            <w:pPr>
              <w:ind w:right="1026"/>
              <w:jc w:val="right"/>
              <w:rPr>
                <w:rFonts w:ascii="Calibri" w:hAnsi="Calibri" w:cs="Calibri"/>
                <w:b/>
                <w:sz w:val="28"/>
                <w:szCs w:val="28"/>
              </w:rPr>
            </w:pPr>
            <w:r w:rsidRPr="00784D4E">
              <w:rPr>
                <w:rFonts w:ascii="Calibri" w:hAnsi="Calibri" w:cs="Calibri"/>
                <w:b/>
                <w:sz w:val="28"/>
                <w:szCs w:val="28"/>
              </w:rPr>
              <w:t>MBET - Bachelor of Education (Primary &amp; Middle)</w:t>
            </w:r>
          </w:p>
          <w:p w14:paraId="4D3B0B89" w14:textId="77777777" w:rsidR="00784D4E" w:rsidRPr="00784D4E" w:rsidRDefault="00784D4E" w:rsidP="00784D4E">
            <w:pPr>
              <w:ind w:right="1026"/>
              <w:jc w:val="right"/>
              <w:rPr>
                <w:rFonts w:ascii="Calibri" w:hAnsi="Calibri" w:cs="Calibri"/>
                <w:sz w:val="28"/>
                <w:szCs w:val="28"/>
              </w:rPr>
            </w:pPr>
            <w:r w:rsidRPr="00784D4E">
              <w:rPr>
                <w:rFonts w:ascii="Calibri" w:hAnsi="Calibri" w:cs="Calibri"/>
                <w:sz w:val="28"/>
                <w:szCs w:val="28"/>
              </w:rPr>
              <w:t>Minor Course Options</w:t>
            </w:r>
          </w:p>
          <w:p w14:paraId="6D36657A" w14:textId="77777777" w:rsidR="00B92D41" w:rsidRPr="006E0CC3" w:rsidRDefault="00B92D41" w:rsidP="00B92D41">
            <w:pPr>
              <w:ind w:right="1026"/>
              <w:jc w:val="right"/>
              <w:rPr>
                <w:rFonts w:ascii="Arial Narrow" w:hAnsi="Arial Narrow"/>
                <w:b/>
                <w:i/>
                <w:sz w:val="34"/>
                <w:szCs w:val="34"/>
              </w:rPr>
            </w:pPr>
          </w:p>
          <w:p w14:paraId="5ADFE9F0" w14:textId="77777777" w:rsidR="00CB69D8" w:rsidRPr="00D12550" w:rsidRDefault="00CB69D8" w:rsidP="00D12550">
            <w:pPr>
              <w:ind w:left="-1384"/>
              <w:rPr>
                <w:rFonts w:ascii="Arial Narrow" w:hAnsi="Arial Narrow"/>
                <w:sz w:val="16"/>
              </w:rPr>
            </w:pPr>
          </w:p>
        </w:tc>
      </w:tr>
    </w:tbl>
    <w:p w14:paraId="3AAE3BB3" w14:textId="77777777" w:rsidR="00784D4E" w:rsidRPr="00EA4E58" w:rsidRDefault="00784D4E" w:rsidP="00784D4E">
      <w:pPr>
        <w:rPr>
          <w:rFonts w:ascii="Arial" w:hAnsi="Arial" w:cs="Arial"/>
          <w:b/>
          <w:sz w:val="24"/>
          <w:u w:val="single"/>
          <w:lang w:eastAsia="en-AU"/>
        </w:rPr>
      </w:pPr>
      <w:r>
        <w:rPr>
          <w:rFonts w:ascii="Arial" w:hAnsi="Arial" w:cs="Arial"/>
          <w:b/>
          <w:sz w:val="24"/>
          <w:u w:val="single"/>
          <w:lang w:eastAsia="en-AU"/>
        </w:rPr>
        <w:t>DRAMA/PERFORMING ARTS</w:t>
      </w:r>
    </w:p>
    <w:p w14:paraId="49350AEF" w14:textId="77777777" w:rsidR="00CA38C2" w:rsidRPr="00CE121F" w:rsidRDefault="00CA38C2" w:rsidP="00CA38C2">
      <w:pPr>
        <w:rPr>
          <w:rFonts w:ascii="Arial" w:hAnsi="Arial" w:cs="Arial"/>
          <w:color w:val="000000"/>
          <w:sz w:val="19"/>
          <w:szCs w:val="19"/>
          <w:lang w:eastAsia="en-AU"/>
        </w:rPr>
      </w:pPr>
      <w:r w:rsidRPr="00CE121F">
        <w:rPr>
          <w:rFonts w:ascii="Arial" w:hAnsi="Arial" w:cs="Arial"/>
          <w:color w:val="000000"/>
          <w:sz w:val="19"/>
          <w:szCs w:val="19"/>
          <w:lang w:eastAsia="en-AU"/>
        </w:rPr>
        <w:pict w14:anchorId="21E573E6">
          <v:rect id="_x0000_i1025" style="width:524.5pt;height:1pt" o:hrpct="0" o:hrstd="t" o:hrnoshade="t" o:hr="t" fillcolor="#aca899" stroked="f"/>
        </w:pict>
      </w:r>
    </w:p>
    <w:p w14:paraId="12F1428D" w14:textId="77777777" w:rsidR="00CA38C2" w:rsidRPr="00CE121F" w:rsidRDefault="00CA38C2" w:rsidP="003F78E9">
      <w:pPr>
        <w:spacing w:line="312" w:lineRule="auto"/>
        <w:rPr>
          <w:rFonts w:ascii="Arial" w:hAnsi="Arial" w:cs="Arial"/>
          <w:color w:val="000000"/>
          <w:szCs w:val="20"/>
          <w:lang w:eastAsia="en-AU"/>
        </w:rPr>
      </w:pPr>
      <w:r w:rsidRPr="00CE121F">
        <w:rPr>
          <w:rFonts w:ascii="Arial" w:hAnsi="Arial" w:cs="Arial"/>
          <w:color w:val="000000"/>
          <w:szCs w:val="20"/>
          <w:lang w:eastAsia="en-AU"/>
        </w:rPr>
        <w:t>This focuses on the development of skills in personal presentation and performance; and understanding techniques and cultural traditions that make gestures, language, the performer's presence and identity have meaning to their audience. Different places and times frame the weight and value of narratives and the persona that convey them to listeners and viewers, and through the drama courses traditions, performance forms and mediation are examined.</w:t>
      </w:r>
    </w:p>
    <w:p w14:paraId="4C92D8E3" w14:textId="77777777" w:rsidR="00CA38C2" w:rsidRPr="00CE121F" w:rsidRDefault="003D6CA5" w:rsidP="003F78E9">
      <w:pPr>
        <w:spacing w:before="120" w:after="120"/>
        <w:rPr>
          <w:rFonts w:ascii="Arial" w:hAnsi="Arial" w:cs="Arial"/>
          <w:b/>
          <w:color w:val="000000"/>
          <w:sz w:val="24"/>
          <w:szCs w:val="20"/>
          <w:lang w:eastAsia="en-AU"/>
        </w:rPr>
      </w:pPr>
      <w:r w:rsidRPr="00CE121F">
        <w:rPr>
          <w:rFonts w:ascii="Arial" w:hAnsi="Arial" w:cs="Arial"/>
          <w:b/>
          <w:color w:val="000000"/>
          <w:sz w:val="24"/>
          <w:szCs w:val="20"/>
          <w:lang w:eastAsia="en-AU"/>
        </w:rPr>
        <w:t xml:space="preserve">It is highly recommended that </w:t>
      </w:r>
      <w:r w:rsidR="00CA38C2" w:rsidRPr="00CE121F">
        <w:rPr>
          <w:rFonts w:ascii="Arial" w:hAnsi="Arial" w:cs="Arial"/>
          <w:b/>
          <w:color w:val="000000"/>
          <w:sz w:val="24"/>
          <w:szCs w:val="20"/>
          <w:lang w:eastAsia="en-AU"/>
        </w:rPr>
        <w:t xml:space="preserve">MBET Primary &amp; Middle students undertake </w:t>
      </w:r>
      <w:r w:rsidRPr="00CE121F">
        <w:rPr>
          <w:rFonts w:ascii="Arial" w:hAnsi="Arial" w:cs="Arial"/>
          <w:b/>
          <w:color w:val="000000"/>
          <w:sz w:val="24"/>
          <w:szCs w:val="20"/>
          <w:lang w:eastAsia="en-AU"/>
        </w:rPr>
        <w:t xml:space="preserve">the </w:t>
      </w:r>
      <w:r w:rsidR="00CA38C2" w:rsidRPr="00CE121F">
        <w:rPr>
          <w:rFonts w:ascii="Arial" w:hAnsi="Arial" w:cs="Arial"/>
          <w:b/>
          <w:color w:val="000000"/>
          <w:sz w:val="24"/>
          <w:szCs w:val="20"/>
          <w:lang w:eastAsia="en-AU"/>
        </w:rPr>
        <w:t>FOUR courses</w:t>
      </w:r>
      <w:r w:rsidRPr="00CE121F">
        <w:rPr>
          <w:rFonts w:ascii="Arial" w:hAnsi="Arial" w:cs="Arial"/>
          <w:b/>
          <w:color w:val="000000"/>
          <w:sz w:val="24"/>
          <w:szCs w:val="20"/>
          <w:lang w:eastAsia="en-AU"/>
        </w:rPr>
        <w:t xml:space="preserve"> listed below:</w:t>
      </w:r>
    </w:p>
    <w:tbl>
      <w:tblPr>
        <w:tblW w:w="5000" w:type="pct"/>
        <w:tblBorders>
          <w:top w:val="outset" w:sz="6" w:space="0" w:color="808080"/>
          <w:left w:val="outset" w:sz="6" w:space="0" w:color="808080"/>
          <w:bottom w:val="outset" w:sz="6" w:space="0" w:color="808080"/>
          <w:right w:val="outset" w:sz="6" w:space="0" w:color="808080"/>
        </w:tblBorders>
        <w:tblCellMar>
          <w:top w:w="36" w:type="dxa"/>
          <w:left w:w="36" w:type="dxa"/>
          <w:bottom w:w="36" w:type="dxa"/>
          <w:right w:w="36" w:type="dxa"/>
        </w:tblCellMar>
        <w:tblLook w:val="04A0" w:firstRow="1" w:lastRow="0" w:firstColumn="1" w:lastColumn="0" w:noHBand="0" w:noVBand="1"/>
      </w:tblPr>
      <w:tblGrid>
        <w:gridCol w:w="4042"/>
        <w:gridCol w:w="1418"/>
        <w:gridCol w:w="1160"/>
        <w:gridCol w:w="1184"/>
        <w:gridCol w:w="1155"/>
      </w:tblGrid>
      <w:tr w:rsidR="00BA1994" w:rsidRPr="00CE121F" w14:paraId="581FBCBB" w14:textId="77777777" w:rsidTr="00686BAE">
        <w:trPr>
          <w:tblHeader/>
        </w:trPr>
        <w:tc>
          <w:tcPr>
            <w:tcW w:w="2258" w:type="pct"/>
            <w:tcBorders>
              <w:top w:val="outset" w:sz="6" w:space="0" w:color="808080"/>
              <w:left w:val="outset" w:sz="6" w:space="0" w:color="808080"/>
              <w:bottom w:val="outset" w:sz="6" w:space="0" w:color="808080"/>
              <w:right w:val="outset" w:sz="6" w:space="0" w:color="808080"/>
            </w:tcBorders>
            <w:shd w:val="clear" w:color="auto" w:fill="auto"/>
            <w:vAlign w:val="center"/>
            <w:hideMark/>
          </w:tcPr>
          <w:p w14:paraId="3897691D" w14:textId="77777777" w:rsidR="00BA1994" w:rsidRPr="00CE121F" w:rsidRDefault="00BA1994" w:rsidP="00CE121F">
            <w:pPr>
              <w:spacing w:line="312" w:lineRule="auto"/>
              <w:jc w:val="center"/>
              <w:rPr>
                <w:rFonts w:ascii="Arial" w:hAnsi="Arial" w:cs="Arial"/>
                <w:b/>
                <w:bCs/>
                <w:szCs w:val="20"/>
                <w:lang w:eastAsia="en-AU"/>
              </w:rPr>
            </w:pPr>
            <w:r w:rsidRPr="00CE121F">
              <w:rPr>
                <w:rFonts w:ascii="Arial" w:hAnsi="Arial" w:cs="Arial"/>
                <w:b/>
                <w:bCs/>
                <w:szCs w:val="20"/>
                <w:lang w:eastAsia="en-AU"/>
              </w:rPr>
              <w:t>Course name</w:t>
            </w:r>
          </w:p>
        </w:tc>
        <w:tc>
          <w:tcPr>
            <w:tcW w:w="793" w:type="pct"/>
            <w:tcBorders>
              <w:top w:val="outset" w:sz="6" w:space="0" w:color="808080"/>
              <w:left w:val="outset" w:sz="6" w:space="0" w:color="808080"/>
              <w:bottom w:val="outset" w:sz="6" w:space="0" w:color="808080"/>
              <w:right w:val="outset" w:sz="6" w:space="0" w:color="808080"/>
            </w:tcBorders>
            <w:shd w:val="clear" w:color="auto" w:fill="auto"/>
            <w:vAlign w:val="center"/>
            <w:hideMark/>
          </w:tcPr>
          <w:p w14:paraId="23A83F8D" w14:textId="77777777" w:rsidR="00BA1994" w:rsidRPr="00CE121F" w:rsidRDefault="00BA1994" w:rsidP="00CA38C2">
            <w:pPr>
              <w:spacing w:line="312" w:lineRule="auto"/>
              <w:jc w:val="center"/>
              <w:rPr>
                <w:rFonts w:ascii="Arial" w:hAnsi="Arial" w:cs="Arial"/>
                <w:b/>
                <w:bCs/>
                <w:szCs w:val="20"/>
                <w:lang w:eastAsia="en-AU"/>
              </w:rPr>
            </w:pPr>
            <w:r w:rsidRPr="00CE121F">
              <w:rPr>
                <w:rFonts w:ascii="Arial" w:hAnsi="Arial" w:cs="Arial"/>
                <w:b/>
                <w:bCs/>
                <w:szCs w:val="20"/>
                <w:lang w:eastAsia="en-AU"/>
              </w:rPr>
              <w:t>Area +</w:t>
            </w:r>
            <w:r w:rsidRPr="00CE121F">
              <w:rPr>
                <w:rFonts w:ascii="Arial" w:hAnsi="Arial" w:cs="Arial"/>
                <w:b/>
                <w:bCs/>
                <w:szCs w:val="20"/>
                <w:lang w:eastAsia="en-AU"/>
              </w:rPr>
              <w:br/>
              <w:t>Catalogue No.</w:t>
            </w:r>
          </w:p>
        </w:tc>
        <w:tc>
          <w:tcPr>
            <w:tcW w:w="649" w:type="pct"/>
            <w:tcBorders>
              <w:top w:val="outset" w:sz="6" w:space="0" w:color="808080"/>
              <w:left w:val="outset" w:sz="6" w:space="0" w:color="808080"/>
              <w:bottom w:val="outset" w:sz="6" w:space="0" w:color="808080"/>
              <w:right w:val="outset" w:sz="6" w:space="0" w:color="808080"/>
            </w:tcBorders>
            <w:shd w:val="clear" w:color="auto" w:fill="auto"/>
            <w:vAlign w:val="center"/>
            <w:hideMark/>
          </w:tcPr>
          <w:p w14:paraId="089AB8AD" w14:textId="77777777" w:rsidR="00BA1994" w:rsidRPr="00CE121F" w:rsidRDefault="00BA1994" w:rsidP="00CA38C2">
            <w:pPr>
              <w:spacing w:line="312" w:lineRule="auto"/>
              <w:jc w:val="center"/>
              <w:rPr>
                <w:rFonts w:ascii="Arial" w:hAnsi="Arial" w:cs="Arial"/>
                <w:b/>
                <w:bCs/>
                <w:szCs w:val="20"/>
                <w:lang w:eastAsia="en-AU"/>
              </w:rPr>
            </w:pPr>
            <w:r w:rsidRPr="00CE121F">
              <w:rPr>
                <w:rFonts w:ascii="Arial" w:hAnsi="Arial" w:cs="Arial"/>
                <w:b/>
                <w:bCs/>
                <w:szCs w:val="20"/>
                <w:lang w:eastAsia="en-AU"/>
              </w:rPr>
              <w:t>Units</w:t>
            </w:r>
          </w:p>
        </w:tc>
        <w:tc>
          <w:tcPr>
            <w:tcW w:w="654" w:type="pct"/>
            <w:tcBorders>
              <w:top w:val="outset" w:sz="6" w:space="0" w:color="808080"/>
              <w:left w:val="outset" w:sz="6" w:space="0" w:color="808080"/>
              <w:bottom w:val="outset" w:sz="6" w:space="0" w:color="808080"/>
              <w:right w:val="outset" w:sz="6" w:space="0" w:color="808080"/>
            </w:tcBorders>
            <w:shd w:val="clear" w:color="auto" w:fill="auto"/>
            <w:vAlign w:val="center"/>
            <w:hideMark/>
          </w:tcPr>
          <w:p w14:paraId="32AB7E05" w14:textId="77777777" w:rsidR="00BA1994" w:rsidRPr="00CE121F" w:rsidRDefault="00BA1994" w:rsidP="00CA38C2">
            <w:pPr>
              <w:spacing w:line="312" w:lineRule="auto"/>
              <w:jc w:val="center"/>
              <w:rPr>
                <w:rFonts w:ascii="Arial" w:hAnsi="Arial" w:cs="Arial"/>
                <w:b/>
                <w:bCs/>
                <w:szCs w:val="20"/>
                <w:lang w:eastAsia="en-AU"/>
              </w:rPr>
            </w:pPr>
            <w:r w:rsidRPr="00CE121F">
              <w:rPr>
                <w:rFonts w:ascii="Arial" w:hAnsi="Arial" w:cs="Arial"/>
                <w:b/>
                <w:bCs/>
                <w:szCs w:val="20"/>
                <w:lang w:eastAsia="en-AU"/>
              </w:rPr>
              <w:t>Level</w:t>
            </w:r>
          </w:p>
        </w:tc>
        <w:tc>
          <w:tcPr>
            <w:tcW w:w="646" w:type="pct"/>
            <w:tcBorders>
              <w:top w:val="outset" w:sz="6" w:space="0" w:color="808080"/>
              <w:left w:val="outset" w:sz="6" w:space="0" w:color="808080"/>
              <w:bottom w:val="outset" w:sz="6" w:space="0" w:color="808080"/>
              <w:right w:val="outset" w:sz="6" w:space="0" w:color="808080"/>
            </w:tcBorders>
            <w:vAlign w:val="center"/>
          </w:tcPr>
          <w:p w14:paraId="780E4FFE" w14:textId="77777777" w:rsidR="00BA1994" w:rsidRPr="00CE121F" w:rsidRDefault="00BA1994" w:rsidP="00BA1994">
            <w:pPr>
              <w:spacing w:line="312" w:lineRule="auto"/>
              <w:jc w:val="center"/>
              <w:rPr>
                <w:rFonts w:ascii="Arial" w:hAnsi="Arial" w:cs="Arial"/>
                <w:b/>
                <w:bCs/>
                <w:szCs w:val="20"/>
                <w:lang w:eastAsia="en-AU"/>
              </w:rPr>
            </w:pPr>
            <w:r w:rsidRPr="00CE121F">
              <w:rPr>
                <w:rFonts w:ascii="Arial" w:hAnsi="Arial" w:cs="Arial"/>
                <w:b/>
                <w:bCs/>
                <w:szCs w:val="20"/>
                <w:lang w:eastAsia="en-AU"/>
              </w:rPr>
              <w:t>Study Period</w:t>
            </w:r>
          </w:p>
        </w:tc>
      </w:tr>
      <w:tr w:rsidR="00BA1994" w:rsidRPr="00CE121F" w14:paraId="32028B95" w14:textId="77777777" w:rsidTr="004B1C64">
        <w:tc>
          <w:tcPr>
            <w:tcW w:w="2258" w:type="pct"/>
            <w:tcBorders>
              <w:top w:val="outset" w:sz="6" w:space="0" w:color="808080"/>
              <w:left w:val="outset" w:sz="6" w:space="0" w:color="808080"/>
              <w:bottom w:val="outset" w:sz="6" w:space="0" w:color="808080"/>
              <w:right w:val="outset" w:sz="6" w:space="0" w:color="808080"/>
            </w:tcBorders>
            <w:shd w:val="clear" w:color="auto" w:fill="auto"/>
            <w:vAlign w:val="center"/>
            <w:hideMark/>
          </w:tcPr>
          <w:p w14:paraId="54983CB5" w14:textId="77777777" w:rsidR="00BA1994" w:rsidRDefault="003D6CA5" w:rsidP="00CA38C2">
            <w:pPr>
              <w:ind w:left="142"/>
              <w:rPr>
                <w:rFonts w:ascii="Arial" w:hAnsi="Arial" w:cs="Arial"/>
                <w:szCs w:val="20"/>
                <w:lang w:eastAsia="en-AU"/>
              </w:rPr>
            </w:pPr>
            <w:r w:rsidRPr="00CE121F">
              <w:rPr>
                <w:rFonts w:ascii="Arial" w:hAnsi="Arial" w:cs="Arial"/>
                <w:szCs w:val="20"/>
                <w:lang w:eastAsia="en-AU"/>
              </w:rPr>
              <w:t>Stage Performance</w:t>
            </w:r>
          </w:p>
          <w:p w14:paraId="6F5DBF5F" w14:textId="77777777" w:rsidR="000A25B8" w:rsidRPr="000A25B8" w:rsidRDefault="000A25B8" w:rsidP="004B1C64">
            <w:pPr>
              <w:rPr>
                <w:rFonts w:ascii="Arial" w:hAnsi="Arial" w:cs="Arial"/>
                <w:b/>
                <w:szCs w:val="20"/>
                <w:lang w:eastAsia="en-AU"/>
              </w:rPr>
            </w:pPr>
          </w:p>
        </w:tc>
        <w:tc>
          <w:tcPr>
            <w:tcW w:w="793" w:type="pct"/>
            <w:tcBorders>
              <w:top w:val="outset" w:sz="6" w:space="0" w:color="808080"/>
              <w:left w:val="outset" w:sz="6" w:space="0" w:color="808080"/>
              <w:bottom w:val="outset" w:sz="6" w:space="0" w:color="808080"/>
              <w:right w:val="outset" w:sz="6" w:space="0" w:color="808080"/>
            </w:tcBorders>
            <w:shd w:val="clear" w:color="auto" w:fill="auto"/>
            <w:vAlign w:val="center"/>
            <w:hideMark/>
          </w:tcPr>
          <w:p w14:paraId="7A83949F" w14:textId="77777777" w:rsidR="00BA1994" w:rsidRPr="00CE121F" w:rsidRDefault="003D6CA5" w:rsidP="00CA38C2">
            <w:pPr>
              <w:spacing w:line="312" w:lineRule="auto"/>
              <w:jc w:val="center"/>
              <w:rPr>
                <w:rFonts w:ascii="Arial" w:hAnsi="Arial" w:cs="Arial"/>
                <w:szCs w:val="20"/>
                <w:lang w:eastAsia="en-AU"/>
              </w:rPr>
            </w:pPr>
            <w:r w:rsidRPr="00CE121F">
              <w:rPr>
                <w:rFonts w:ascii="Arial" w:hAnsi="Arial" w:cs="Arial"/>
                <w:szCs w:val="20"/>
                <w:lang w:eastAsia="en-AU"/>
              </w:rPr>
              <w:t>PERF 1011</w:t>
            </w:r>
          </w:p>
        </w:tc>
        <w:tc>
          <w:tcPr>
            <w:tcW w:w="649" w:type="pct"/>
            <w:tcBorders>
              <w:top w:val="outset" w:sz="6" w:space="0" w:color="808080"/>
              <w:left w:val="outset" w:sz="6" w:space="0" w:color="808080"/>
              <w:bottom w:val="outset" w:sz="6" w:space="0" w:color="808080"/>
              <w:right w:val="outset" w:sz="6" w:space="0" w:color="808080"/>
            </w:tcBorders>
            <w:shd w:val="clear" w:color="auto" w:fill="auto"/>
            <w:vAlign w:val="center"/>
            <w:hideMark/>
          </w:tcPr>
          <w:p w14:paraId="24E9945F" w14:textId="77777777" w:rsidR="00BA1994" w:rsidRPr="00CE121F" w:rsidRDefault="00BA1994" w:rsidP="00CA38C2">
            <w:pPr>
              <w:spacing w:line="312" w:lineRule="auto"/>
              <w:jc w:val="center"/>
              <w:rPr>
                <w:rFonts w:ascii="Arial" w:hAnsi="Arial" w:cs="Arial"/>
                <w:szCs w:val="20"/>
                <w:lang w:eastAsia="en-AU"/>
              </w:rPr>
            </w:pPr>
            <w:r w:rsidRPr="00CE121F">
              <w:rPr>
                <w:rFonts w:ascii="Arial" w:hAnsi="Arial" w:cs="Arial"/>
                <w:szCs w:val="20"/>
                <w:lang w:eastAsia="en-AU"/>
              </w:rPr>
              <w:t>4.5</w:t>
            </w:r>
          </w:p>
        </w:tc>
        <w:tc>
          <w:tcPr>
            <w:tcW w:w="654" w:type="pct"/>
            <w:tcBorders>
              <w:top w:val="outset" w:sz="6" w:space="0" w:color="808080"/>
              <w:left w:val="outset" w:sz="6" w:space="0" w:color="808080"/>
              <w:bottom w:val="outset" w:sz="6" w:space="0" w:color="808080"/>
              <w:right w:val="outset" w:sz="6" w:space="0" w:color="808080"/>
            </w:tcBorders>
            <w:shd w:val="clear" w:color="auto" w:fill="auto"/>
            <w:vAlign w:val="center"/>
            <w:hideMark/>
          </w:tcPr>
          <w:p w14:paraId="2FEDB6B0" w14:textId="77777777" w:rsidR="00BA1994" w:rsidRPr="00CE121F" w:rsidRDefault="003D6CA5" w:rsidP="00CA38C2">
            <w:pPr>
              <w:spacing w:line="312" w:lineRule="auto"/>
              <w:jc w:val="center"/>
              <w:rPr>
                <w:rFonts w:ascii="Arial" w:hAnsi="Arial" w:cs="Arial"/>
                <w:szCs w:val="20"/>
                <w:lang w:eastAsia="en-AU"/>
              </w:rPr>
            </w:pPr>
            <w:r w:rsidRPr="00CE121F">
              <w:rPr>
                <w:rFonts w:ascii="Arial" w:hAnsi="Arial" w:cs="Arial"/>
                <w:szCs w:val="20"/>
                <w:lang w:eastAsia="en-AU"/>
              </w:rPr>
              <w:t>Introductory</w:t>
            </w:r>
          </w:p>
        </w:tc>
        <w:tc>
          <w:tcPr>
            <w:tcW w:w="646" w:type="pct"/>
            <w:tcBorders>
              <w:top w:val="outset" w:sz="6" w:space="0" w:color="808080"/>
              <w:left w:val="outset" w:sz="6" w:space="0" w:color="808080"/>
              <w:bottom w:val="outset" w:sz="6" w:space="0" w:color="808080"/>
              <w:right w:val="outset" w:sz="6" w:space="0" w:color="808080"/>
            </w:tcBorders>
            <w:vAlign w:val="center"/>
          </w:tcPr>
          <w:p w14:paraId="4D863DED" w14:textId="77777777" w:rsidR="00BA1994" w:rsidRPr="00CE121F" w:rsidRDefault="003D6CA5" w:rsidP="004B1C64">
            <w:pPr>
              <w:spacing w:line="312" w:lineRule="auto"/>
              <w:jc w:val="center"/>
              <w:rPr>
                <w:rFonts w:ascii="Arial" w:hAnsi="Arial" w:cs="Arial"/>
                <w:szCs w:val="20"/>
                <w:lang w:eastAsia="en-AU"/>
              </w:rPr>
            </w:pPr>
            <w:r w:rsidRPr="00CE121F">
              <w:rPr>
                <w:rFonts w:ascii="Arial" w:hAnsi="Arial" w:cs="Arial"/>
                <w:szCs w:val="20"/>
                <w:lang w:eastAsia="en-AU"/>
              </w:rPr>
              <w:t>2</w:t>
            </w:r>
          </w:p>
        </w:tc>
      </w:tr>
      <w:tr w:rsidR="00BA1994" w:rsidRPr="00CE121F" w14:paraId="19956FC7" w14:textId="77777777" w:rsidTr="00686BAE">
        <w:tc>
          <w:tcPr>
            <w:tcW w:w="2258" w:type="pct"/>
            <w:tcBorders>
              <w:top w:val="outset" w:sz="6" w:space="0" w:color="808080"/>
              <w:left w:val="outset" w:sz="6" w:space="0" w:color="808080"/>
              <w:bottom w:val="outset" w:sz="6" w:space="0" w:color="808080"/>
              <w:right w:val="outset" w:sz="6" w:space="0" w:color="808080"/>
            </w:tcBorders>
            <w:shd w:val="clear" w:color="auto" w:fill="auto"/>
            <w:vAlign w:val="center"/>
            <w:hideMark/>
          </w:tcPr>
          <w:p w14:paraId="26B1AED8" w14:textId="77777777" w:rsidR="00BA1994" w:rsidRDefault="003D6CA5" w:rsidP="00CA38C2">
            <w:pPr>
              <w:ind w:left="142"/>
              <w:rPr>
                <w:rFonts w:ascii="Arial" w:hAnsi="Arial" w:cs="Arial"/>
                <w:szCs w:val="20"/>
                <w:lang w:eastAsia="en-AU"/>
              </w:rPr>
            </w:pPr>
            <w:r w:rsidRPr="00CE121F">
              <w:rPr>
                <w:rFonts w:ascii="Arial" w:hAnsi="Arial" w:cs="Arial"/>
                <w:szCs w:val="20"/>
                <w:lang w:eastAsia="en-AU"/>
              </w:rPr>
              <w:t>Music Performance</w:t>
            </w:r>
          </w:p>
          <w:p w14:paraId="098D5489" w14:textId="77777777" w:rsidR="006245FD" w:rsidRDefault="006245FD" w:rsidP="00CA38C2">
            <w:pPr>
              <w:ind w:left="142"/>
              <w:rPr>
                <w:rFonts w:ascii="Arial" w:hAnsi="Arial" w:cs="Arial"/>
                <w:szCs w:val="20"/>
                <w:lang w:eastAsia="en-AU"/>
              </w:rPr>
            </w:pPr>
          </w:p>
          <w:p w14:paraId="0DF0CADD" w14:textId="77777777" w:rsidR="006245FD" w:rsidRDefault="006245FD" w:rsidP="00CA38C2">
            <w:pPr>
              <w:ind w:left="142"/>
              <w:rPr>
                <w:rFonts w:ascii="Arial" w:hAnsi="Arial" w:cs="Arial"/>
                <w:szCs w:val="20"/>
                <w:lang w:eastAsia="en-AU"/>
              </w:rPr>
            </w:pPr>
            <w:r>
              <w:rPr>
                <w:rFonts w:ascii="Arial" w:hAnsi="Arial" w:cs="Arial"/>
                <w:szCs w:val="20"/>
                <w:lang w:eastAsia="en-AU"/>
              </w:rPr>
              <w:t>OR</w:t>
            </w:r>
          </w:p>
          <w:p w14:paraId="69A33183" w14:textId="77777777" w:rsidR="006245FD" w:rsidRDefault="006245FD" w:rsidP="00CA38C2">
            <w:pPr>
              <w:ind w:left="142"/>
              <w:rPr>
                <w:rFonts w:ascii="Arial" w:hAnsi="Arial" w:cs="Arial"/>
                <w:szCs w:val="20"/>
                <w:lang w:eastAsia="en-AU"/>
              </w:rPr>
            </w:pPr>
          </w:p>
          <w:p w14:paraId="34AF5564" w14:textId="77777777" w:rsidR="006245FD" w:rsidRPr="00CE121F" w:rsidRDefault="006245FD" w:rsidP="00CA38C2">
            <w:pPr>
              <w:ind w:left="142"/>
              <w:rPr>
                <w:rFonts w:ascii="Arial" w:hAnsi="Arial" w:cs="Arial"/>
                <w:szCs w:val="20"/>
                <w:lang w:eastAsia="en-AU"/>
              </w:rPr>
            </w:pPr>
            <w:r>
              <w:rPr>
                <w:rFonts w:ascii="Arial" w:hAnsi="Arial" w:cs="Arial"/>
                <w:szCs w:val="20"/>
                <w:lang w:eastAsia="en-AU"/>
              </w:rPr>
              <w:t xml:space="preserve">Effective Communication </w:t>
            </w:r>
          </w:p>
        </w:tc>
        <w:tc>
          <w:tcPr>
            <w:tcW w:w="793" w:type="pct"/>
            <w:tcBorders>
              <w:top w:val="outset" w:sz="6" w:space="0" w:color="808080"/>
              <w:left w:val="outset" w:sz="6" w:space="0" w:color="808080"/>
              <w:bottom w:val="outset" w:sz="6" w:space="0" w:color="808080"/>
              <w:right w:val="outset" w:sz="6" w:space="0" w:color="808080"/>
            </w:tcBorders>
            <w:shd w:val="clear" w:color="auto" w:fill="auto"/>
            <w:vAlign w:val="center"/>
            <w:hideMark/>
          </w:tcPr>
          <w:p w14:paraId="456BBF42" w14:textId="77777777" w:rsidR="00BA1994" w:rsidRDefault="003D6CA5" w:rsidP="006245FD">
            <w:pPr>
              <w:spacing w:line="312" w:lineRule="auto"/>
              <w:jc w:val="center"/>
              <w:rPr>
                <w:rFonts w:ascii="Arial" w:hAnsi="Arial" w:cs="Arial"/>
                <w:szCs w:val="20"/>
                <w:lang w:eastAsia="en-AU"/>
              </w:rPr>
            </w:pPr>
            <w:r w:rsidRPr="00CE121F">
              <w:rPr>
                <w:rFonts w:ascii="Arial" w:hAnsi="Arial" w:cs="Arial"/>
                <w:szCs w:val="20"/>
                <w:lang w:eastAsia="en-AU"/>
              </w:rPr>
              <w:t>PERF 1010</w:t>
            </w:r>
          </w:p>
          <w:p w14:paraId="51953053" w14:textId="77777777" w:rsidR="006245FD" w:rsidRDefault="006245FD" w:rsidP="006245FD">
            <w:pPr>
              <w:spacing w:line="312" w:lineRule="auto"/>
              <w:jc w:val="center"/>
              <w:rPr>
                <w:rFonts w:ascii="Arial" w:hAnsi="Arial" w:cs="Arial"/>
                <w:szCs w:val="20"/>
                <w:lang w:eastAsia="en-AU"/>
              </w:rPr>
            </w:pPr>
          </w:p>
          <w:p w14:paraId="636BC8D3" w14:textId="77777777" w:rsidR="006245FD" w:rsidRDefault="006245FD" w:rsidP="006245FD">
            <w:pPr>
              <w:spacing w:line="312" w:lineRule="auto"/>
              <w:jc w:val="center"/>
              <w:rPr>
                <w:rFonts w:ascii="Arial" w:hAnsi="Arial" w:cs="Arial"/>
                <w:szCs w:val="20"/>
                <w:lang w:eastAsia="en-AU"/>
              </w:rPr>
            </w:pPr>
          </w:p>
          <w:p w14:paraId="39043D57" w14:textId="77777777" w:rsidR="006245FD" w:rsidRPr="00CE121F" w:rsidRDefault="006245FD" w:rsidP="006245FD">
            <w:pPr>
              <w:spacing w:line="312" w:lineRule="auto"/>
              <w:jc w:val="center"/>
              <w:rPr>
                <w:rFonts w:ascii="Arial" w:hAnsi="Arial" w:cs="Arial"/>
                <w:szCs w:val="20"/>
                <w:lang w:eastAsia="en-AU"/>
              </w:rPr>
            </w:pPr>
            <w:r>
              <w:rPr>
                <w:rFonts w:ascii="Arial" w:hAnsi="Arial" w:cs="Arial"/>
                <w:szCs w:val="20"/>
                <w:lang w:eastAsia="en-AU"/>
              </w:rPr>
              <w:t>PERF 1001</w:t>
            </w:r>
          </w:p>
        </w:tc>
        <w:tc>
          <w:tcPr>
            <w:tcW w:w="649" w:type="pct"/>
            <w:tcBorders>
              <w:top w:val="outset" w:sz="6" w:space="0" w:color="808080"/>
              <w:left w:val="outset" w:sz="6" w:space="0" w:color="808080"/>
              <w:bottom w:val="outset" w:sz="6" w:space="0" w:color="808080"/>
              <w:right w:val="outset" w:sz="6" w:space="0" w:color="808080"/>
            </w:tcBorders>
            <w:shd w:val="clear" w:color="auto" w:fill="auto"/>
            <w:vAlign w:val="center"/>
            <w:hideMark/>
          </w:tcPr>
          <w:p w14:paraId="72B201A7" w14:textId="77777777" w:rsidR="00BA1994" w:rsidRDefault="00BA1994" w:rsidP="00CA38C2">
            <w:pPr>
              <w:spacing w:line="312" w:lineRule="auto"/>
              <w:jc w:val="center"/>
              <w:rPr>
                <w:rFonts w:ascii="Arial" w:hAnsi="Arial" w:cs="Arial"/>
                <w:szCs w:val="20"/>
                <w:lang w:eastAsia="en-AU"/>
              </w:rPr>
            </w:pPr>
            <w:r w:rsidRPr="00CE121F">
              <w:rPr>
                <w:rFonts w:ascii="Arial" w:hAnsi="Arial" w:cs="Arial"/>
                <w:szCs w:val="20"/>
                <w:lang w:eastAsia="en-AU"/>
              </w:rPr>
              <w:t>4.5</w:t>
            </w:r>
          </w:p>
          <w:p w14:paraId="31F655B6" w14:textId="77777777" w:rsidR="006245FD" w:rsidRDefault="006245FD" w:rsidP="00CA38C2">
            <w:pPr>
              <w:spacing w:line="312" w:lineRule="auto"/>
              <w:jc w:val="center"/>
              <w:rPr>
                <w:rFonts w:ascii="Arial" w:hAnsi="Arial" w:cs="Arial"/>
                <w:szCs w:val="20"/>
                <w:lang w:eastAsia="en-AU"/>
              </w:rPr>
            </w:pPr>
          </w:p>
          <w:p w14:paraId="5242EC46" w14:textId="77777777" w:rsidR="006245FD" w:rsidRDefault="006245FD" w:rsidP="00CA38C2">
            <w:pPr>
              <w:spacing w:line="312" w:lineRule="auto"/>
              <w:jc w:val="center"/>
              <w:rPr>
                <w:rFonts w:ascii="Arial" w:hAnsi="Arial" w:cs="Arial"/>
                <w:szCs w:val="20"/>
                <w:lang w:eastAsia="en-AU"/>
              </w:rPr>
            </w:pPr>
          </w:p>
          <w:p w14:paraId="6C6F2C5E" w14:textId="77777777" w:rsidR="006245FD" w:rsidRPr="00CE121F" w:rsidRDefault="006245FD" w:rsidP="00CA38C2">
            <w:pPr>
              <w:spacing w:line="312" w:lineRule="auto"/>
              <w:jc w:val="center"/>
              <w:rPr>
                <w:rFonts w:ascii="Arial" w:hAnsi="Arial" w:cs="Arial"/>
                <w:szCs w:val="20"/>
                <w:lang w:eastAsia="en-AU"/>
              </w:rPr>
            </w:pPr>
            <w:r>
              <w:rPr>
                <w:rFonts w:ascii="Arial" w:hAnsi="Arial" w:cs="Arial"/>
                <w:szCs w:val="20"/>
                <w:lang w:eastAsia="en-AU"/>
              </w:rPr>
              <w:t>4.5</w:t>
            </w:r>
          </w:p>
        </w:tc>
        <w:tc>
          <w:tcPr>
            <w:tcW w:w="654" w:type="pct"/>
            <w:tcBorders>
              <w:top w:val="outset" w:sz="6" w:space="0" w:color="808080"/>
              <w:left w:val="outset" w:sz="6" w:space="0" w:color="808080"/>
              <w:bottom w:val="outset" w:sz="6" w:space="0" w:color="808080"/>
              <w:right w:val="outset" w:sz="6" w:space="0" w:color="808080"/>
            </w:tcBorders>
            <w:shd w:val="clear" w:color="auto" w:fill="auto"/>
            <w:vAlign w:val="center"/>
            <w:hideMark/>
          </w:tcPr>
          <w:p w14:paraId="0006046B" w14:textId="77777777" w:rsidR="00BA1994" w:rsidRPr="00CE121F" w:rsidRDefault="003D6CA5" w:rsidP="00CA38C2">
            <w:pPr>
              <w:spacing w:line="312" w:lineRule="auto"/>
              <w:jc w:val="center"/>
              <w:rPr>
                <w:rFonts w:ascii="Arial" w:hAnsi="Arial" w:cs="Arial"/>
                <w:szCs w:val="20"/>
                <w:lang w:eastAsia="en-AU"/>
              </w:rPr>
            </w:pPr>
            <w:r w:rsidRPr="00CE121F">
              <w:rPr>
                <w:rFonts w:ascii="Arial" w:hAnsi="Arial" w:cs="Arial"/>
                <w:szCs w:val="20"/>
                <w:lang w:eastAsia="en-AU"/>
              </w:rPr>
              <w:t>Introductory</w:t>
            </w:r>
          </w:p>
        </w:tc>
        <w:tc>
          <w:tcPr>
            <w:tcW w:w="646" w:type="pct"/>
            <w:tcBorders>
              <w:top w:val="outset" w:sz="6" w:space="0" w:color="808080"/>
              <w:left w:val="outset" w:sz="6" w:space="0" w:color="808080"/>
              <w:bottom w:val="outset" w:sz="6" w:space="0" w:color="808080"/>
              <w:right w:val="outset" w:sz="6" w:space="0" w:color="808080"/>
            </w:tcBorders>
          </w:tcPr>
          <w:p w14:paraId="01E43080" w14:textId="77777777" w:rsidR="00BA1994" w:rsidRDefault="00BA1994" w:rsidP="00CA38C2">
            <w:pPr>
              <w:spacing w:line="312" w:lineRule="auto"/>
              <w:jc w:val="center"/>
              <w:rPr>
                <w:rFonts w:ascii="Arial" w:hAnsi="Arial" w:cs="Arial"/>
                <w:szCs w:val="20"/>
                <w:lang w:eastAsia="en-AU"/>
              </w:rPr>
            </w:pPr>
            <w:r w:rsidRPr="00CE121F">
              <w:rPr>
                <w:rFonts w:ascii="Arial" w:hAnsi="Arial" w:cs="Arial"/>
                <w:szCs w:val="20"/>
                <w:lang w:eastAsia="en-AU"/>
              </w:rPr>
              <w:t>5</w:t>
            </w:r>
          </w:p>
          <w:p w14:paraId="2A2557C0" w14:textId="77777777" w:rsidR="006245FD" w:rsidRDefault="006245FD" w:rsidP="00CA38C2">
            <w:pPr>
              <w:spacing w:line="312" w:lineRule="auto"/>
              <w:jc w:val="center"/>
              <w:rPr>
                <w:rFonts w:ascii="Arial" w:hAnsi="Arial" w:cs="Arial"/>
                <w:szCs w:val="20"/>
                <w:lang w:eastAsia="en-AU"/>
              </w:rPr>
            </w:pPr>
          </w:p>
          <w:p w14:paraId="75A41930" w14:textId="77777777" w:rsidR="006245FD" w:rsidRDefault="006245FD" w:rsidP="00CA38C2">
            <w:pPr>
              <w:spacing w:line="312" w:lineRule="auto"/>
              <w:jc w:val="center"/>
              <w:rPr>
                <w:rFonts w:ascii="Arial" w:hAnsi="Arial" w:cs="Arial"/>
                <w:szCs w:val="20"/>
                <w:lang w:eastAsia="en-AU"/>
              </w:rPr>
            </w:pPr>
          </w:p>
          <w:p w14:paraId="33673628" w14:textId="77777777" w:rsidR="006245FD" w:rsidRPr="00CE121F" w:rsidRDefault="006245FD" w:rsidP="00CA38C2">
            <w:pPr>
              <w:spacing w:line="312" w:lineRule="auto"/>
              <w:jc w:val="center"/>
              <w:rPr>
                <w:rFonts w:ascii="Arial" w:hAnsi="Arial" w:cs="Arial"/>
                <w:szCs w:val="20"/>
                <w:lang w:eastAsia="en-AU"/>
              </w:rPr>
            </w:pPr>
            <w:r>
              <w:rPr>
                <w:rFonts w:ascii="Arial" w:hAnsi="Arial" w:cs="Arial"/>
                <w:szCs w:val="20"/>
                <w:lang w:eastAsia="en-AU"/>
              </w:rPr>
              <w:t>4 or 7</w:t>
            </w:r>
          </w:p>
        </w:tc>
      </w:tr>
      <w:tr w:rsidR="00686BAE" w:rsidRPr="00CE121F" w14:paraId="7FD499CC" w14:textId="77777777" w:rsidTr="00686BAE">
        <w:trPr>
          <w:trHeight w:val="266"/>
        </w:trPr>
        <w:tc>
          <w:tcPr>
            <w:tcW w:w="2257" w:type="pct"/>
            <w:tcBorders>
              <w:top w:val="outset" w:sz="6" w:space="0" w:color="808080"/>
              <w:left w:val="outset" w:sz="6" w:space="0" w:color="808080"/>
              <w:bottom w:val="outset" w:sz="6" w:space="0" w:color="808080"/>
              <w:right w:val="outset" w:sz="6" w:space="0" w:color="808080"/>
            </w:tcBorders>
            <w:shd w:val="clear" w:color="auto" w:fill="auto"/>
            <w:vAlign w:val="center"/>
            <w:hideMark/>
          </w:tcPr>
          <w:p w14:paraId="14EDF791" w14:textId="77777777" w:rsidR="00686BAE" w:rsidRPr="004B1C64" w:rsidRDefault="00686BAE" w:rsidP="004B1C64">
            <w:pPr>
              <w:ind w:left="142"/>
              <w:rPr>
                <w:rFonts w:ascii="Arial" w:hAnsi="Arial" w:cs="Arial"/>
                <w:szCs w:val="20"/>
                <w:lang w:eastAsia="en-AU"/>
              </w:rPr>
            </w:pPr>
            <w:r w:rsidRPr="00CE121F">
              <w:rPr>
                <w:rFonts w:ascii="Arial" w:hAnsi="Arial" w:cs="Arial"/>
                <w:szCs w:val="20"/>
                <w:lang w:eastAsia="en-AU"/>
              </w:rPr>
              <w:t>Digital Performance</w:t>
            </w:r>
          </w:p>
        </w:tc>
        <w:tc>
          <w:tcPr>
            <w:tcW w:w="793" w:type="pct"/>
            <w:tcBorders>
              <w:top w:val="outset" w:sz="6" w:space="0" w:color="808080"/>
              <w:left w:val="outset" w:sz="6" w:space="0" w:color="808080"/>
              <w:bottom w:val="outset" w:sz="6" w:space="0" w:color="808080"/>
              <w:right w:val="outset" w:sz="6" w:space="0" w:color="808080"/>
            </w:tcBorders>
            <w:shd w:val="clear" w:color="auto" w:fill="auto"/>
            <w:vAlign w:val="center"/>
            <w:hideMark/>
          </w:tcPr>
          <w:p w14:paraId="083F3A17" w14:textId="77777777" w:rsidR="00686BAE" w:rsidRPr="00CE121F" w:rsidRDefault="00686BAE" w:rsidP="003B3F48">
            <w:pPr>
              <w:spacing w:line="312" w:lineRule="auto"/>
              <w:jc w:val="center"/>
              <w:rPr>
                <w:rFonts w:ascii="Arial" w:hAnsi="Arial" w:cs="Arial"/>
                <w:szCs w:val="20"/>
                <w:lang w:eastAsia="en-AU"/>
              </w:rPr>
            </w:pPr>
            <w:r w:rsidRPr="00CE121F">
              <w:rPr>
                <w:rFonts w:ascii="Arial" w:hAnsi="Arial" w:cs="Arial"/>
                <w:szCs w:val="20"/>
                <w:lang w:eastAsia="en-AU"/>
              </w:rPr>
              <w:t>PERF 2014</w:t>
            </w:r>
          </w:p>
        </w:tc>
        <w:tc>
          <w:tcPr>
            <w:tcW w:w="649" w:type="pct"/>
            <w:tcBorders>
              <w:top w:val="outset" w:sz="6" w:space="0" w:color="808080"/>
              <w:left w:val="outset" w:sz="6" w:space="0" w:color="808080"/>
              <w:bottom w:val="outset" w:sz="6" w:space="0" w:color="808080"/>
              <w:right w:val="outset" w:sz="6" w:space="0" w:color="808080"/>
            </w:tcBorders>
            <w:shd w:val="clear" w:color="auto" w:fill="auto"/>
            <w:vAlign w:val="center"/>
            <w:hideMark/>
          </w:tcPr>
          <w:p w14:paraId="7CA4319C" w14:textId="77777777" w:rsidR="00686BAE" w:rsidRPr="00CE121F" w:rsidRDefault="00686BAE" w:rsidP="003B3F48">
            <w:pPr>
              <w:spacing w:line="312" w:lineRule="auto"/>
              <w:jc w:val="center"/>
              <w:rPr>
                <w:rFonts w:ascii="Arial" w:hAnsi="Arial" w:cs="Arial"/>
                <w:szCs w:val="20"/>
                <w:lang w:eastAsia="en-AU"/>
              </w:rPr>
            </w:pPr>
            <w:r w:rsidRPr="00CE121F">
              <w:rPr>
                <w:rFonts w:ascii="Arial" w:hAnsi="Arial" w:cs="Arial"/>
                <w:szCs w:val="20"/>
                <w:lang w:eastAsia="en-AU"/>
              </w:rPr>
              <w:t>4.5</w:t>
            </w:r>
          </w:p>
        </w:tc>
        <w:tc>
          <w:tcPr>
            <w:tcW w:w="654" w:type="pct"/>
            <w:tcBorders>
              <w:top w:val="outset" w:sz="6" w:space="0" w:color="808080"/>
              <w:left w:val="outset" w:sz="6" w:space="0" w:color="808080"/>
              <w:bottom w:val="outset" w:sz="6" w:space="0" w:color="808080"/>
              <w:right w:val="outset" w:sz="6" w:space="0" w:color="808080"/>
            </w:tcBorders>
            <w:shd w:val="clear" w:color="auto" w:fill="auto"/>
            <w:vAlign w:val="center"/>
            <w:hideMark/>
          </w:tcPr>
          <w:p w14:paraId="421022C9" w14:textId="77777777" w:rsidR="00686BAE" w:rsidRPr="00CE121F" w:rsidRDefault="00686BAE" w:rsidP="003B3F48">
            <w:pPr>
              <w:spacing w:line="312" w:lineRule="auto"/>
              <w:jc w:val="center"/>
              <w:rPr>
                <w:rFonts w:ascii="Arial" w:hAnsi="Arial" w:cs="Arial"/>
                <w:szCs w:val="20"/>
                <w:lang w:eastAsia="en-AU"/>
              </w:rPr>
            </w:pPr>
            <w:r w:rsidRPr="00CE121F">
              <w:rPr>
                <w:rFonts w:ascii="Arial" w:hAnsi="Arial" w:cs="Arial"/>
                <w:szCs w:val="20"/>
                <w:lang w:eastAsia="en-AU"/>
              </w:rPr>
              <w:t>Intermediate</w:t>
            </w:r>
          </w:p>
        </w:tc>
        <w:tc>
          <w:tcPr>
            <w:tcW w:w="646" w:type="pct"/>
            <w:tcBorders>
              <w:top w:val="outset" w:sz="6" w:space="0" w:color="808080"/>
              <w:left w:val="outset" w:sz="6" w:space="0" w:color="808080"/>
              <w:bottom w:val="outset" w:sz="6" w:space="0" w:color="808080"/>
              <w:right w:val="outset" w:sz="6" w:space="0" w:color="808080"/>
            </w:tcBorders>
          </w:tcPr>
          <w:p w14:paraId="00134F44" w14:textId="77777777" w:rsidR="00686BAE" w:rsidRPr="00CE121F" w:rsidRDefault="00686BAE" w:rsidP="003B3F48">
            <w:pPr>
              <w:spacing w:line="312" w:lineRule="auto"/>
              <w:jc w:val="center"/>
              <w:rPr>
                <w:rFonts w:ascii="Arial" w:hAnsi="Arial" w:cs="Arial"/>
                <w:szCs w:val="20"/>
                <w:lang w:eastAsia="en-AU"/>
              </w:rPr>
            </w:pPr>
            <w:r w:rsidRPr="00CE121F">
              <w:rPr>
                <w:rFonts w:ascii="Arial" w:hAnsi="Arial" w:cs="Arial"/>
                <w:szCs w:val="20"/>
                <w:lang w:eastAsia="en-AU"/>
              </w:rPr>
              <w:t>5</w:t>
            </w:r>
          </w:p>
        </w:tc>
      </w:tr>
      <w:tr w:rsidR="00BA1994" w:rsidRPr="00CE121F" w14:paraId="02AE3975" w14:textId="77777777" w:rsidTr="004B1C64">
        <w:tc>
          <w:tcPr>
            <w:tcW w:w="2258" w:type="pct"/>
            <w:tcBorders>
              <w:top w:val="outset" w:sz="6" w:space="0" w:color="808080"/>
              <w:left w:val="outset" w:sz="6" w:space="0" w:color="808080"/>
              <w:bottom w:val="outset" w:sz="6" w:space="0" w:color="808080"/>
              <w:right w:val="outset" w:sz="6" w:space="0" w:color="808080"/>
            </w:tcBorders>
            <w:shd w:val="clear" w:color="auto" w:fill="auto"/>
            <w:vAlign w:val="center"/>
          </w:tcPr>
          <w:p w14:paraId="1A1D2CDC" w14:textId="77777777" w:rsidR="009553FA" w:rsidRPr="004B1C64" w:rsidRDefault="004B1C64" w:rsidP="00CA38C2">
            <w:pPr>
              <w:ind w:left="142"/>
              <w:rPr>
                <w:rFonts w:ascii="Arial" w:hAnsi="Arial" w:cs="Arial"/>
                <w:szCs w:val="20"/>
                <w:lang w:eastAsia="en-AU"/>
              </w:rPr>
            </w:pPr>
            <w:r w:rsidRPr="004B1C64">
              <w:rPr>
                <w:rFonts w:ascii="Arial" w:hAnsi="Arial" w:cs="Arial"/>
                <w:szCs w:val="20"/>
                <w:lang w:eastAsia="en-AU"/>
              </w:rPr>
              <w:t>Cabaret: Context and Practice</w:t>
            </w:r>
          </w:p>
        </w:tc>
        <w:tc>
          <w:tcPr>
            <w:tcW w:w="793" w:type="pct"/>
            <w:tcBorders>
              <w:top w:val="outset" w:sz="6" w:space="0" w:color="808080"/>
              <w:left w:val="outset" w:sz="6" w:space="0" w:color="808080"/>
              <w:bottom w:val="outset" w:sz="6" w:space="0" w:color="808080"/>
              <w:right w:val="outset" w:sz="6" w:space="0" w:color="808080"/>
            </w:tcBorders>
            <w:shd w:val="clear" w:color="auto" w:fill="auto"/>
            <w:vAlign w:val="center"/>
            <w:hideMark/>
          </w:tcPr>
          <w:p w14:paraId="6C4EBDE0" w14:textId="77777777" w:rsidR="00BA1994" w:rsidRPr="00CE121F" w:rsidRDefault="003D6CA5" w:rsidP="00CA38C2">
            <w:pPr>
              <w:spacing w:line="312" w:lineRule="auto"/>
              <w:jc w:val="center"/>
              <w:rPr>
                <w:rFonts w:ascii="Arial" w:hAnsi="Arial" w:cs="Arial"/>
                <w:szCs w:val="20"/>
                <w:lang w:eastAsia="en-AU"/>
              </w:rPr>
            </w:pPr>
            <w:r w:rsidRPr="00CE121F">
              <w:rPr>
                <w:rFonts w:ascii="Arial" w:hAnsi="Arial" w:cs="Arial"/>
                <w:szCs w:val="20"/>
                <w:lang w:eastAsia="en-AU"/>
              </w:rPr>
              <w:t>PERF 201</w:t>
            </w:r>
            <w:r w:rsidR="004B1C64">
              <w:rPr>
                <w:rFonts w:ascii="Arial" w:hAnsi="Arial" w:cs="Arial"/>
                <w:szCs w:val="20"/>
                <w:lang w:eastAsia="en-AU"/>
              </w:rPr>
              <w:t>3</w:t>
            </w:r>
          </w:p>
        </w:tc>
        <w:tc>
          <w:tcPr>
            <w:tcW w:w="649" w:type="pct"/>
            <w:tcBorders>
              <w:top w:val="outset" w:sz="6" w:space="0" w:color="808080"/>
              <w:left w:val="outset" w:sz="6" w:space="0" w:color="808080"/>
              <w:bottom w:val="outset" w:sz="6" w:space="0" w:color="808080"/>
              <w:right w:val="outset" w:sz="6" w:space="0" w:color="808080"/>
            </w:tcBorders>
            <w:shd w:val="clear" w:color="auto" w:fill="auto"/>
            <w:vAlign w:val="center"/>
            <w:hideMark/>
          </w:tcPr>
          <w:p w14:paraId="23D71EEE" w14:textId="77777777" w:rsidR="00BA1994" w:rsidRPr="00CE121F" w:rsidRDefault="00BA1994" w:rsidP="00CA38C2">
            <w:pPr>
              <w:spacing w:line="312" w:lineRule="auto"/>
              <w:jc w:val="center"/>
              <w:rPr>
                <w:rFonts w:ascii="Arial" w:hAnsi="Arial" w:cs="Arial"/>
                <w:szCs w:val="20"/>
                <w:lang w:eastAsia="en-AU"/>
              </w:rPr>
            </w:pPr>
            <w:r w:rsidRPr="00CE121F">
              <w:rPr>
                <w:rFonts w:ascii="Arial" w:hAnsi="Arial" w:cs="Arial"/>
                <w:szCs w:val="20"/>
                <w:lang w:eastAsia="en-AU"/>
              </w:rPr>
              <w:t>4.5</w:t>
            </w:r>
          </w:p>
        </w:tc>
        <w:tc>
          <w:tcPr>
            <w:tcW w:w="654" w:type="pct"/>
            <w:tcBorders>
              <w:top w:val="outset" w:sz="6" w:space="0" w:color="808080"/>
              <w:left w:val="outset" w:sz="6" w:space="0" w:color="808080"/>
              <w:bottom w:val="outset" w:sz="6" w:space="0" w:color="808080"/>
              <w:right w:val="outset" w:sz="6" w:space="0" w:color="808080"/>
            </w:tcBorders>
            <w:shd w:val="clear" w:color="auto" w:fill="auto"/>
            <w:vAlign w:val="center"/>
            <w:hideMark/>
          </w:tcPr>
          <w:p w14:paraId="0ECA6150" w14:textId="77777777" w:rsidR="00BA1994" w:rsidRPr="00CE121F" w:rsidRDefault="003D6CA5" w:rsidP="00CA38C2">
            <w:pPr>
              <w:spacing w:line="312" w:lineRule="auto"/>
              <w:jc w:val="center"/>
              <w:rPr>
                <w:rFonts w:ascii="Arial" w:hAnsi="Arial" w:cs="Arial"/>
                <w:szCs w:val="20"/>
                <w:lang w:eastAsia="en-AU"/>
              </w:rPr>
            </w:pPr>
            <w:r w:rsidRPr="00CE121F">
              <w:rPr>
                <w:rFonts w:ascii="Arial" w:hAnsi="Arial" w:cs="Arial"/>
                <w:szCs w:val="20"/>
                <w:lang w:eastAsia="en-AU"/>
              </w:rPr>
              <w:t>Intermediate</w:t>
            </w:r>
          </w:p>
        </w:tc>
        <w:tc>
          <w:tcPr>
            <w:tcW w:w="646" w:type="pct"/>
            <w:tcBorders>
              <w:top w:val="outset" w:sz="6" w:space="0" w:color="808080"/>
              <w:left w:val="outset" w:sz="6" w:space="0" w:color="808080"/>
              <w:bottom w:val="outset" w:sz="6" w:space="0" w:color="808080"/>
              <w:right w:val="outset" w:sz="6" w:space="0" w:color="808080"/>
            </w:tcBorders>
          </w:tcPr>
          <w:p w14:paraId="0503ED2B" w14:textId="77777777" w:rsidR="00BA1994" w:rsidRPr="00CE121F" w:rsidRDefault="00BA1994" w:rsidP="00CA38C2">
            <w:pPr>
              <w:spacing w:line="312" w:lineRule="auto"/>
              <w:jc w:val="center"/>
              <w:rPr>
                <w:rFonts w:ascii="Arial" w:hAnsi="Arial" w:cs="Arial"/>
                <w:szCs w:val="20"/>
                <w:lang w:eastAsia="en-AU"/>
              </w:rPr>
            </w:pPr>
            <w:r w:rsidRPr="00CE121F">
              <w:rPr>
                <w:rFonts w:ascii="Arial" w:hAnsi="Arial" w:cs="Arial"/>
                <w:szCs w:val="20"/>
                <w:lang w:eastAsia="en-AU"/>
              </w:rPr>
              <w:t>2</w:t>
            </w:r>
          </w:p>
        </w:tc>
      </w:tr>
    </w:tbl>
    <w:p w14:paraId="70DEDEC5" w14:textId="77777777" w:rsidR="00CA38C2" w:rsidRPr="00CE121F" w:rsidRDefault="00CA38C2" w:rsidP="00CA38C2">
      <w:pPr>
        <w:rPr>
          <w:rFonts w:ascii="Arial" w:hAnsi="Arial" w:cs="Arial"/>
          <w:color w:val="000000"/>
          <w:szCs w:val="20"/>
          <w:lang w:eastAsia="en-AU"/>
        </w:rPr>
      </w:pPr>
    </w:p>
    <w:p w14:paraId="31151E49" w14:textId="77777777" w:rsidR="003D6CA5" w:rsidRPr="00CE121F" w:rsidRDefault="003D6CA5" w:rsidP="00CA38C2">
      <w:pPr>
        <w:spacing w:after="200"/>
        <w:rPr>
          <w:rFonts w:ascii="Arial" w:hAnsi="Arial" w:cs="Arial"/>
          <w:b/>
          <w:color w:val="000000"/>
          <w:sz w:val="22"/>
          <w:szCs w:val="22"/>
          <w:lang w:eastAsia="en-AU"/>
        </w:rPr>
      </w:pPr>
      <w:r w:rsidRPr="00CE121F">
        <w:rPr>
          <w:rFonts w:ascii="Arial" w:hAnsi="Arial" w:cs="Arial"/>
          <w:b/>
          <w:color w:val="000000"/>
          <w:sz w:val="22"/>
          <w:szCs w:val="22"/>
          <w:lang w:eastAsia="en-AU"/>
        </w:rPr>
        <w:t>Other course options are as follows:</w:t>
      </w:r>
    </w:p>
    <w:tbl>
      <w:tblPr>
        <w:tblW w:w="5000" w:type="pct"/>
        <w:tblBorders>
          <w:top w:val="outset" w:sz="6" w:space="0" w:color="808080"/>
          <w:left w:val="outset" w:sz="6" w:space="0" w:color="808080"/>
          <w:bottom w:val="outset" w:sz="6" w:space="0" w:color="808080"/>
          <w:right w:val="outset" w:sz="6" w:space="0" w:color="808080"/>
        </w:tblBorders>
        <w:tblCellMar>
          <w:top w:w="36" w:type="dxa"/>
          <w:left w:w="36" w:type="dxa"/>
          <w:bottom w:w="36" w:type="dxa"/>
          <w:right w:w="36" w:type="dxa"/>
        </w:tblCellMar>
        <w:tblLook w:val="04A0" w:firstRow="1" w:lastRow="0" w:firstColumn="1" w:lastColumn="0" w:noHBand="0" w:noVBand="1"/>
      </w:tblPr>
      <w:tblGrid>
        <w:gridCol w:w="4045"/>
        <w:gridCol w:w="1423"/>
        <w:gridCol w:w="1163"/>
        <w:gridCol w:w="1172"/>
        <w:gridCol w:w="1156"/>
      </w:tblGrid>
      <w:tr w:rsidR="003D6CA5" w:rsidRPr="00CE121F" w14:paraId="1A1EE8DA" w14:textId="77777777" w:rsidTr="004B1C64">
        <w:trPr>
          <w:tblHeader/>
        </w:trPr>
        <w:tc>
          <w:tcPr>
            <w:tcW w:w="2258" w:type="pct"/>
            <w:tcBorders>
              <w:top w:val="outset" w:sz="6" w:space="0" w:color="808080"/>
              <w:left w:val="outset" w:sz="6" w:space="0" w:color="808080"/>
              <w:bottom w:val="outset" w:sz="6" w:space="0" w:color="808080"/>
              <w:right w:val="outset" w:sz="6" w:space="0" w:color="808080"/>
            </w:tcBorders>
            <w:shd w:val="clear" w:color="auto" w:fill="auto"/>
            <w:vAlign w:val="center"/>
            <w:hideMark/>
          </w:tcPr>
          <w:p w14:paraId="1237A486" w14:textId="77777777" w:rsidR="003D6CA5" w:rsidRPr="00CE121F" w:rsidRDefault="003D6CA5" w:rsidP="00CE121F">
            <w:pPr>
              <w:spacing w:line="312" w:lineRule="auto"/>
              <w:jc w:val="center"/>
              <w:rPr>
                <w:rFonts w:ascii="Arial" w:hAnsi="Arial" w:cs="Arial"/>
                <w:b/>
                <w:bCs/>
                <w:szCs w:val="20"/>
                <w:lang w:eastAsia="en-AU"/>
              </w:rPr>
            </w:pPr>
            <w:r w:rsidRPr="00CE121F">
              <w:rPr>
                <w:rFonts w:ascii="Arial" w:hAnsi="Arial" w:cs="Arial"/>
                <w:b/>
                <w:bCs/>
                <w:szCs w:val="20"/>
                <w:lang w:eastAsia="en-AU"/>
              </w:rPr>
              <w:t>Course name</w:t>
            </w:r>
          </w:p>
        </w:tc>
        <w:tc>
          <w:tcPr>
            <w:tcW w:w="794" w:type="pct"/>
            <w:tcBorders>
              <w:top w:val="outset" w:sz="6" w:space="0" w:color="808080"/>
              <w:left w:val="outset" w:sz="6" w:space="0" w:color="808080"/>
              <w:bottom w:val="outset" w:sz="6" w:space="0" w:color="808080"/>
              <w:right w:val="outset" w:sz="6" w:space="0" w:color="808080"/>
            </w:tcBorders>
            <w:shd w:val="clear" w:color="auto" w:fill="auto"/>
            <w:vAlign w:val="center"/>
            <w:hideMark/>
          </w:tcPr>
          <w:p w14:paraId="7BAF5F86" w14:textId="77777777" w:rsidR="003D6CA5" w:rsidRPr="00CE121F" w:rsidRDefault="003D6CA5" w:rsidP="002D1DFB">
            <w:pPr>
              <w:spacing w:line="312" w:lineRule="auto"/>
              <w:jc w:val="center"/>
              <w:rPr>
                <w:rFonts w:ascii="Arial" w:hAnsi="Arial" w:cs="Arial"/>
                <w:b/>
                <w:bCs/>
                <w:szCs w:val="20"/>
                <w:lang w:eastAsia="en-AU"/>
              </w:rPr>
            </w:pPr>
            <w:r w:rsidRPr="00CE121F">
              <w:rPr>
                <w:rFonts w:ascii="Arial" w:hAnsi="Arial" w:cs="Arial"/>
                <w:b/>
                <w:bCs/>
                <w:szCs w:val="20"/>
                <w:lang w:eastAsia="en-AU"/>
              </w:rPr>
              <w:t>Area +</w:t>
            </w:r>
            <w:r w:rsidRPr="00CE121F">
              <w:rPr>
                <w:rFonts w:ascii="Arial" w:hAnsi="Arial" w:cs="Arial"/>
                <w:b/>
                <w:bCs/>
                <w:szCs w:val="20"/>
                <w:lang w:eastAsia="en-AU"/>
              </w:rPr>
              <w:br/>
              <w:t>Catalogue No.</w:t>
            </w:r>
          </w:p>
        </w:tc>
        <w:tc>
          <w:tcPr>
            <w:tcW w:w="649" w:type="pct"/>
            <w:tcBorders>
              <w:top w:val="outset" w:sz="6" w:space="0" w:color="808080"/>
              <w:left w:val="outset" w:sz="6" w:space="0" w:color="808080"/>
              <w:bottom w:val="outset" w:sz="6" w:space="0" w:color="808080"/>
              <w:right w:val="outset" w:sz="6" w:space="0" w:color="808080"/>
            </w:tcBorders>
            <w:shd w:val="clear" w:color="auto" w:fill="auto"/>
            <w:vAlign w:val="center"/>
            <w:hideMark/>
          </w:tcPr>
          <w:p w14:paraId="11F09663" w14:textId="77777777" w:rsidR="003D6CA5" w:rsidRPr="00CE121F" w:rsidRDefault="003D6CA5" w:rsidP="002D1DFB">
            <w:pPr>
              <w:spacing w:line="312" w:lineRule="auto"/>
              <w:jc w:val="center"/>
              <w:rPr>
                <w:rFonts w:ascii="Arial" w:hAnsi="Arial" w:cs="Arial"/>
                <w:b/>
                <w:bCs/>
                <w:szCs w:val="20"/>
                <w:lang w:eastAsia="en-AU"/>
              </w:rPr>
            </w:pPr>
            <w:r w:rsidRPr="00CE121F">
              <w:rPr>
                <w:rFonts w:ascii="Arial" w:hAnsi="Arial" w:cs="Arial"/>
                <w:b/>
                <w:bCs/>
                <w:szCs w:val="20"/>
                <w:lang w:eastAsia="en-AU"/>
              </w:rPr>
              <w:t>Units</w:t>
            </w:r>
          </w:p>
        </w:tc>
        <w:tc>
          <w:tcPr>
            <w:tcW w:w="654" w:type="pct"/>
            <w:tcBorders>
              <w:top w:val="outset" w:sz="6" w:space="0" w:color="808080"/>
              <w:left w:val="outset" w:sz="6" w:space="0" w:color="808080"/>
              <w:bottom w:val="outset" w:sz="6" w:space="0" w:color="808080"/>
              <w:right w:val="outset" w:sz="6" w:space="0" w:color="808080"/>
            </w:tcBorders>
            <w:shd w:val="clear" w:color="auto" w:fill="auto"/>
            <w:vAlign w:val="center"/>
            <w:hideMark/>
          </w:tcPr>
          <w:p w14:paraId="55C60D6F" w14:textId="77777777" w:rsidR="003D6CA5" w:rsidRPr="00CE121F" w:rsidRDefault="003D6CA5" w:rsidP="002D1DFB">
            <w:pPr>
              <w:spacing w:line="312" w:lineRule="auto"/>
              <w:jc w:val="center"/>
              <w:rPr>
                <w:rFonts w:ascii="Arial" w:hAnsi="Arial" w:cs="Arial"/>
                <w:b/>
                <w:bCs/>
                <w:szCs w:val="20"/>
                <w:lang w:eastAsia="en-AU"/>
              </w:rPr>
            </w:pPr>
            <w:r w:rsidRPr="00CE121F">
              <w:rPr>
                <w:rFonts w:ascii="Arial" w:hAnsi="Arial" w:cs="Arial"/>
                <w:b/>
                <w:bCs/>
                <w:szCs w:val="20"/>
                <w:lang w:eastAsia="en-AU"/>
              </w:rPr>
              <w:t>Level</w:t>
            </w:r>
          </w:p>
        </w:tc>
        <w:tc>
          <w:tcPr>
            <w:tcW w:w="646" w:type="pct"/>
            <w:tcBorders>
              <w:top w:val="outset" w:sz="6" w:space="0" w:color="808080"/>
              <w:left w:val="outset" w:sz="6" w:space="0" w:color="808080"/>
              <w:bottom w:val="outset" w:sz="6" w:space="0" w:color="808080"/>
              <w:right w:val="outset" w:sz="6" w:space="0" w:color="808080"/>
            </w:tcBorders>
            <w:vAlign w:val="center"/>
          </w:tcPr>
          <w:p w14:paraId="29FE4161" w14:textId="77777777" w:rsidR="003D6CA5" w:rsidRPr="00CE121F" w:rsidRDefault="003D6CA5" w:rsidP="002D1DFB">
            <w:pPr>
              <w:spacing w:line="312" w:lineRule="auto"/>
              <w:jc w:val="center"/>
              <w:rPr>
                <w:rFonts w:ascii="Arial" w:hAnsi="Arial" w:cs="Arial"/>
                <w:b/>
                <w:bCs/>
                <w:szCs w:val="20"/>
                <w:lang w:eastAsia="en-AU"/>
              </w:rPr>
            </w:pPr>
            <w:r w:rsidRPr="00CE121F">
              <w:rPr>
                <w:rFonts w:ascii="Arial" w:hAnsi="Arial" w:cs="Arial"/>
                <w:b/>
                <w:bCs/>
                <w:szCs w:val="20"/>
                <w:lang w:eastAsia="en-AU"/>
              </w:rPr>
              <w:t>Study Period</w:t>
            </w:r>
          </w:p>
        </w:tc>
      </w:tr>
      <w:tr w:rsidR="003D6CA5" w:rsidRPr="00CE121F" w14:paraId="582D9A51" w14:textId="77777777" w:rsidTr="004B1C64">
        <w:tc>
          <w:tcPr>
            <w:tcW w:w="2258" w:type="pct"/>
            <w:tcBorders>
              <w:top w:val="outset" w:sz="6" w:space="0" w:color="808080"/>
              <w:left w:val="outset" w:sz="6" w:space="0" w:color="808080"/>
              <w:bottom w:val="outset" w:sz="6" w:space="0" w:color="808080"/>
              <w:right w:val="outset" w:sz="6" w:space="0" w:color="808080"/>
            </w:tcBorders>
            <w:shd w:val="clear" w:color="auto" w:fill="auto"/>
            <w:vAlign w:val="center"/>
            <w:hideMark/>
          </w:tcPr>
          <w:p w14:paraId="2ED7B908" w14:textId="77777777" w:rsidR="003D6CA5" w:rsidRPr="00CE121F" w:rsidRDefault="0086066C" w:rsidP="002D1DFB">
            <w:pPr>
              <w:ind w:left="142"/>
              <w:rPr>
                <w:rFonts w:ascii="Arial" w:hAnsi="Arial" w:cs="Arial"/>
                <w:szCs w:val="20"/>
                <w:lang w:eastAsia="en-AU"/>
              </w:rPr>
            </w:pPr>
            <w:r w:rsidRPr="00CE121F">
              <w:rPr>
                <w:rFonts w:ascii="Arial" w:hAnsi="Arial" w:cs="Arial"/>
                <w:szCs w:val="20"/>
                <w:lang w:eastAsia="en-AU"/>
              </w:rPr>
              <w:t>Live Performance Production</w:t>
            </w:r>
          </w:p>
        </w:tc>
        <w:tc>
          <w:tcPr>
            <w:tcW w:w="794" w:type="pct"/>
            <w:tcBorders>
              <w:top w:val="outset" w:sz="6" w:space="0" w:color="808080"/>
              <w:left w:val="outset" w:sz="6" w:space="0" w:color="808080"/>
              <w:bottom w:val="outset" w:sz="6" w:space="0" w:color="808080"/>
              <w:right w:val="outset" w:sz="6" w:space="0" w:color="808080"/>
            </w:tcBorders>
            <w:shd w:val="clear" w:color="auto" w:fill="auto"/>
            <w:vAlign w:val="center"/>
            <w:hideMark/>
          </w:tcPr>
          <w:p w14:paraId="24E22679" w14:textId="77777777" w:rsidR="003D6CA5" w:rsidRPr="00CE121F" w:rsidRDefault="0086066C" w:rsidP="002D1DFB">
            <w:pPr>
              <w:spacing w:line="312" w:lineRule="auto"/>
              <w:jc w:val="center"/>
              <w:rPr>
                <w:rFonts w:ascii="Arial" w:hAnsi="Arial" w:cs="Arial"/>
                <w:szCs w:val="20"/>
                <w:lang w:eastAsia="en-AU"/>
              </w:rPr>
            </w:pPr>
            <w:r w:rsidRPr="00CE121F">
              <w:rPr>
                <w:rFonts w:ascii="Arial" w:hAnsi="Arial" w:cs="Arial"/>
                <w:szCs w:val="20"/>
                <w:lang w:eastAsia="en-AU"/>
              </w:rPr>
              <w:t>PERF 300</w:t>
            </w:r>
            <w:r w:rsidR="00747448">
              <w:rPr>
                <w:rFonts w:ascii="Arial" w:hAnsi="Arial" w:cs="Arial"/>
                <w:szCs w:val="20"/>
                <w:lang w:eastAsia="en-AU"/>
              </w:rPr>
              <w:t>8</w:t>
            </w:r>
          </w:p>
        </w:tc>
        <w:tc>
          <w:tcPr>
            <w:tcW w:w="649" w:type="pct"/>
            <w:tcBorders>
              <w:top w:val="outset" w:sz="6" w:space="0" w:color="808080"/>
              <w:left w:val="outset" w:sz="6" w:space="0" w:color="808080"/>
              <w:bottom w:val="outset" w:sz="6" w:space="0" w:color="808080"/>
              <w:right w:val="outset" w:sz="6" w:space="0" w:color="808080"/>
            </w:tcBorders>
            <w:shd w:val="clear" w:color="auto" w:fill="auto"/>
            <w:vAlign w:val="center"/>
            <w:hideMark/>
          </w:tcPr>
          <w:p w14:paraId="12EABD23" w14:textId="77777777" w:rsidR="003D6CA5" w:rsidRPr="00CE121F" w:rsidRDefault="0086066C" w:rsidP="002D1DFB">
            <w:pPr>
              <w:spacing w:line="312" w:lineRule="auto"/>
              <w:jc w:val="center"/>
              <w:rPr>
                <w:rFonts w:ascii="Arial" w:hAnsi="Arial" w:cs="Arial"/>
                <w:szCs w:val="20"/>
                <w:lang w:eastAsia="en-AU"/>
              </w:rPr>
            </w:pPr>
            <w:r w:rsidRPr="00CE121F">
              <w:rPr>
                <w:rFonts w:ascii="Arial" w:hAnsi="Arial" w:cs="Arial"/>
                <w:szCs w:val="20"/>
                <w:lang w:eastAsia="en-AU"/>
              </w:rPr>
              <w:t>9.0</w:t>
            </w:r>
          </w:p>
        </w:tc>
        <w:tc>
          <w:tcPr>
            <w:tcW w:w="654" w:type="pct"/>
            <w:tcBorders>
              <w:top w:val="outset" w:sz="6" w:space="0" w:color="808080"/>
              <w:left w:val="outset" w:sz="6" w:space="0" w:color="808080"/>
              <w:bottom w:val="outset" w:sz="6" w:space="0" w:color="808080"/>
              <w:right w:val="outset" w:sz="6" w:space="0" w:color="808080"/>
            </w:tcBorders>
            <w:shd w:val="clear" w:color="auto" w:fill="auto"/>
            <w:vAlign w:val="center"/>
            <w:hideMark/>
          </w:tcPr>
          <w:p w14:paraId="52669EA3" w14:textId="77777777" w:rsidR="003D6CA5" w:rsidRPr="00CE121F" w:rsidRDefault="0086066C" w:rsidP="002D1DFB">
            <w:pPr>
              <w:spacing w:line="312" w:lineRule="auto"/>
              <w:jc w:val="center"/>
              <w:rPr>
                <w:rFonts w:ascii="Arial" w:hAnsi="Arial" w:cs="Arial"/>
                <w:szCs w:val="20"/>
                <w:lang w:eastAsia="en-AU"/>
              </w:rPr>
            </w:pPr>
            <w:r w:rsidRPr="00CE121F">
              <w:rPr>
                <w:rFonts w:ascii="Arial" w:hAnsi="Arial" w:cs="Arial"/>
                <w:szCs w:val="20"/>
                <w:lang w:eastAsia="en-AU"/>
              </w:rPr>
              <w:t>Advanced</w:t>
            </w:r>
          </w:p>
        </w:tc>
        <w:tc>
          <w:tcPr>
            <w:tcW w:w="646" w:type="pct"/>
            <w:tcBorders>
              <w:top w:val="outset" w:sz="6" w:space="0" w:color="808080"/>
              <w:left w:val="outset" w:sz="6" w:space="0" w:color="808080"/>
              <w:bottom w:val="outset" w:sz="6" w:space="0" w:color="808080"/>
              <w:right w:val="outset" w:sz="6" w:space="0" w:color="808080"/>
            </w:tcBorders>
          </w:tcPr>
          <w:p w14:paraId="45E0B286" w14:textId="77777777" w:rsidR="003D6CA5" w:rsidRPr="00CE121F" w:rsidRDefault="00747448" w:rsidP="002D1DFB">
            <w:pPr>
              <w:spacing w:line="312" w:lineRule="auto"/>
              <w:jc w:val="center"/>
              <w:rPr>
                <w:rFonts w:ascii="Arial" w:hAnsi="Arial" w:cs="Arial"/>
                <w:szCs w:val="20"/>
                <w:lang w:eastAsia="en-AU"/>
              </w:rPr>
            </w:pPr>
            <w:r>
              <w:rPr>
                <w:rFonts w:ascii="Arial" w:hAnsi="Arial" w:cs="Arial"/>
                <w:szCs w:val="20"/>
                <w:lang w:eastAsia="en-AU"/>
              </w:rPr>
              <w:t>2</w:t>
            </w:r>
          </w:p>
        </w:tc>
      </w:tr>
      <w:tr w:rsidR="003D6CA5" w:rsidRPr="00CE121F" w14:paraId="1740E0D0" w14:textId="77777777" w:rsidTr="004B1C64">
        <w:trPr>
          <w:trHeight w:val="266"/>
        </w:trPr>
        <w:tc>
          <w:tcPr>
            <w:tcW w:w="2258" w:type="pct"/>
            <w:tcBorders>
              <w:top w:val="outset" w:sz="6" w:space="0" w:color="808080"/>
              <w:left w:val="outset" w:sz="6" w:space="0" w:color="808080"/>
              <w:bottom w:val="outset" w:sz="6" w:space="0" w:color="808080"/>
              <w:right w:val="outset" w:sz="6" w:space="0" w:color="808080"/>
            </w:tcBorders>
            <w:shd w:val="clear" w:color="auto" w:fill="auto"/>
            <w:vAlign w:val="center"/>
            <w:hideMark/>
          </w:tcPr>
          <w:p w14:paraId="6885F4E2" w14:textId="77777777" w:rsidR="003D6CA5" w:rsidRPr="00CE121F" w:rsidRDefault="004B1C64" w:rsidP="002D1DFB">
            <w:pPr>
              <w:ind w:left="142"/>
              <w:rPr>
                <w:rFonts w:ascii="Arial" w:hAnsi="Arial" w:cs="Arial"/>
                <w:szCs w:val="20"/>
                <w:lang w:eastAsia="en-AU"/>
              </w:rPr>
            </w:pPr>
            <w:r>
              <w:rPr>
                <w:rFonts w:ascii="Arial" w:hAnsi="Arial" w:cs="Arial"/>
                <w:szCs w:val="20"/>
                <w:lang w:eastAsia="en-AU"/>
              </w:rPr>
              <w:t xml:space="preserve">World </w:t>
            </w:r>
            <w:r w:rsidR="0086066C" w:rsidRPr="00CE121F">
              <w:rPr>
                <w:rFonts w:ascii="Arial" w:hAnsi="Arial" w:cs="Arial"/>
                <w:szCs w:val="20"/>
                <w:lang w:eastAsia="en-AU"/>
              </w:rPr>
              <w:t>Music Theatre</w:t>
            </w:r>
          </w:p>
        </w:tc>
        <w:tc>
          <w:tcPr>
            <w:tcW w:w="794" w:type="pct"/>
            <w:tcBorders>
              <w:top w:val="outset" w:sz="6" w:space="0" w:color="808080"/>
              <w:left w:val="outset" w:sz="6" w:space="0" w:color="808080"/>
              <w:bottom w:val="outset" w:sz="6" w:space="0" w:color="808080"/>
              <w:right w:val="outset" w:sz="6" w:space="0" w:color="808080"/>
            </w:tcBorders>
            <w:shd w:val="clear" w:color="auto" w:fill="auto"/>
            <w:vAlign w:val="center"/>
            <w:hideMark/>
          </w:tcPr>
          <w:p w14:paraId="76106BAC" w14:textId="77777777" w:rsidR="003D6CA5" w:rsidRPr="00CE121F" w:rsidRDefault="0086066C" w:rsidP="002D1DFB">
            <w:pPr>
              <w:spacing w:line="312" w:lineRule="auto"/>
              <w:jc w:val="center"/>
              <w:rPr>
                <w:rFonts w:ascii="Arial" w:hAnsi="Arial" w:cs="Arial"/>
                <w:szCs w:val="20"/>
                <w:lang w:eastAsia="en-AU"/>
              </w:rPr>
            </w:pPr>
            <w:r w:rsidRPr="00CE121F">
              <w:rPr>
                <w:rFonts w:ascii="Arial" w:hAnsi="Arial" w:cs="Arial"/>
                <w:szCs w:val="20"/>
                <w:lang w:eastAsia="en-AU"/>
              </w:rPr>
              <w:t>PERF 3007</w:t>
            </w:r>
          </w:p>
        </w:tc>
        <w:tc>
          <w:tcPr>
            <w:tcW w:w="649" w:type="pct"/>
            <w:tcBorders>
              <w:top w:val="outset" w:sz="6" w:space="0" w:color="808080"/>
              <w:left w:val="outset" w:sz="6" w:space="0" w:color="808080"/>
              <w:bottom w:val="outset" w:sz="6" w:space="0" w:color="808080"/>
              <w:right w:val="outset" w:sz="6" w:space="0" w:color="808080"/>
            </w:tcBorders>
            <w:shd w:val="clear" w:color="auto" w:fill="auto"/>
            <w:vAlign w:val="center"/>
            <w:hideMark/>
          </w:tcPr>
          <w:p w14:paraId="6EFFA310" w14:textId="77777777" w:rsidR="003D6CA5" w:rsidRPr="00CE121F" w:rsidRDefault="003D6CA5" w:rsidP="002D1DFB">
            <w:pPr>
              <w:spacing w:line="312" w:lineRule="auto"/>
              <w:jc w:val="center"/>
              <w:rPr>
                <w:rFonts w:ascii="Arial" w:hAnsi="Arial" w:cs="Arial"/>
                <w:szCs w:val="20"/>
                <w:lang w:eastAsia="en-AU"/>
              </w:rPr>
            </w:pPr>
            <w:r w:rsidRPr="00CE121F">
              <w:rPr>
                <w:rFonts w:ascii="Arial" w:hAnsi="Arial" w:cs="Arial"/>
                <w:szCs w:val="20"/>
                <w:lang w:eastAsia="en-AU"/>
              </w:rPr>
              <w:t>4.5</w:t>
            </w:r>
          </w:p>
        </w:tc>
        <w:tc>
          <w:tcPr>
            <w:tcW w:w="654" w:type="pct"/>
            <w:tcBorders>
              <w:top w:val="outset" w:sz="6" w:space="0" w:color="808080"/>
              <w:left w:val="outset" w:sz="6" w:space="0" w:color="808080"/>
              <w:bottom w:val="outset" w:sz="6" w:space="0" w:color="808080"/>
              <w:right w:val="outset" w:sz="6" w:space="0" w:color="808080"/>
            </w:tcBorders>
            <w:shd w:val="clear" w:color="auto" w:fill="auto"/>
            <w:vAlign w:val="center"/>
            <w:hideMark/>
          </w:tcPr>
          <w:p w14:paraId="601F8722" w14:textId="77777777" w:rsidR="003D6CA5" w:rsidRPr="00CE121F" w:rsidRDefault="0086066C" w:rsidP="002D1DFB">
            <w:pPr>
              <w:spacing w:line="312" w:lineRule="auto"/>
              <w:jc w:val="center"/>
              <w:rPr>
                <w:rFonts w:ascii="Arial" w:hAnsi="Arial" w:cs="Arial"/>
                <w:szCs w:val="20"/>
                <w:lang w:eastAsia="en-AU"/>
              </w:rPr>
            </w:pPr>
            <w:r w:rsidRPr="00CE121F">
              <w:rPr>
                <w:rFonts w:ascii="Arial" w:hAnsi="Arial" w:cs="Arial"/>
                <w:szCs w:val="20"/>
                <w:lang w:eastAsia="en-AU"/>
              </w:rPr>
              <w:t>Advanced</w:t>
            </w:r>
          </w:p>
        </w:tc>
        <w:tc>
          <w:tcPr>
            <w:tcW w:w="646" w:type="pct"/>
            <w:tcBorders>
              <w:top w:val="outset" w:sz="6" w:space="0" w:color="808080"/>
              <w:left w:val="outset" w:sz="6" w:space="0" w:color="808080"/>
              <w:bottom w:val="outset" w:sz="6" w:space="0" w:color="808080"/>
              <w:right w:val="outset" w:sz="6" w:space="0" w:color="808080"/>
            </w:tcBorders>
          </w:tcPr>
          <w:p w14:paraId="349019F7" w14:textId="77777777" w:rsidR="003D6CA5" w:rsidRPr="00CE121F" w:rsidRDefault="003D6CA5" w:rsidP="002D1DFB">
            <w:pPr>
              <w:spacing w:line="312" w:lineRule="auto"/>
              <w:jc w:val="center"/>
              <w:rPr>
                <w:rFonts w:ascii="Arial" w:hAnsi="Arial" w:cs="Arial"/>
                <w:szCs w:val="20"/>
                <w:lang w:eastAsia="en-AU"/>
              </w:rPr>
            </w:pPr>
            <w:r w:rsidRPr="00CE121F">
              <w:rPr>
                <w:rFonts w:ascii="Arial" w:hAnsi="Arial" w:cs="Arial"/>
                <w:szCs w:val="20"/>
                <w:lang w:eastAsia="en-AU"/>
              </w:rPr>
              <w:t>5</w:t>
            </w:r>
          </w:p>
        </w:tc>
      </w:tr>
    </w:tbl>
    <w:p w14:paraId="2EFD5B5D" w14:textId="77777777" w:rsidR="00CA38C2" w:rsidRPr="00CE121F" w:rsidRDefault="00CA38C2" w:rsidP="00CA38C2">
      <w:pPr>
        <w:outlineLvl w:val="2"/>
        <w:rPr>
          <w:rFonts w:ascii="Arial" w:hAnsi="Arial" w:cs="Arial"/>
          <w:color w:val="000000"/>
          <w:szCs w:val="20"/>
          <w:lang w:eastAsia="en-AU"/>
        </w:rPr>
      </w:pPr>
    </w:p>
    <w:p w14:paraId="40A3C865" w14:textId="77777777" w:rsidR="00784D4E" w:rsidRPr="00784D4E" w:rsidRDefault="00784D4E" w:rsidP="00784D4E">
      <w:pPr>
        <w:rPr>
          <w:rStyle w:val="Hyperlink"/>
          <w:rFonts w:ascii="Calibri" w:hAnsi="Calibri" w:cs="Calibri"/>
          <w:b/>
        </w:rPr>
      </w:pPr>
    </w:p>
    <w:p w14:paraId="48FBA97D" w14:textId="77777777" w:rsidR="00236C55" w:rsidRPr="00FC1A0D" w:rsidRDefault="00236C55" w:rsidP="00236C55">
      <w:pPr>
        <w:rPr>
          <w:rFonts w:ascii="Calibri" w:hAnsi="Calibri" w:cs="Calibri"/>
          <w:b/>
          <w:sz w:val="28"/>
        </w:rPr>
      </w:pPr>
      <w:r w:rsidRPr="00FC1A0D">
        <w:rPr>
          <w:rStyle w:val="Hyperlink"/>
          <w:rFonts w:ascii="Calibri" w:hAnsi="Calibri" w:cs="Calibri"/>
          <w:b/>
          <w:color w:val="000000"/>
          <w:sz w:val="28"/>
        </w:rPr>
        <w:t>Enrolment advice / Study Plan Email:</w:t>
      </w:r>
      <w:r w:rsidRPr="00FC1A0D">
        <w:rPr>
          <w:rStyle w:val="Hyperlink"/>
          <w:rFonts w:ascii="Calibri" w:hAnsi="Calibri" w:cs="Calibri"/>
          <w:b/>
          <w:sz w:val="28"/>
          <w:u w:val="none"/>
        </w:rPr>
        <w:t xml:space="preserve"> </w:t>
      </w:r>
      <w:hyperlink r:id="rId9" w:history="1">
        <w:r w:rsidRPr="00FC1A0D">
          <w:rPr>
            <w:rStyle w:val="Hyperlink"/>
            <w:rFonts w:ascii="Calibri" w:hAnsi="Calibri" w:cs="Calibri"/>
            <w:b/>
            <w:sz w:val="28"/>
          </w:rPr>
          <w:t>EDC-TeachingLearning@unisa.edu.au</w:t>
        </w:r>
      </w:hyperlink>
      <w:r w:rsidRPr="00FC1A0D">
        <w:rPr>
          <w:rStyle w:val="Hyperlink"/>
          <w:rFonts w:ascii="Calibri" w:hAnsi="Calibri" w:cs="Calibri"/>
          <w:b/>
          <w:sz w:val="28"/>
        </w:rPr>
        <w:t xml:space="preserve"> </w:t>
      </w:r>
    </w:p>
    <w:p w14:paraId="012FCD59" w14:textId="77777777" w:rsidR="00A64367" w:rsidRDefault="00A64367" w:rsidP="00CA38C2">
      <w:pPr>
        <w:rPr>
          <w:rFonts w:ascii="Arial" w:hAnsi="Arial" w:cs="Arial"/>
          <w:b/>
          <w:color w:val="000000"/>
          <w:sz w:val="24"/>
          <w:lang w:eastAsia="en-AU"/>
        </w:rPr>
      </w:pPr>
    </w:p>
    <w:sectPr w:rsidR="00A64367" w:rsidSect="0059428F">
      <w:pgSz w:w="11906" w:h="16838"/>
      <w:pgMar w:top="624" w:right="1797" w:bottom="62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7F5C54" w14:textId="77777777" w:rsidR="00964339" w:rsidRDefault="00964339">
      <w:r>
        <w:separator/>
      </w:r>
    </w:p>
  </w:endnote>
  <w:endnote w:type="continuationSeparator" w:id="0">
    <w:p w14:paraId="1713E7AA" w14:textId="77777777" w:rsidR="00964339" w:rsidRDefault="00964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9C0A9B" w14:textId="77777777" w:rsidR="00964339" w:rsidRDefault="00964339">
      <w:r>
        <w:separator/>
      </w:r>
    </w:p>
  </w:footnote>
  <w:footnote w:type="continuationSeparator" w:id="0">
    <w:p w14:paraId="43DE657B" w14:textId="77777777" w:rsidR="00964339" w:rsidRDefault="009643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A21D4B"/>
    <w:multiLevelType w:val="hybridMultilevel"/>
    <w:tmpl w:val="301ABE64"/>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DE5649E"/>
    <w:multiLevelType w:val="hybridMultilevel"/>
    <w:tmpl w:val="B5C4AB6A"/>
    <w:lvl w:ilvl="0" w:tplc="F57093C8">
      <w:start w:val="9"/>
      <w:numFmt w:val="bullet"/>
      <w:lvlText w:val="-"/>
      <w:lvlJc w:val="left"/>
      <w:pPr>
        <w:tabs>
          <w:tab w:val="num" w:pos="420"/>
        </w:tabs>
        <w:ind w:left="420" w:hanging="360"/>
      </w:pPr>
      <w:rPr>
        <w:rFonts w:ascii="Times New Roman" w:eastAsia="Times New Roman" w:hAnsi="Times New Roman" w:cs="Times New Roman"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9D8"/>
    <w:rsid w:val="00011A2E"/>
    <w:rsid w:val="00043BAE"/>
    <w:rsid w:val="00046F83"/>
    <w:rsid w:val="00083E79"/>
    <w:rsid w:val="00091675"/>
    <w:rsid w:val="00094205"/>
    <w:rsid w:val="000A25B8"/>
    <w:rsid w:val="000A2CFD"/>
    <w:rsid w:val="000C4CA3"/>
    <w:rsid w:val="000D5715"/>
    <w:rsid w:val="000F1BC4"/>
    <w:rsid w:val="00103281"/>
    <w:rsid w:val="00103BA7"/>
    <w:rsid w:val="00104A23"/>
    <w:rsid w:val="001104A6"/>
    <w:rsid w:val="00116B99"/>
    <w:rsid w:val="00117463"/>
    <w:rsid w:val="00117CA3"/>
    <w:rsid w:val="00126897"/>
    <w:rsid w:val="001275E2"/>
    <w:rsid w:val="00131875"/>
    <w:rsid w:val="00140B43"/>
    <w:rsid w:val="00147341"/>
    <w:rsid w:val="00154DC0"/>
    <w:rsid w:val="00156019"/>
    <w:rsid w:val="00186E90"/>
    <w:rsid w:val="00186F4B"/>
    <w:rsid w:val="0019364A"/>
    <w:rsid w:val="001A559E"/>
    <w:rsid w:val="001B37B5"/>
    <w:rsid w:val="001B6E2A"/>
    <w:rsid w:val="001C7A02"/>
    <w:rsid w:val="001F4FB5"/>
    <w:rsid w:val="001F589F"/>
    <w:rsid w:val="001F7AD6"/>
    <w:rsid w:val="00236C55"/>
    <w:rsid w:val="00241FA6"/>
    <w:rsid w:val="00247923"/>
    <w:rsid w:val="00257EDF"/>
    <w:rsid w:val="00272417"/>
    <w:rsid w:val="00286575"/>
    <w:rsid w:val="002A1029"/>
    <w:rsid w:val="002A7DFA"/>
    <w:rsid w:val="002B3D15"/>
    <w:rsid w:val="002C2AE1"/>
    <w:rsid w:val="002C3092"/>
    <w:rsid w:val="002C55AF"/>
    <w:rsid w:val="002D1DFB"/>
    <w:rsid w:val="002D4348"/>
    <w:rsid w:val="002D5C82"/>
    <w:rsid w:val="002F0DEE"/>
    <w:rsid w:val="0030080C"/>
    <w:rsid w:val="00301215"/>
    <w:rsid w:val="00304513"/>
    <w:rsid w:val="00305BC7"/>
    <w:rsid w:val="00307C16"/>
    <w:rsid w:val="00324C5A"/>
    <w:rsid w:val="0032606E"/>
    <w:rsid w:val="003409D4"/>
    <w:rsid w:val="00347D13"/>
    <w:rsid w:val="0037270F"/>
    <w:rsid w:val="003748F3"/>
    <w:rsid w:val="00390E92"/>
    <w:rsid w:val="003B3F48"/>
    <w:rsid w:val="003D6CA5"/>
    <w:rsid w:val="003E1CEF"/>
    <w:rsid w:val="003E2F8B"/>
    <w:rsid w:val="003F217B"/>
    <w:rsid w:val="003F78E9"/>
    <w:rsid w:val="004034E6"/>
    <w:rsid w:val="0040487A"/>
    <w:rsid w:val="0041184F"/>
    <w:rsid w:val="00417795"/>
    <w:rsid w:val="00432806"/>
    <w:rsid w:val="004375E1"/>
    <w:rsid w:val="00460DEC"/>
    <w:rsid w:val="00492B60"/>
    <w:rsid w:val="004B1C64"/>
    <w:rsid w:val="004C1439"/>
    <w:rsid w:val="004D333B"/>
    <w:rsid w:val="004D5CBC"/>
    <w:rsid w:val="004D613E"/>
    <w:rsid w:val="004D6DE6"/>
    <w:rsid w:val="004E22A3"/>
    <w:rsid w:val="004E2B61"/>
    <w:rsid w:val="004E5B38"/>
    <w:rsid w:val="004E7CCA"/>
    <w:rsid w:val="004F1922"/>
    <w:rsid w:val="00520972"/>
    <w:rsid w:val="00545F9E"/>
    <w:rsid w:val="00552F43"/>
    <w:rsid w:val="005577A0"/>
    <w:rsid w:val="00565681"/>
    <w:rsid w:val="00565EED"/>
    <w:rsid w:val="0059045A"/>
    <w:rsid w:val="0059428F"/>
    <w:rsid w:val="005A7FDD"/>
    <w:rsid w:val="005B6BB5"/>
    <w:rsid w:val="005C7845"/>
    <w:rsid w:val="005F7BF4"/>
    <w:rsid w:val="006245FD"/>
    <w:rsid w:val="0063640A"/>
    <w:rsid w:val="00655E8F"/>
    <w:rsid w:val="00663FC7"/>
    <w:rsid w:val="0067119E"/>
    <w:rsid w:val="00686BAE"/>
    <w:rsid w:val="00692CDA"/>
    <w:rsid w:val="006A06C3"/>
    <w:rsid w:val="006A2A53"/>
    <w:rsid w:val="006B1017"/>
    <w:rsid w:val="006C7790"/>
    <w:rsid w:val="006E0CC3"/>
    <w:rsid w:val="007170D3"/>
    <w:rsid w:val="0072785F"/>
    <w:rsid w:val="007449CA"/>
    <w:rsid w:val="00747293"/>
    <w:rsid w:val="00747448"/>
    <w:rsid w:val="00750EEF"/>
    <w:rsid w:val="007609D4"/>
    <w:rsid w:val="00762EA5"/>
    <w:rsid w:val="00784D4E"/>
    <w:rsid w:val="00791E43"/>
    <w:rsid w:val="007963D8"/>
    <w:rsid w:val="007B296E"/>
    <w:rsid w:val="007B6AD7"/>
    <w:rsid w:val="007C06A4"/>
    <w:rsid w:val="007C5734"/>
    <w:rsid w:val="007D1A53"/>
    <w:rsid w:val="007E1E7C"/>
    <w:rsid w:val="007E2A37"/>
    <w:rsid w:val="007E5ABA"/>
    <w:rsid w:val="007F6FCD"/>
    <w:rsid w:val="00802353"/>
    <w:rsid w:val="00813B16"/>
    <w:rsid w:val="00813E23"/>
    <w:rsid w:val="00814077"/>
    <w:rsid w:val="00833317"/>
    <w:rsid w:val="008410C9"/>
    <w:rsid w:val="00856976"/>
    <w:rsid w:val="0086066C"/>
    <w:rsid w:val="0086698D"/>
    <w:rsid w:val="00872537"/>
    <w:rsid w:val="00882630"/>
    <w:rsid w:val="00882D5D"/>
    <w:rsid w:val="00892348"/>
    <w:rsid w:val="00897698"/>
    <w:rsid w:val="008A7129"/>
    <w:rsid w:val="008C0FDF"/>
    <w:rsid w:val="008C1879"/>
    <w:rsid w:val="008D1FEC"/>
    <w:rsid w:val="008F67C8"/>
    <w:rsid w:val="008F6CBE"/>
    <w:rsid w:val="00903120"/>
    <w:rsid w:val="00903D60"/>
    <w:rsid w:val="0091772B"/>
    <w:rsid w:val="0092743D"/>
    <w:rsid w:val="009553FA"/>
    <w:rsid w:val="00963EA2"/>
    <w:rsid w:val="00964339"/>
    <w:rsid w:val="009665D4"/>
    <w:rsid w:val="00972A59"/>
    <w:rsid w:val="00977611"/>
    <w:rsid w:val="00992834"/>
    <w:rsid w:val="009952FD"/>
    <w:rsid w:val="009C19B2"/>
    <w:rsid w:val="009D5EB8"/>
    <w:rsid w:val="009E4608"/>
    <w:rsid w:val="009E7E52"/>
    <w:rsid w:val="009F430E"/>
    <w:rsid w:val="00A04824"/>
    <w:rsid w:val="00A069B0"/>
    <w:rsid w:val="00A13E51"/>
    <w:rsid w:val="00A16FFE"/>
    <w:rsid w:val="00A37013"/>
    <w:rsid w:val="00A56BC5"/>
    <w:rsid w:val="00A64367"/>
    <w:rsid w:val="00A86984"/>
    <w:rsid w:val="00A93D28"/>
    <w:rsid w:val="00AA5F28"/>
    <w:rsid w:val="00AA70F0"/>
    <w:rsid w:val="00AB5358"/>
    <w:rsid w:val="00AD134A"/>
    <w:rsid w:val="00AD2EFC"/>
    <w:rsid w:val="00AE39D6"/>
    <w:rsid w:val="00AE3A4F"/>
    <w:rsid w:val="00AE4FDF"/>
    <w:rsid w:val="00B119ED"/>
    <w:rsid w:val="00B12EA3"/>
    <w:rsid w:val="00B16021"/>
    <w:rsid w:val="00B340B9"/>
    <w:rsid w:val="00B429FB"/>
    <w:rsid w:val="00B543E4"/>
    <w:rsid w:val="00B619CF"/>
    <w:rsid w:val="00B63D46"/>
    <w:rsid w:val="00B67FFA"/>
    <w:rsid w:val="00B71D30"/>
    <w:rsid w:val="00B74190"/>
    <w:rsid w:val="00B74666"/>
    <w:rsid w:val="00B924A4"/>
    <w:rsid w:val="00B92D41"/>
    <w:rsid w:val="00B9310D"/>
    <w:rsid w:val="00B936C8"/>
    <w:rsid w:val="00BA1994"/>
    <w:rsid w:val="00BA3ACB"/>
    <w:rsid w:val="00BA442C"/>
    <w:rsid w:val="00BB7BF9"/>
    <w:rsid w:val="00BC0DA1"/>
    <w:rsid w:val="00BC44F5"/>
    <w:rsid w:val="00BC6D70"/>
    <w:rsid w:val="00BC7632"/>
    <w:rsid w:val="00BD1F01"/>
    <w:rsid w:val="00BD26EC"/>
    <w:rsid w:val="00C2255C"/>
    <w:rsid w:val="00C33679"/>
    <w:rsid w:val="00C4053E"/>
    <w:rsid w:val="00C42EBE"/>
    <w:rsid w:val="00C640E5"/>
    <w:rsid w:val="00C66242"/>
    <w:rsid w:val="00C7074B"/>
    <w:rsid w:val="00C775C6"/>
    <w:rsid w:val="00CA38C2"/>
    <w:rsid w:val="00CB69D8"/>
    <w:rsid w:val="00CC5ADF"/>
    <w:rsid w:val="00CC6B6D"/>
    <w:rsid w:val="00CD199D"/>
    <w:rsid w:val="00CE121F"/>
    <w:rsid w:val="00CE13EC"/>
    <w:rsid w:val="00CF7F9E"/>
    <w:rsid w:val="00D12550"/>
    <w:rsid w:val="00D250D3"/>
    <w:rsid w:val="00D5233E"/>
    <w:rsid w:val="00D8121A"/>
    <w:rsid w:val="00D85CA3"/>
    <w:rsid w:val="00D8620B"/>
    <w:rsid w:val="00DD5827"/>
    <w:rsid w:val="00DE6CB4"/>
    <w:rsid w:val="00DF72D6"/>
    <w:rsid w:val="00E113EF"/>
    <w:rsid w:val="00E1788C"/>
    <w:rsid w:val="00E3192D"/>
    <w:rsid w:val="00E33BD0"/>
    <w:rsid w:val="00E46F83"/>
    <w:rsid w:val="00E635BF"/>
    <w:rsid w:val="00E66702"/>
    <w:rsid w:val="00E71377"/>
    <w:rsid w:val="00E84D43"/>
    <w:rsid w:val="00EA60C4"/>
    <w:rsid w:val="00EB060B"/>
    <w:rsid w:val="00EB3983"/>
    <w:rsid w:val="00EC0191"/>
    <w:rsid w:val="00EC21BB"/>
    <w:rsid w:val="00EC4C35"/>
    <w:rsid w:val="00EC5BDB"/>
    <w:rsid w:val="00ED2206"/>
    <w:rsid w:val="00EF4423"/>
    <w:rsid w:val="00EF5493"/>
    <w:rsid w:val="00F3640C"/>
    <w:rsid w:val="00F36AC5"/>
    <w:rsid w:val="00F42B75"/>
    <w:rsid w:val="00F44471"/>
    <w:rsid w:val="00F44E93"/>
    <w:rsid w:val="00F47554"/>
    <w:rsid w:val="00F55BE8"/>
    <w:rsid w:val="00F60344"/>
    <w:rsid w:val="00F66CD6"/>
    <w:rsid w:val="00F92D9F"/>
    <w:rsid w:val="00FB154F"/>
    <w:rsid w:val="00FD0316"/>
    <w:rsid w:val="00FE0E25"/>
    <w:rsid w:val="00FE63A3"/>
    <w:rsid w:val="00FF0145"/>
    <w:rsid w:val="00FF24AC"/>
    <w:rsid w:val="00FF2B00"/>
    <w:rsid w:val="00FF62EA"/>
    <w:rsid w:val="00FF7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0EE7EB1"/>
  <w15:chartTrackingRefBased/>
  <w15:docId w15:val="{4D6912ED-4C07-4134-AB48-A45EB93EF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69D8"/>
    <w:rPr>
      <w:szCs w:val="24"/>
      <w:lang w:val="en-AU"/>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CB69D8"/>
    <w:pPr>
      <w:tabs>
        <w:tab w:val="center" w:pos="4153"/>
        <w:tab w:val="right" w:pos="8306"/>
      </w:tabs>
    </w:pPr>
  </w:style>
  <w:style w:type="paragraph" w:styleId="Footer">
    <w:name w:val="footer"/>
    <w:basedOn w:val="Normal"/>
    <w:rsid w:val="007C5734"/>
    <w:pPr>
      <w:tabs>
        <w:tab w:val="center" w:pos="4153"/>
        <w:tab w:val="right" w:pos="8306"/>
      </w:tabs>
    </w:pPr>
  </w:style>
  <w:style w:type="character" w:styleId="Hyperlink">
    <w:name w:val="Hyperlink"/>
    <w:rsid w:val="00B9310D"/>
    <w:rPr>
      <w:color w:val="0000FF"/>
      <w:u w:val="single"/>
    </w:rPr>
  </w:style>
  <w:style w:type="paragraph" w:styleId="BalloonText">
    <w:name w:val="Balloon Text"/>
    <w:basedOn w:val="Normal"/>
    <w:link w:val="BalloonTextChar"/>
    <w:rsid w:val="00417795"/>
    <w:rPr>
      <w:rFonts w:ascii="Tahoma" w:hAnsi="Tahoma" w:cs="Tahoma"/>
      <w:sz w:val="16"/>
      <w:szCs w:val="16"/>
    </w:rPr>
  </w:style>
  <w:style w:type="character" w:customStyle="1" w:styleId="BalloonTextChar">
    <w:name w:val="Balloon Text Char"/>
    <w:link w:val="BalloonText"/>
    <w:rsid w:val="00417795"/>
    <w:rPr>
      <w:rFonts w:ascii="Tahoma" w:hAnsi="Tahoma" w:cs="Tahoma"/>
      <w:sz w:val="16"/>
      <w:szCs w:val="16"/>
      <w:lang w:eastAsia="en-US"/>
    </w:rPr>
  </w:style>
  <w:style w:type="character" w:styleId="FollowedHyperlink">
    <w:name w:val="FollowedHyperlink"/>
    <w:rsid w:val="00C775C6"/>
    <w:rPr>
      <w:color w:val="800080"/>
      <w:u w:val="single"/>
    </w:rPr>
  </w:style>
  <w:style w:type="paragraph" w:customStyle="1" w:styleId="TemplateTextnormal">
    <w:name w:val="Template Text normal"/>
    <w:basedOn w:val="Normal"/>
    <w:rsid w:val="00B92D41"/>
    <w:pPr>
      <w:spacing w:before="160"/>
      <w:ind w:left="567"/>
    </w:pPr>
    <w:rPr>
      <w:rFonts w:ascii="Palatino Linotype" w:hAnsi="Palatino Linotype"/>
    </w:rPr>
  </w:style>
  <w:style w:type="paragraph" w:styleId="NormalWeb">
    <w:name w:val="Normal (Web)"/>
    <w:basedOn w:val="Normal"/>
    <w:rsid w:val="004D613E"/>
    <w:pPr>
      <w:spacing w:after="100" w:afterAutospacing="1" w:line="312" w:lineRule="auto"/>
    </w:pPr>
    <w:rPr>
      <w:rFonts w:ascii="Arial" w:hAnsi="Arial" w:cs="Arial"/>
      <w:color w:val="000000"/>
      <w:sz w:val="23"/>
      <w:szCs w:val="23"/>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294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DC-TeachingLearning@unisa.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35DF0-FBFE-46A9-8A8E-1504D3D36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194</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lpstr>
    </vt:vector>
  </TitlesOfParts>
  <Company>UNISA</Company>
  <LinksUpToDate>false</LinksUpToDate>
  <CharactersWithSpaces>1304</CharactersWithSpaces>
  <SharedDoc>false</SharedDoc>
  <HLinks>
    <vt:vector size="12" baseType="variant">
      <vt:variant>
        <vt:i4>4784182</vt:i4>
      </vt:variant>
      <vt:variant>
        <vt:i4>3</vt:i4>
      </vt:variant>
      <vt:variant>
        <vt:i4>0</vt:i4>
      </vt:variant>
      <vt:variant>
        <vt:i4>5</vt:i4>
      </vt:variant>
      <vt:variant>
        <vt:lpwstr>mailto:UniSASchoolofEducation@unisa.edu.au</vt:lpwstr>
      </vt:variant>
      <vt:variant>
        <vt:lpwstr/>
      </vt:variant>
      <vt:variant>
        <vt:i4>1900609</vt:i4>
      </vt:variant>
      <vt:variant>
        <vt:i4>0</vt:i4>
      </vt:variant>
      <vt:variant>
        <vt:i4>0</vt:i4>
      </vt:variant>
      <vt:variant>
        <vt:i4>5</vt:i4>
      </vt:variant>
      <vt:variant>
        <vt:lpwstr>https://lo.unisa.edu.au/mod/page/view.php?id=1455759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DEASS</dc:creator>
  <cp:keywords/>
  <cp:lastModifiedBy>Louisa Armstrong</cp:lastModifiedBy>
  <cp:revision>2</cp:revision>
  <cp:lastPrinted>2012-08-03T05:21:00Z</cp:lastPrinted>
  <dcterms:created xsi:type="dcterms:W3CDTF">2021-08-05T06:14:00Z</dcterms:created>
  <dcterms:modified xsi:type="dcterms:W3CDTF">2021-08-05T06:14:00Z</dcterms:modified>
</cp:coreProperties>
</file>