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FA909" w14:textId="4BD78B18" w:rsidR="00CD72E9" w:rsidRPr="003D2007" w:rsidRDefault="003C284A">
      <w:pPr>
        <w:pStyle w:val="Heading1"/>
        <w:rPr>
          <w:rFonts w:ascii="Arial" w:hAnsi="Arial" w:cs="Arial"/>
        </w:rPr>
      </w:pPr>
      <w:r w:rsidRPr="003D2007">
        <w:rPr>
          <w:rFonts w:ascii="Arial" w:hAnsi="Arial" w:cs="Arial"/>
        </w:rPr>
        <w:t>Note the variety of terms and phrases that describe the capability</w:t>
      </w:r>
    </w:p>
    <w:p w14:paraId="18102044" w14:textId="185A70C8" w:rsidR="003C284A" w:rsidRPr="003D2007" w:rsidRDefault="003C284A" w:rsidP="003D2007">
      <w:pPr>
        <w:rPr>
          <w:rFonts w:ascii="Arial" w:eastAsia="Times New Roman" w:hAnsi="Arial" w:cs="Arial"/>
          <w:color w:val="000000"/>
          <w:lang w:eastAsia="en-AU"/>
        </w:rPr>
      </w:pPr>
      <w:r w:rsidRPr="003D2007">
        <w:rPr>
          <w:rFonts w:ascii="Arial" w:hAnsi="Arial" w:cs="Arial"/>
        </w:rPr>
        <w:t>Terminology associated with reading</w:t>
      </w:r>
      <w:r w:rsidR="003D2007" w:rsidRPr="003D2007">
        <w:rPr>
          <w:rFonts w:ascii="Arial" w:hAnsi="Arial" w:cs="Arial"/>
        </w:rPr>
        <w:t xml:space="preserve">: </w:t>
      </w:r>
      <w:r w:rsidRPr="003D2007">
        <w:rPr>
          <w:rFonts w:ascii="Arial" w:eastAsia="Times New Roman" w:hAnsi="Arial" w:cs="Arial"/>
          <w:color w:val="000000"/>
          <w:lang w:eastAsia="en-AU"/>
        </w:rPr>
        <w:t>Purpose for reading, prior knowledge, skimming, scanning, surveying, light study reading, directed reading, deep study reading, active reading, efficient reading, critical reading, pre-reading, while-reading, post reading</w:t>
      </w:r>
    </w:p>
    <w:p w14:paraId="7AEF4995" w14:textId="77777777" w:rsidR="003D2007" w:rsidRPr="003D2007" w:rsidRDefault="003D2007" w:rsidP="003C284A">
      <w:pPr>
        <w:spacing w:after="0" w:line="240" w:lineRule="auto"/>
        <w:rPr>
          <w:rFonts w:ascii="Arial" w:eastAsia="Times New Roman" w:hAnsi="Arial" w:cs="Arial"/>
          <w:color w:val="000000"/>
          <w:lang w:eastAsia="en-AU"/>
        </w:rPr>
      </w:pPr>
    </w:p>
    <w:p w14:paraId="1ADA2D8D" w14:textId="57E2186E" w:rsidR="001E409F" w:rsidRPr="003D2007" w:rsidRDefault="003C284A" w:rsidP="001E409F">
      <w:pPr>
        <w:pStyle w:val="Heading1"/>
        <w:rPr>
          <w:rFonts w:ascii="Arial" w:hAnsi="Arial" w:cs="Arial"/>
        </w:rPr>
      </w:pPr>
      <w:r w:rsidRPr="003D2007">
        <w:rPr>
          <w:rFonts w:ascii="Arial" w:hAnsi="Arial" w:cs="Arial"/>
        </w:rPr>
        <w:t>Note how the capability relates to UniSA graduate attributes and other important outcomes (resilience)</w:t>
      </w:r>
    </w:p>
    <w:p w14:paraId="6C7F52B7" w14:textId="77777777" w:rsidR="003C284A" w:rsidRPr="003D2007" w:rsidRDefault="003C284A" w:rsidP="003C284A">
      <w:pPr>
        <w:spacing w:after="0" w:line="240" w:lineRule="auto"/>
        <w:rPr>
          <w:rFonts w:ascii="Arial" w:eastAsia="Times New Roman" w:hAnsi="Arial" w:cs="Arial"/>
          <w:color w:val="000000"/>
          <w:lang w:eastAsia="en-AU"/>
        </w:rPr>
      </w:pPr>
      <w:r w:rsidRPr="003D2007">
        <w:rPr>
          <w:rFonts w:ascii="Arial" w:eastAsia="Times New Roman" w:hAnsi="Arial" w:cs="Arial"/>
          <w:color w:val="000000"/>
          <w:lang w:eastAsia="en-AU"/>
        </w:rPr>
        <w:t xml:space="preserve">GQ1. Operates effectively with and upon a body of knowledge of </w:t>
      </w:r>
      <w:proofErr w:type="gramStart"/>
      <w:r w:rsidRPr="003D2007">
        <w:rPr>
          <w:rFonts w:ascii="Arial" w:eastAsia="Times New Roman" w:hAnsi="Arial" w:cs="Arial"/>
          <w:color w:val="000000"/>
          <w:lang w:eastAsia="en-AU"/>
        </w:rPr>
        <w:t>sufficient</w:t>
      </w:r>
      <w:proofErr w:type="gramEnd"/>
      <w:r w:rsidRPr="003D2007">
        <w:rPr>
          <w:rFonts w:ascii="Arial" w:eastAsia="Times New Roman" w:hAnsi="Arial" w:cs="Arial"/>
          <w:color w:val="000000"/>
          <w:lang w:eastAsia="en-AU"/>
        </w:rPr>
        <w:t xml:space="preserve"> depth to begin professional practice. </w:t>
      </w:r>
    </w:p>
    <w:p w14:paraId="6B951AA8" w14:textId="77777777" w:rsidR="003C284A" w:rsidRPr="003D2007" w:rsidRDefault="003C284A" w:rsidP="003C284A">
      <w:pPr>
        <w:spacing w:after="0" w:line="240" w:lineRule="auto"/>
        <w:rPr>
          <w:rFonts w:ascii="Arial" w:eastAsia="Times New Roman" w:hAnsi="Arial" w:cs="Arial"/>
          <w:color w:val="000000"/>
          <w:lang w:eastAsia="en-AU"/>
        </w:rPr>
      </w:pPr>
      <w:r w:rsidRPr="003D2007">
        <w:rPr>
          <w:rFonts w:ascii="Arial" w:eastAsia="Times New Roman" w:hAnsi="Arial" w:cs="Arial"/>
          <w:color w:val="000000"/>
          <w:lang w:eastAsia="en-AU"/>
        </w:rPr>
        <w:t>GQ2. Is prepared for life-long learning in pursuit of personal development and excellence in professional practice </w:t>
      </w:r>
    </w:p>
    <w:p w14:paraId="522C99B0" w14:textId="77777777" w:rsidR="003C284A" w:rsidRPr="003D2007" w:rsidRDefault="003C284A" w:rsidP="003C284A">
      <w:pPr>
        <w:spacing w:after="0" w:line="240" w:lineRule="auto"/>
        <w:rPr>
          <w:rFonts w:ascii="Arial" w:eastAsia="Times New Roman" w:hAnsi="Arial" w:cs="Arial"/>
          <w:color w:val="000000"/>
          <w:lang w:eastAsia="en-AU"/>
        </w:rPr>
      </w:pPr>
      <w:r w:rsidRPr="003D2007">
        <w:rPr>
          <w:rFonts w:ascii="Arial" w:eastAsia="Times New Roman" w:hAnsi="Arial" w:cs="Arial"/>
          <w:color w:val="000000"/>
          <w:lang w:eastAsia="en-AU"/>
        </w:rPr>
        <w:t xml:space="preserve">GQ4. Is an effective problem solver, capable of applying logical, critical, and creative thinking to a range of </w:t>
      </w:r>
      <w:proofErr w:type="gramStart"/>
      <w:r w:rsidRPr="003D2007">
        <w:rPr>
          <w:rFonts w:ascii="Arial" w:eastAsia="Times New Roman" w:hAnsi="Arial" w:cs="Arial"/>
          <w:color w:val="000000"/>
          <w:lang w:eastAsia="en-AU"/>
        </w:rPr>
        <w:t>problems.</w:t>
      </w:r>
      <w:proofErr w:type="gramEnd"/>
      <w:r w:rsidRPr="003D2007">
        <w:rPr>
          <w:rFonts w:ascii="Arial" w:eastAsia="Times New Roman" w:hAnsi="Arial" w:cs="Arial"/>
          <w:color w:val="000000"/>
          <w:lang w:eastAsia="en-AU"/>
        </w:rPr>
        <w:t xml:space="preserve"> </w:t>
      </w:r>
    </w:p>
    <w:p w14:paraId="1410DC1E" w14:textId="48E6C2B4" w:rsidR="003C284A" w:rsidRPr="003D2007" w:rsidRDefault="003C284A" w:rsidP="003C284A">
      <w:pPr>
        <w:spacing w:after="0" w:line="240" w:lineRule="auto"/>
        <w:rPr>
          <w:rFonts w:ascii="Arial" w:hAnsi="Arial" w:cs="Arial"/>
          <w:color w:val="000000"/>
        </w:rPr>
      </w:pPr>
      <w:r w:rsidRPr="003D2007">
        <w:rPr>
          <w:rFonts w:ascii="Arial" w:eastAsia="Times New Roman" w:hAnsi="Arial" w:cs="Arial"/>
          <w:color w:val="000000"/>
          <w:lang w:eastAsia="en-AU"/>
        </w:rPr>
        <w:t xml:space="preserve">GQ6. </w:t>
      </w:r>
      <w:r w:rsidRPr="003D2007">
        <w:rPr>
          <w:rFonts w:ascii="Arial" w:hAnsi="Arial" w:cs="Arial"/>
          <w:color w:val="000000"/>
        </w:rPr>
        <w:t>Communicates effectively in professional practice and as a member of the community.</w:t>
      </w:r>
    </w:p>
    <w:p w14:paraId="57C84AAE" w14:textId="77777777" w:rsidR="003D2007" w:rsidRPr="003D2007" w:rsidRDefault="003D2007" w:rsidP="003C284A">
      <w:pPr>
        <w:spacing w:after="0" w:line="240" w:lineRule="auto"/>
        <w:rPr>
          <w:rFonts w:ascii="Arial" w:hAnsi="Arial" w:cs="Arial"/>
          <w:color w:val="000000"/>
        </w:rPr>
      </w:pPr>
    </w:p>
    <w:p w14:paraId="5F49852C" w14:textId="262D092A" w:rsidR="003C284A" w:rsidRPr="003D2007" w:rsidRDefault="003C284A" w:rsidP="003C284A">
      <w:pPr>
        <w:pStyle w:val="Heading1"/>
        <w:rPr>
          <w:rFonts w:ascii="Arial" w:hAnsi="Arial" w:cs="Arial"/>
          <w:lang w:eastAsia="en-AU"/>
        </w:rPr>
      </w:pPr>
      <w:r w:rsidRPr="003D2007">
        <w:rPr>
          <w:rFonts w:ascii="Arial" w:hAnsi="Arial" w:cs="Arial"/>
          <w:lang w:eastAsia="en-AU"/>
        </w:rPr>
        <w:t>Definition</w:t>
      </w:r>
    </w:p>
    <w:p w14:paraId="35C9922E" w14:textId="39E5E681" w:rsidR="003C284A" w:rsidRPr="003D2007" w:rsidRDefault="003C284A" w:rsidP="003C284A">
      <w:pPr>
        <w:jc w:val="both"/>
        <w:rPr>
          <w:rFonts w:ascii="Arial" w:hAnsi="Arial" w:cs="Arial"/>
          <w:sz w:val="24"/>
          <w:szCs w:val="24"/>
        </w:rPr>
      </w:pPr>
      <w:r w:rsidRPr="003D2007">
        <w:rPr>
          <w:rFonts w:ascii="Arial" w:hAnsi="Arial" w:cs="Arial"/>
          <w:sz w:val="24"/>
          <w:szCs w:val="24"/>
        </w:rPr>
        <w:t>Critical literacy is best defined as the psycholinguistic processes of getting meaning from or putting meaning into print and/or sound, images, and movement, on a page or screen, used for the purposes of analysis, synthesis and evaluation; these processes develop through formal schooling and beyond it, at home and at work, in childhood and across the lifespan and are essential to human functioning in a democratic society. (Horning in preparation)</w:t>
      </w:r>
    </w:p>
    <w:p w14:paraId="43C8AEEA" w14:textId="77777777" w:rsidR="003D2007" w:rsidRPr="003D2007" w:rsidRDefault="003D2007" w:rsidP="003C284A">
      <w:pPr>
        <w:jc w:val="both"/>
        <w:rPr>
          <w:rFonts w:ascii="Arial" w:hAnsi="Arial" w:cs="Arial"/>
          <w:sz w:val="24"/>
          <w:szCs w:val="24"/>
        </w:rPr>
      </w:pPr>
    </w:p>
    <w:p w14:paraId="76B1E35B" w14:textId="77777777" w:rsidR="003C284A" w:rsidRPr="003D2007" w:rsidRDefault="003C284A" w:rsidP="003C284A">
      <w:pPr>
        <w:pStyle w:val="Heading2"/>
        <w:rPr>
          <w:rFonts w:ascii="Arial" w:hAnsi="Arial" w:cs="Arial"/>
          <w:lang w:eastAsia="en-AU"/>
        </w:rPr>
      </w:pPr>
      <w:r w:rsidRPr="003D2007">
        <w:rPr>
          <w:rFonts w:ascii="Arial" w:hAnsi="Arial" w:cs="Arial"/>
          <w:lang w:eastAsia="en-AU"/>
        </w:rPr>
        <w:t>Identify how curriculum and assessment should be mapped at program level to develop the capability</w:t>
      </w:r>
    </w:p>
    <w:p w14:paraId="4BD96CD3" w14:textId="77777777" w:rsidR="003C284A" w:rsidRPr="003D2007" w:rsidRDefault="003C284A" w:rsidP="003C284A">
      <w:pPr>
        <w:pStyle w:val="ListParagraph"/>
        <w:spacing w:before="0" w:after="0" w:line="240" w:lineRule="auto"/>
        <w:rPr>
          <w:rFonts w:ascii="Arial" w:eastAsia="Times New Roman" w:hAnsi="Arial" w:cs="Arial"/>
          <w:color w:val="000000"/>
          <w:sz w:val="24"/>
          <w:szCs w:val="24"/>
          <w:lang w:eastAsia="en-AU"/>
        </w:rPr>
      </w:pPr>
    </w:p>
    <w:p w14:paraId="11CB4811" w14:textId="48C1BF6C" w:rsidR="003C284A" w:rsidRPr="003D2007" w:rsidRDefault="003C284A" w:rsidP="003C284A">
      <w:pPr>
        <w:pStyle w:val="ListParagraph"/>
        <w:numPr>
          <w:ilvl w:val="0"/>
          <w:numId w:val="22"/>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Use the Reading Across Curriculum approach</w:t>
      </w:r>
    </w:p>
    <w:p w14:paraId="3E987B82" w14:textId="77777777" w:rsidR="003C284A" w:rsidRPr="003D2007" w:rsidRDefault="003C284A" w:rsidP="003C284A">
      <w:pPr>
        <w:pStyle w:val="ListParagraph"/>
        <w:numPr>
          <w:ilvl w:val="0"/>
          <w:numId w:val="22"/>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Teach reading skills while students are learning the content</w:t>
      </w:r>
    </w:p>
    <w:p w14:paraId="57C557AF" w14:textId="165EEA66" w:rsidR="003C284A" w:rsidRPr="003D2007" w:rsidRDefault="003C284A" w:rsidP="003D2007">
      <w:pPr>
        <w:pStyle w:val="ListParagraph"/>
        <w:numPr>
          <w:ilvl w:val="0"/>
          <w:numId w:val="22"/>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Provide students with multiple opportunities to learn reading strategies in a variety of class settings/courses.</w:t>
      </w:r>
    </w:p>
    <w:p w14:paraId="525306B2" w14:textId="77777777" w:rsidR="003D2007" w:rsidRPr="003D2007" w:rsidRDefault="003D2007" w:rsidP="003D2007">
      <w:pPr>
        <w:pStyle w:val="ListParagraph"/>
        <w:spacing w:before="0" w:after="0" w:line="240" w:lineRule="auto"/>
        <w:rPr>
          <w:rFonts w:ascii="Arial" w:eastAsia="Times New Roman" w:hAnsi="Arial" w:cs="Arial"/>
          <w:color w:val="000000"/>
          <w:sz w:val="24"/>
          <w:szCs w:val="24"/>
          <w:lang w:eastAsia="en-AU"/>
        </w:rPr>
      </w:pPr>
    </w:p>
    <w:p w14:paraId="463E0C1A" w14:textId="2B182161" w:rsidR="003C284A" w:rsidRPr="003D2007" w:rsidRDefault="003C284A" w:rsidP="003C284A">
      <w:pPr>
        <w:ind w:firstLine="360"/>
        <w:rPr>
          <w:rFonts w:ascii="Arial" w:hAnsi="Arial" w:cs="Arial"/>
          <w:b/>
          <w:lang w:eastAsia="en-AU"/>
        </w:rPr>
      </w:pPr>
      <w:r w:rsidRPr="003D2007">
        <w:rPr>
          <w:rFonts w:ascii="Arial" w:hAnsi="Arial" w:cs="Arial"/>
          <w:b/>
          <w:lang w:eastAsia="en-AU"/>
        </w:rPr>
        <w:t>First identify the:</w:t>
      </w:r>
    </w:p>
    <w:p w14:paraId="5D7ACF3D" w14:textId="77777777" w:rsidR="003C284A" w:rsidRPr="003D2007" w:rsidRDefault="003C284A" w:rsidP="003C284A">
      <w:pPr>
        <w:pStyle w:val="ListParagraph"/>
        <w:numPr>
          <w:ilvl w:val="0"/>
          <w:numId w:val="23"/>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reading skills that students graduating from the program should acquire.</w:t>
      </w:r>
    </w:p>
    <w:p w14:paraId="4B6D2CF4" w14:textId="77777777" w:rsidR="003C284A" w:rsidRPr="003D2007" w:rsidRDefault="003C284A" w:rsidP="003C284A">
      <w:pPr>
        <w:pStyle w:val="ListParagraph"/>
        <w:numPr>
          <w:ilvl w:val="0"/>
          <w:numId w:val="23"/>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genres that students in the program should be able to read.</w:t>
      </w:r>
    </w:p>
    <w:p w14:paraId="366265A8" w14:textId="77777777" w:rsidR="003C284A" w:rsidRPr="003D2007" w:rsidRDefault="003C284A" w:rsidP="003C284A">
      <w:pPr>
        <w:pStyle w:val="ListParagraph"/>
        <w:numPr>
          <w:ilvl w:val="0"/>
          <w:numId w:val="23"/>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purpose for which students in the program read.</w:t>
      </w:r>
    </w:p>
    <w:p w14:paraId="77E2AFC6" w14:textId="77777777" w:rsidR="003C284A" w:rsidRPr="003D2007" w:rsidRDefault="003C284A" w:rsidP="003C284A">
      <w:pPr>
        <w:pStyle w:val="ListParagraph"/>
        <w:numPr>
          <w:ilvl w:val="0"/>
          <w:numId w:val="23"/>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different modes and mediums from which the students in the program read.</w:t>
      </w:r>
    </w:p>
    <w:p w14:paraId="4E7E45A6" w14:textId="77777777" w:rsidR="003C284A" w:rsidRPr="003D2007" w:rsidRDefault="003C284A" w:rsidP="003C284A">
      <w:pPr>
        <w:pStyle w:val="ListParagraph"/>
        <w:numPr>
          <w:ilvl w:val="0"/>
          <w:numId w:val="23"/>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language, style of writing and vocabulary that is commonly employed in the discipline.</w:t>
      </w:r>
    </w:p>
    <w:p w14:paraId="5D42E1EC" w14:textId="3B46FDC3" w:rsidR="003C284A" w:rsidRPr="003D2007" w:rsidRDefault="003C284A" w:rsidP="003C284A">
      <w:pPr>
        <w:pStyle w:val="ListParagraph"/>
        <w:numPr>
          <w:ilvl w:val="0"/>
          <w:numId w:val="23"/>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which assessment tasks that will be used to measure students’ reading competence</w:t>
      </w:r>
    </w:p>
    <w:p w14:paraId="57D8D7D9" w14:textId="77777777" w:rsidR="003C284A" w:rsidRPr="003D2007" w:rsidRDefault="003C284A" w:rsidP="003C284A">
      <w:pPr>
        <w:spacing w:after="0" w:line="240" w:lineRule="auto"/>
        <w:ind w:left="360"/>
        <w:jc w:val="both"/>
        <w:rPr>
          <w:rFonts w:ascii="Arial" w:eastAsia="Times New Roman" w:hAnsi="Arial" w:cs="Arial"/>
          <w:b/>
          <w:color w:val="000000"/>
          <w:sz w:val="24"/>
          <w:szCs w:val="24"/>
          <w:lang w:eastAsia="en-AU"/>
        </w:rPr>
      </w:pPr>
    </w:p>
    <w:p w14:paraId="7FB4CCDE" w14:textId="4B31FD8D" w:rsidR="003C284A" w:rsidRPr="003D2007" w:rsidRDefault="003C284A" w:rsidP="003C284A">
      <w:pPr>
        <w:spacing w:after="0" w:line="240" w:lineRule="auto"/>
        <w:ind w:left="360"/>
        <w:jc w:val="both"/>
        <w:rPr>
          <w:rFonts w:ascii="Arial" w:eastAsia="Times New Roman" w:hAnsi="Arial" w:cs="Arial"/>
          <w:color w:val="000000"/>
          <w:sz w:val="24"/>
          <w:szCs w:val="24"/>
          <w:lang w:eastAsia="en-AU"/>
        </w:rPr>
      </w:pPr>
      <w:r w:rsidRPr="003D2007">
        <w:rPr>
          <w:rFonts w:ascii="Arial" w:eastAsia="Times New Roman" w:hAnsi="Arial" w:cs="Arial"/>
          <w:b/>
          <w:color w:val="000000"/>
          <w:sz w:val="24"/>
          <w:szCs w:val="24"/>
          <w:lang w:eastAsia="en-AU"/>
        </w:rPr>
        <w:t>Then map</w:t>
      </w:r>
      <w:r w:rsidRPr="003D2007">
        <w:rPr>
          <w:rFonts w:ascii="Arial" w:eastAsia="Times New Roman" w:hAnsi="Arial" w:cs="Arial"/>
          <w:color w:val="000000"/>
          <w:sz w:val="24"/>
          <w:szCs w:val="24"/>
          <w:lang w:eastAsia="en-AU"/>
        </w:rPr>
        <w:t xml:space="preserve"> these statements out in your program learning outcomes. Often Program Learning Outcomes comprise a generic statement about developing communication skills. This could be broken into more specific reading outcomes for your program and developed in different courses. See following example:</w:t>
      </w:r>
    </w:p>
    <w:p w14:paraId="4282D1E1" w14:textId="77777777" w:rsidR="003C284A" w:rsidRPr="003D2007" w:rsidRDefault="003C284A" w:rsidP="003C284A">
      <w:pPr>
        <w:spacing w:before="100" w:beforeAutospacing="1" w:after="100" w:afterAutospacing="1" w:line="312" w:lineRule="auto"/>
        <w:ind w:right="480" w:firstLine="360"/>
        <w:rPr>
          <w:rFonts w:ascii="Arial" w:eastAsia="Times New Roman" w:hAnsi="Arial" w:cs="Arial"/>
          <w:b/>
          <w:color w:val="181818" w:themeColor="background2" w:themeShade="1A"/>
          <w:sz w:val="24"/>
          <w:szCs w:val="24"/>
          <w:lang w:eastAsia="en-AU"/>
        </w:rPr>
      </w:pPr>
      <w:r w:rsidRPr="003D2007">
        <w:rPr>
          <w:rFonts w:ascii="Arial" w:eastAsia="Times New Roman" w:hAnsi="Arial" w:cs="Arial"/>
          <w:b/>
          <w:color w:val="181818" w:themeColor="background2" w:themeShade="1A"/>
          <w:sz w:val="24"/>
          <w:szCs w:val="24"/>
          <w:lang w:eastAsia="en-AU"/>
        </w:rPr>
        <w:t>By the end of the program, students should:</w:t>
      </w:r>
    </w:p>
    <w:p w14:paraId="2FBA7716" w14:textId="77777777" w:rsidR="003C284A" w:rsidRPr="003D2007" w:rsidRDefault="003C284A" w:rsidP="003C284A">
      <w:pPr>
        <w:pStyle w:val="ListParagraph"/>
        <w:numPr>
          <w:ilvl w:val="0"/>
          <w:numId w:val="24"/>
        </w:numPr>
        <w:spacing w:before="100" w:beforeAutospacing="1" w:after="100" w:afterAutospacing="1" w:line="312" w:lineRule="auto"/>
        <w:ind w:right="480"/>
        <w:rPr>
          <w:rFonts w:ascii="Arial" w:eastAsia="Times New Roman" w:hAnsi="Arial" w:cs="Arial"/>
          <w:color w:val="181818" w:themeColor="background2" w:themeShade="1A"/>
          <w:sz w:val="24"/>
          <w:szCs w:val="24"/>
          <w:lang w:eastAsia="en-AU"/>
        </w:rPr>
      </w:pPr>
      <w:r w:rsidRPr="003D2007">
        <w:rPr>
          <w:rFonts w:ascii="Arial" w:eastAsia="Times New Roman" w:hAnsi="Arial" w:cs="Arial"/>
          <w:color w:val="181818" w:themeColor="background2" w:themeShade="1A"/>
          <w:sz w:val="24"/>
          <w:szCs w:val="24"/>
          <w:lang w:eastAsia="en-AU"/>
        </w:rPr>
        <w:t>Understand interactions among ideas or characters in the text which are subtle, involved or deeply embedded.</w:t>
      </w:r>
    </w:p>
    <w:p w14:paraId="1F77525F" w14:textId="77777777" w:rsidR="003C284A" w:rsidRPr="003D2007" w:rsidRDefault="003C284A" w:rsidP="003C284A">
      <w:pPr>
        <w:pStyle w:val="ListParagraph"/>
        <w:numPr>
          <w:ilvl w:val="0"/>
          <w:numId w:val="25"/>
        </w:numPr>
        <w:spacing w:before="100" w:beforeAutospacing="1" w:after="100" w:afterAutospacing="1" w:line="312" w:lineRule="auto"/>
        <w:ind w:right="480"/>
        <w:rPr>
          <w:rFonts w:ascii="Arial" w:eastAsia="Times New Roman" w:hAnsi="Arial" w:cs="Arial"/>
          <w:color w:val="181818" w:themeColor="background2" w:themeShade="1A"/>
          <w:sz w:val="24"/>
          <w:szCs w:val="24"/>
          <w:lang w:eastAsia="en-AU"/>
        </w:rPr>
      </w:pPr>
      <w:r w:rsidRPr="003D2007">
        <w:rPr>
          <w:rFonts w:ascii="Arial" w:eastAsia="Times New Roman" w:hAnsi="Arial" w:cs="Arial"/>
          <w:color w:val="181818" w:themeColor="background2" w:themeShade="1A"/>
          <w:sz w:val="24"/>
          <w:szCs w:val="24"/>
          <w:lang w:eastAsia="en-AU"/>
        </w:rPr>
        <w:t>Appreciate the richness of highly sophisticated information conveyed through data, visual arrays or literary devices.</w:t>
      </w:r>
    </w:p>
    <w:p w14:paraId="3F9FD603" w14:textId="77777777" w:rsidR="003C284A" w:rsidRPr="003D2007" w:rsidRDefault="003C284A" w:rsidP="003C284A">
      <w:pPr>
        <w:pStyle w:val="ListParagraph"/>
        <w:numPr>
          <w:ilvl w:val="0"/>
          <w:numId w:val="25"/>
        </w:numPr>
        <w:spacing w:before="100" w:beforeAutospacing="1" w:after="100" w:afterAutospacing="1" w:line="312" w:lineRule="auto"/>
        <w:ind w:right="480"/>
        <w:rPr>
          <w:rFonts w:ascii="Arial" w:eastAsia="Times New Roman" w:hAnsi="Arial" w:cs="Arial"/>
          <w:color w:val="181818" w:themeColor="background2" w:themeShade="1A"/>
          <w:sz w:val="24"/>
          <w:szCs w:val="24"/>
          <w:lang w:eastAsia="en-AU"/>
        </w:rPr>
      </w:pPr>
      <w:r w:rsidRPr="003D2007">
        <w:rPr>
          <w:rFonts w:ascii="Arial" w:eastAsia="Times New Roman" w:hAnsi="Arial" w:cs="Arial"/>
          <w:color w:val="181818" w:themeColor="background2" w:themeShade="1A"/>
          <w:sz w:val="24"/>
          <w:szCs w:val="24"/>
          <w:lang w:eastAsia="en-AU"/>
        </w:rPr>
        <w:t>Perceive structure, following texts or visual materials organized in ways that are elaborate and sometimes unconventional.</w:t>
      </w:r>
    </w:p>
    <w:p w14:paraId="71E20036" w14:textId="77777777" w:rsidR="003C284A" w:rsidRPr="003D2007" w:rsidRDefault="003C284A" w:rsidP="003C284A">
      <w:pPr>
        <w:pStyle w:val="ListParagraph"/>
        <w:numPr>
          <w:ilvl w:val="0"/>
          <w:numId w:val="25"/>
        </w:numPr>
        <w:spacing w:before="100" w:beforeAutospacing="1" w:after="100" w:afterAutospacing="1" w:line="312" w:lineRule="auto"/>
        <w:ind w:right="480"/>
        <w:rPr>
          <w:rFonts w:ascii="Arial" w:eastAsia="Times New Roman" w:hAnsi="Arial" w:cs="Arial"/>
          <w:color w:val="181818" w:themeColor="background2" w:themeShade="1A"/>
          <w:sz w:val="24"/>
          <w:szCs w:val="24"/>
          <w:lang w:eastAsia="en-AU"/>
        </w:rPr>
      </w:pPr>
      <w:r w:rsidRPr="003D2007">
        <w:rPr>
          <w:rFonts w:ascii="Arial" w:eastAsia="Times New Roman" w:hAnsi="Arial" w:cs="Arial"/>
          <w:color w:val="181818" w:themeColor="background2" w:themeShade="1A"/>
          <w:sz w:val="24"/>
          <w:szCs w:val="24"/>
          <w:lang w:eastAsia="en-AU"/>
        </w:rPr>
        <w:t>Notice the style, tone and use of language, visual or digital elements, which may be intricate.</w:t>
      </w:r>
    </w:p>
    <w:p w14:paraId="062F10A1" w14:textId="77777777" w:rsidR="003C284A" w:rsidRPr="003D2007" w:rsidRDefault="003C284A" w:rsidP="003C284A">
      <w:pPr>
        <w:pStyle w:val="ListParagraph"/>
        <w:numPr>
          <w:ilvl w:val="0"/>
          <w:numId w:val="25"/>
        </w:numPr>
        <w:spacing w:before="100" w:beforeAutospacing="1" w:after="100" w:afterAutospacing="1" w:line="312" w:lineRule="auto"/>
        <w:ind w:right="480"/>
        <w:rPr>
          <w:rFonts w:ascii="Arial" w:eastAsia="Times New Roman" w:hAnsi="Arial" w:cs="Arial"/>
          <w:color w:val="181818" w:themeColor="background2" w:themeShade="1A"/>
          <w:sz w:val="24"/>
          <w:szCs w:val="24"/>
          <w:lang w:eastAsia="en-AU"/>
        </w:rPr>
      </w:pPr>
      <w:r w:rsidRPr="003D2007">
        <w:rPr>
          <w:rFonts w:ascii="Arial" w:eastAsia="Times New Roman" w:hAnsi="Arial" w:cs="Arial"/>
          <w:color w:val="181818" w:themeColor="background2" w:themeShade="1A"/>
          <w:sz w:val="24"/>
          <w:szCs w:val="24"/>
          <w:lang w:eastAsia="en-AU"/>
        </w:rPr>
        <w:t>Comprehend vocabulary, even when the author's choice of words is demanding and highly context dependent.</w:t>
      </w:r>
    </w:p>
    <w:p w14:paraId="569DB173" w14:textId="77777777" w:rsidR="003C284A" w:rsidRPr="003D2007" w:rsidRDefault="003C284A" w:rsidP="003C284A">
      <w:pPr>
        <w:pStyle w:val="ListParagraph"/>
        <w:numPr>
          <w:ilvl w:val="0"/>
          <w:numId w:val="25"/>
        </w:numPr>
        <w:spacing w:before="100" w:beforeAutospacing="1" w:after="100" w:afterAutospacing="1" w:line="312" w:lineRule="auto"/>
        <w:ind w:right="480"/>
        <w:rPr>
          <w:rFonts w:ascii="Arial" w:eastAsia="Times New Roman" w:hAnsi="Arial" w:cs="Arial"/>
          <w:color w:val="181818" w:themeColor="background2" w:themeShade="1A"/>
          <w:sz w:val="24"/>
          <w:szCs w:val="24"/>
          <w:lang w:eastAsia="en-AU"/>
        </w:rPr>
      </w:pPr>
      <w:r w:rsidRPr="003D2007">
        <w:rPr>
          <w:rFonts w:ascii="Arial" w:eastAsia="Times New Roman" w:hAnsi="Arial" w:cs="Arial"/>
          <w:color w:val="181818" w:themeColor="background2" w:themeShade="1A"/>
          <w:sz w:val="24"/>
          <w:szCs w:val="24"/>
          <w:lang w:eastAsia="en-AU"/>
        </w:rPr>
        <w:t>Attend to an author's intent in writing the text, even if it is implicit and sometimes ambiguous. (adapted from American, 2006, p. 17)</w:t>
      </w:r>
    </w:p>
    <w:p w14:paraId="7AAD751F" w14:textId="77777777" w:rsidR="003C284A" w:rsidRPr="003D2007" w:rsidRDefault="003C284A" w:rsidP="003C284A">
      <w:pPr>
        <w:pStyle w:val="ListParagraph"/>
        <w:numPr>
          <w:ilvl w:val="0"/>
          <w:numId w:val="25"/>
        </w:numPr>
        <w:spacing w:before="100" w:beforeAutospacing="1" w:after="100" w:afterAutospacing="1" w:line="312" w:lineRule="auto"/>
        <w:ind w:right="480"/>
        <w:rPr>
          <w:rFonts w:ascii="Arial" w:eastAsia="Times New Roman" w:hAnsi="Arial" w:cs="Arial"/>
          <w:color w:val="181818" w:themeColor="background2" w:themeShade="1A"/>
          <w:sz w:val="24"/>
          <w:szCs w:val="24"/>
          <w:lang w:eastAsia="en-AU"/>
        </w:rPr>
      </w:pPr>
      <w:r w:rsidRPr="003D2007">
        <w:rPr>
          <w:rFonts w:ascii="Arial" w:eastAsia="Times New Roman" w:hAnsi="Arial" w:cs="Arial"/>
          <w:color w:val="181818" w:themeColor="background2" w:themeShade="1A"/>
          <w:sz w:val="24"/>
          <w:szCs w:val="24"/>
          <w:lang w:eastAsia="en-AU"/>
        </w:rPr>
        <w:t>Be able to summarize main ideas and key details from a text or electronic display.</w:t>
      </w:r>
    </w:p>
    <w:p w14:paraId="6B731920" w14:textId="77777777" w:rsidR="003C284A" w:rsidRPr="003D2007" w:rsidRDefault="003C284A" w:rsidP="003C284A">
      <w:pPr>
        <w:pStyle w:val="ListParagraph"/>
        <w:numPr>
          <w:ilvl w:val="0"/>
          <w:numId w:val="25"/>
        </w:numPr>
        <w:spacing w:before="100" w:beforeAutospacing="1" w:after="100" w:afterAutospacing="1" w:line="312" w:lineRule="auto"/>
        <w:ind w:right="480"/>
        <w:rPr>
          <w:rFonts w:ascii="Arial" w:eastAsia="Times New Roman" w:hAnsi="Arial" w:cs="Arial"/>
          <w:color w:val="181818" w:themeColor="background2" w:themeShade="1A"/>
          <w:sz w:val="24"/>
          <w:szCs w:val="24"/>
          <w:lang w:eastAsia="en-AU"/>
        </w:rPr>
      </w:pPr>
      <w:r w:rsidRPr="003D2007">
        <w:rPr>
          <w:rFonts w:ascii="Arial" w:eastAsia="Times New Roman" w:hAnsi="Arial" w:cs="Arial"/>
          <w:color w:val="181818" w:themeColor="background2" w:themeShade="1A"/>
          <w:sz w:val="24"/>
          <w:szCs w:val="24"/>
          <w:lang w:eastAsia="en-AU"/>
        </w:rPr>
        <w:t>Analyze, synthesize and evaluate written and/or visual material and integrate that material into their own writing for their own purposes.</w:t>
      </w:r>
    </w:p>
    <w:p w14:paraId="3997CBFF" w14:textId="77777777" w:rsidR="003C284A" w:rsidRPr="003D2007" w:rsidRDefault="003C284A" w:rsidP="003C284A">
      <w:pPr>
        <w:spacing w:before="100" w:beforeAutospacing="1" w:after="100" w:afterAutospacing="1" w:line="312" w:lineRule="auto"/>
        <w:ind w:left="960" w:right="480"/>
        <w:rPr>
          <w:rFonts w:ascii="Arial" w:eastAsia="Times New Roman" w:hAnsi="Arial" w:cs="Arial"/>
          <w:color w:val="3E3E3E"/>
          <w:sz w:val="24"/>
          <w:szCs w:val="24"/>
          <w:lang w:eastAsia="en-AU"/>
        </w:rPr>
      </w:pPr>
      <w:r w:rsidRPr="003D2007">
        <w:rPr>
          <w:rFonts w:ascii="Arial" w:eastAsia="Times New Roman" w:hAnsi="Arial" w:cs="Arial"/>
          <w:color w:val="3E3E3E"/>
          <w:sz w:val="24"/>
          <w:szCs w:val="24"/>
          <w:lang w:eastAsia="en-AU"/>
        </w:rPr>
        <w:t xml:space="preserve">                                                                                                              (Horning, 2007)</w:t>
      </w:r>
    </w:p>
    <w:p w14:paraId="48F1B9ED" w14:textId="77777777" w:rsidR="003C284A" w:rsidRPr="003D2007" w:rsidRDefault="003C284A" w:rsidP="003C284A">
      <w:pPr>
        <w:pStyle w:val="Heading2"/>
        <w:rPr>
          <w:rFonts w:ascii="Arial" w:hAnsi="Arial" w:cs="Arial"/>
          <w:lang w:eastAsia="en-AU"/>
        </w:rPr>
      </w:pPr>
      <w:bookmarkStart w:id="0" w:name="_GoBack"/>
      <w:bookmarkEnd w:id="0"/>
      <w:r w:rsidRPr="003D2007">
        <w:rPr>
          <w:rFonts w:ascii="Arial" w:hAnsi="Arial" w:cs="Arial"/>
          <w:lang w:eastAsia="en-AU"/>
        </w:rPr>
        <w:t>Consider how program outcomes can be unpacked into course and task learning outcomes for the capability</w:t>
      </w:r>
    </w:p>
    <w:p w14:paraId="2D81E4D4" w14:textId="77777777" w:rsidR="003C284A" w:rsidRPr="003D2007" w:rsidRDefault="003C284A" w:rsidP="003C284A">
      <w:pPr>
        <w:spacing w:before="0" w:after="0" w:line="240" w:lineRule="auto"/>
        <w:rPr>
          <w:rFonts w:ascii="Arial" w:eastAsia="Times New Roman" w:hAnsi="Arial" w:cs="Arial"/>
          <w:color w:val="000000"/>
          <w:sz w:val="24"/>
          <w:szCs w:val="24"/>
          <w:lang w:eastAsia="en-AU"/>
        </w:rPr>
      </w:pPr>
    </w:p>
    <w:p w14:paraId="0A97DDFB" w14:textId="77777777" w:rsidR="003C284A" w:rsidRPr="003D2007" w:rsidRDefault="003C284A" w:rsidP="003C284A">
      <w:pPr>
        <w:pStyle w:val="ListParagraph"/>
        <w:numPr>
          <w:ilvl w:val="0"/>
          <w:numId w:val="26"/>
        </w:numPr>
        <w:spacing w:before="0" w:after="160" w:line="259" w:lineRule="auto"/>
        <w:rPr>
          <w:rFonts w:ascii="Arial" w:hAnsi="Arial" w:cs="Arial"/>
          <w:sz w:val="24"/>
          <w:szCs w:val="24"/>
        </w:rPr>
      </w:pPr>
      <w:r w:rsidRPr="003D2007">
        <w:rPr>
          <w:rFonts w:ascii="Arial" w:hAnsi="Arial" w:cs="Arial"/>
          <w:sz w:val="24"/>
          <w:szCs w:val="24"/>
        </w:rPr>
        <w:t>Every course coordinator should be responsible for developing their students’ reading skills.</w:t>
      </w:r>
    </w:p>
    <w:p w14:paraId="7F2BA0C6" w14:textId="77777777" w:rsidR="003C284A" w:rsidRPr="003D2007" w:rsidRDefault="003C284A" w:rsidP="003C284A">
      <w:pPr>
        <w:pStyle w:val="ListParagraph"/>
        <w:numPr>
          <w:ilvl w:val="0"/>
          <w:numId w:val="26"/>
        </w:numPr>
        <w:spacing w:before="0" w:after="160" w:line="259" w:lineRule="auto"/>
        <w:rPr>
          <w:rFonts w:ascii="Arial" w:hAnsi="Arial" w:cs="Arial"/>
          <w:sz w:val="24"/>
          <w:szCs w:val="24"/>
        </w:rPr>
      </w:pPr>
      <w:r w:rsidRPr="003D2007">
        <w:rPr>
          <w:rFonts w:ascii="Arial" w:hAnsi="Arial" w:cs="Arial"/>
          <w:sz w:val="24"/>
          <w:szCs w:val="24"/>
        </w:rPr>
        <w:t>Meet as a team and identify which reading skill(s)/strategies will be developed in which course.</w:t>
      </w:r>
    </w:p>
    <w:p w14:paraId="47C3CDC8" w14:textId="77777777" w:rsidR="003C284A" w:rsidRPr="003D2007" w:rsidRDefault="003C284A" w:rsidP="003C284A">
      <w:pPr>
        <w:pStyle w:val="ListParagraph"/>
        <w:numPr>
          <w:ilvl w:val="1"/>
          <w:numId w:val="26"/>
        </w:numPr>
        <w:spacing w:before="0" w:after="160" w:line="259" w:lineRule="auto"/>
        <w:rPr>
          <w:rFonts w:ascii="Arial" w:hAnsi="Arial" w:cs="Arial"/>
          <w:sz w:val="24"/>
          <w:szCs w:val="24"/>
        </w:rPr>
      </w:pPr>
      <w:r w:rsidRPr="003D2007">
        <w:rPr>
          <w:rFonts w:ascii="Arial" w:hAnsi="Arial" w:cs="Arial"/>
          <w:sz w:val="24"/>
          <w:szCs w:val="24"/>
        </w:rPr>
        <w:t>Identify the purpose for reading in each course.</w:t>
      </w:r>
    </w:p>
    <w:p w14:paraId="3DBA4341" w14:textId="77777777" w:rsidR="003C284A" w:rsidRPr="003D2007" w:rsidRDefault="003C284A" w:rsidP="003C284A">
      <w:pPr>
        <w:pStyle w:val="ListParagraph"/>
        <w:numPr>
          <w:ilvl w:val="1"/>
          <w:numId w:val="26"/>
        </w:numPr>
        <w:spacing w:before="0" w:after="160" w:line="259" w:lineRule="auto"/>
        <w:rPr>
          <w:rFonts w:ascii="Arial" w:hAnsi="Arial" w:cs="Arial"/>
          <w:sz w:val="24"/>
          <w:szCs w:val="24"/>
        </w:rPr>
      </w:pPr>
      <w:r w:rsidRPr="003D2007">
        <w:rPr>
          <w:rFonts w:ascii="Arial" w:hAnsi="Arial" w:cs="Arial"/>
          <w:sz w:val="24"/>
          <w:szCs w:val="24"/>
        </w:rPr>
        <w:t xml:space="preserve">Discuss the readings that students will be assigned in the program and </w:t>
      </w:r>
      <w:proofErr w:type="spellStart"/>
      <w:r w:rsidRPr="003D2007">
        <w:rPr>
          <w:rFonts w:ascii="Arial" w:hAnsi="Arial" w:cs="Arial"/>
          <w:sz w:val="24"/>
          <w:szCs w:val="24"/>
        </w:rPr>
        <w:t>categorise</w:t>
      </w:r>
      <w:proofErr w:type="spellEnd"/>
      <w:r w:rsidRPr="003D2007">
        <w:rPr>
          <w:rFonts w:ascii="Arial" w:hAnsi="Arial" w:cs="Arial"/>
          <w:sz w:val="24"/>
          <w:szCs w:val="24"/>
        </w:rPr>
        <w:t xml:space="preserve"> according to difficulty levels, quantity, genres, etc.</w:t>
      </w:r>
    </w:p>
    <w:p w14:paraId="2DB2E709" w14:textId="77777777" w:rsidR="003C284A" w:rsidRPr="003D2007" w:rsidRDefault="003C284A" w:rsidP="003C284A">
      <w:pPr>
        <w:pStyle w:val="ListParagraph"/>
        <w:numPr>
          <w:ilvl w:val="1"/>
          <w:numId w:val="26"/>
        </w:numPr>
        <w:spacing w:before="0" w:after="160" w:line="259" w:lineRule="auto"/>
        <w:rPr>
          <w:rFonts w:ascii="Arial" w:hAnsi="Arial" w:cs="Arial"/>
          <w:sz w:val="24"/>
          <w:szCs w:val="24"/>
        </w:rPr>
      </w:pPr>
      <w:r w:rsidRPr="003D2007">
        <w:rPr>
          <w:rFonts w:ascii="Arial" w:hAnsi="Arial" w:cs="Arial"/>
          <w:sz w:val="24"/>
          <w:szCs w:val="24"/>
        </w:rPr>
        <w:t>Students should read easier texts and acquire basic readings skills at beginning courses compared to later levels.</w:t>
      </w:r>
    </w:p>
    <w:p w14:paraId="4356169E" w14:textId="77777777" w:rsidR="003C284A" w:rsidRPr="003D2007" w:rsidRDefault="003C284A" w:rsidP="003C284A">
      <w:pPr>
        <w:pStyle w:val="ListParagraph"/>
        <w:numPr>
          <w:ilvl w:val="1"/>
          <w:numId w:val="26"/>
        </w:numPr>
        <w:spacing w:before="0" w:after="160" w:line="259" w:lineRule="auto"/>
        <w:rPr>
          <w:rFonts w:ascii="Arial" w:hAnsi="Arial" w:cs="Arial"/>
          <w:sz w:val="24"/>
          <w:szCs w:val="24"/>
        </w:rPr>
      </w:pPr>
      <w:r w:rsidRPr="003D2007">
        <w:rPr>
          <w:rFonts w:ascii="Arial" w:hAnsi="Arial" w:cs="Arial"/>
          <w:sz w:val="24"/>
          <w:szCs w:val="24"/>
        </w:rPr>
        <w:t>Ensure that each course coordinator is teaching only a specified number of reading skills so that students are not overwhelmed by what they are required to do.</w:t>
      </w:r>
    </w:p>
    <w:p w14:paraId="58AE76C6" w14:textId="77777777" w:rsidR="003C284A" w:rsidRPr="003D2007" w:rsidRDefault="003C284A" w:rsidP="003C284A">
      <w:pPr>
        <w:pStyle w:val="ListParagraph"/>
        <w:numPr>
          <w:ilvl w:val="1"/>
          <w:numId w:val="26"/>
        </w:numPr>
        <w:spacing w:before="0" w:after="160" w:line="259" w:lineRule="auto"/>
        <w:rPr>
          <w:rFonts w:ascii="Arial" w:hAnsi="Arial" w:cs="Arial"/>
          <w:sz w:val="24"/>
          <w:szCs w:val="24"/>
        </w:rPr>
      </w:pPr>
      <w:r w:rsidRPr="003D2007">
        <w:rPr>
          <w:rFonts w:ascii="Arial" w:hAnsi="Arial" w:cs="Arial"/>
          <w:sz w:val="24"/>
          <w:szCs w:val="24"/>
        </w:rPr>
        <w:t>Draw up a reading rubric for each of the skills that are being developed and clearly explain these to students so that they might know what the expected level is.</w:t>
      </w:r>
    </w:p>
    <w:p w14:paraId="0E32BDAD" w14:textId="77777777" w:rsidR="003C284A" w:rsidRPr="003D2007" w:rsidRDefault="003C284A" w:rsidP="003C284A">
      <w:pPr>
        <w:pStyle w:val="ListParagraph"/>
        <w:numPr>
          <w:ilvl w:val="0"/>
          <w:numId w:val="26"/>
        </w:numPr>
        <w:spacing w:before="0" w:after="160" w:line="259" w:lineRule="auto"/>
        <w:rPr>
          <w:rFonts w:ascii="Arial" w:hAnsi="Arial" w:cs="Arial"/>
          <w:sz w:val="24"/>
          <w:szCs w:val="24"/>
        </w:rPr>
      </w:pPr>
      <w:r w:rsidRPr="003D2007">
        <w:rPr>
          <w:rFonts w:ascii="Arial" w:hAnsi="Arial" w:cs="Arial"/>
          <w:sz w:val="24"/>
          <w:szCs w:val="24"/>
        </w:rPr>
        <w:lastRenderedPageBreak/>
        <w:t xml:space="preserve">Teach the different reading strategies and frequently </w:t>
      </w:r>
      <w:proofErr w:type="spellStart"/>
      <w:r w:rsidRPr="003D2007">
        <w:rPr>
          <w:rFonts w:ascii="Arial" w:hAnsi="Arial" w:cs="Arial"/>
          <w:sz w:val="24"/>
          <w:szCs w:val="24"/>
        </w:rPr>
        <w:t>emphasise</w:t>
      </w:r>
      <w:proofErr w:type="spellEnd"/>
      <w:r w:rsidRPr="003D2007">
        <w:rPr>
          <w:rFonts w:ascii="Arial" w:hAnsi="Arial" w:cs="Arial"/>
          <w:sz w:val="24"/>
          <w:szCs w:val="24"/>
        </w:rPr>
        <w:t xml:space="preserve"> the importance of and value of reading in the program/course.</w:t>
      </w:r>
    </w:p>
    <w:p w14:paraId="4BA33DEF" w14:textId="77777777" w:rsidR="003C284A" w:rsidRPr="003D2007" w:rsidRDefault="003C284A" w:rsidP="003C284A">
      <w:pPr>
        <w:pStyle w:val="ListParagraph"/>
        <w:numPr>
          <w:ilvl w:val="0"/>
          <w:numId w:val="26"/>
        </w:numPr>
        <w:spacing w:before="0" w:after="160" w:line="259" w:lineRule="auto"/>
        <w:rPr>
          <w:rFonts w:ascii="Arial" w:hAnsi="Arial" w:cs="Arial"/>
          <w:sz w:val="24"/>
          <w:szCs w:val="24"/>
        </w:rPr>
      </w:pPr>
      <w:r w:rsidRPr="003D2007">
        <w:rPr>
          <w:rFonts w:ascii="Arial" w:hAnsi="Arial" w:cs="Arial"/>
          <w:sz w:val="24"/>
          <w:szCs w:val="24"/>
        </w:rPr>
        <w:t xml:space="preserve">Provide students with enough opportunities for </w:t>
      </w:r>
      <w:proofErr w:type="spellStart"/>
      <w:r w:rsidRPr="003D2007">
        <w:rPr>
          <w:rFonts w:ascii="Arial" w:hAnsi="Arial" w:cs="Arial"/>
          <w:sz w:val="24"/>
          <w:szCs w:val="24"/>
        </w:rPr>
        <w:t>practising</w:t>
      </w:r>
      <w:proofErr w:type="spellEnd"/>
      <w:r w:rsidRPr="003D2007">
        <w:rPr>
          <w:rFonts w:ascii="Arial" w:hAnsi="Arial" w:cs="Arial"/>
          <w:sz w:val="24"/>
          <w:szCs w:val="24"/>
        </w:rPr>
        <w:t xml:space="preserve"> their reading skills in the course.</w:t>
      </w:r>
    </w:p>
    <w:p w14:paraId="508BDA7B" w14:textId="77777777" w:rsidR="003C284A" w:rsidRPr="003D2007" w:rsidRDefault="003C284A" w:rsidP="003C284A">
      <w:pPr>
        <w:pStyle w:val="ListParagraph"/>
        <w:numPr>
          <w:ilvl w:val="0"/>
          <w:numId w:val="26"/>
        </w:numPr>
        <w:spacing w:before="0" w:after="160" w:line="259" w:lineRule="auto"/>
        <w:rPr>
          <w:rFonts w:ascii="Arial" w:hAnsi="Arial" w:cs="Arial"/>
          <w:sz w:val="24"/>
          <w:szCs w:val="24"/>
        </w:rPr>
      </w:pPr>
      <w:r w:rsidRPr="003D2007">
        <w:rPr>
          <w:rFonts w:ascii="Arial" w:hAnsi="Arial" w:cs="Arial"/>
          <w:sz w:val="24"/>
          <w:szCs w:val="24"/>
        </w:rPr>
        <w:t>Ask students to reflect about the reading skills they had learnt in other courses and identify how they all link together.</w:t>
      </w:r>
    </w:p>
    <w:p w14:paraId="204986AA" w14:textId="77777777" w:rsidR="003C284A" w:rsidRPr="003D2007" w:rsidRDefault="003C284A" w:rsidP="003C284A">
      <w:pPr>
        <w:pStyle w:val="ListParagraph"/>
        <w:numPr>
          <w:ilvl w:val="0"/>
          <w:numId w:val="26"/>
        </w:numPr>
        <w:spacing w:before="0" w:after="160" w:line="259" w:lineRule="auto"/>
        <w:rPr>
          <w:rFonts w:ascii="Arial" w:hAnsi="Arial" w:cs="Arial"/>
          <w:sz w:val="24"/>
          <w:szCs w:val="24"/>
        </w:rPr>
      </w:pPr>
      <w:r w:rsidRPr="003D2007">
        <w:rPr>
          <w:rFonts w:ascii="Arial" w:hAnsi="Arial" w:cs="Arial"/>
          <w:sz w:val="24"/>
          <w:szCs w:val="24"/>
        </w:rPr>
        <w:t>Design lectures with a ‘pre-, while-, and post</w:t>
      </w:r>
      <w:proofErr w:type="gramStart"/>
      <w:r w:rsidRPr="003D2007">
        <w:rPr>
          <w:rFonts w:ascii="Arial" w:hAnsi="Arial" w:cs="Arial"/>
          <w:sz w:val="24"/>
          <w:szCs w:val="24"/>
        </w:rPr>
        <w:t>-‘ format</w:t>
      </w:r>
      <w:proofErr w:type="gramEnd"/>
      <w:r w:rsidRPr="003D2007">
        <w:rPr>
          <w:rFonts w:ascii="Arial" w:hAnsi="Arial" w:cs="Arial"/>
          <w:sz w:val="24"/>
          <w:szCs w:val="24"/>
        </w:rPr>
        <w:t xml:space="preserve"> with reading as a significant component.</w:t>
      </w:r>
    </w:p>
    <w:p w14:paraId="3FBFE367" w14:textId="0A435F3A" w:rsidR="003C284A" w:rsidRDefault="003C284A" w:rsidP="003C284A">
      <w:pPr>
        <w:pStyle w:val="ListParagraph"/>
        <w:numPr>
          <w:ilvl w:val="0"/>
          <w:numId w:val="26"/>
        </w:numPr>
        <w:spacing w:before="0" w:after="160" w:line="259" w:lineRule="auto"/>
        <w:rPr>
          <w:rFonts w:ascii="Arial" w:hAnsi="Arial" w:cs="Arial"/>
          <w:sz w:val="24"/>
          <w:szCs w:val="24"/>
        </w:rPr>
      </w:pPr>
      <w:r w:rsidRPr="003D2007">
        <w:rPr>
          <w:rFonts w:ascii="Arial" w:hAnsi="Arial" w:cs="Arial"/>
          <w:sz w:val="24"/>
          <w:szCs w:val="24"/>
        </w:rPr>
        <w:t xml:space="preserve">Provide students with formative tasks (individual, pair, group, etc.) where students </w:t>
      </w:r>
      <w:proofErr w:type="gramStart"/>
      <w:r w:rsidRPr="003D2007">
        <w:rPr>
          <w:rFonts w:ascii="Arial" w:hAnsi="Arial" w:cs="Arial"/>
          <w:sz w:val="24"/>
          <w:szCs w:val="24"/>
        </w:rPr>
        <w:t>are able to</w:t>
      </w:r>
      <w:proofErr w:type="gramEnd"/>
      <w:r w:rsidRPr="003D2007">
        <w:rPr>
          <w:rFonts w:ascii="Arial" w:hAnsi="Arial" w:cs="Arial"/>
          <w:sz w:val="24"/>
          <w:szCs w:val="24"/>
        </w:rPr>
        <w:t xml:space="preserve"> demonstrate their reading ability. Provide detail feedback for improvement if required.</w:t>
      </w:r>
    </w:p>
    <w:p w14:paraId="55A8DFC1" w14:textId="77777777" w:rsidR="003D2007" w:rsidRPr="003D2007" w:rsidRDefault="003D2007" w:rsidP="003D2007">
      <w:pPr>
        <w:pStyle w:val="ListParagraph"/>
        <w:spacing w:before="0" w:after="160" w:line="259" w:lineRule="auto"/>
        <w:rPr>
          <w:rFonts w:ascii="Arial" w:hAnsi="Arial" w:cs="Arial"/>
          <w:sz w:val="24"/>
          <w:szCs w:val="24"/>
        </w:rPr>
      </w:pPr>
    </w:p>
    <w:p w14:paraId="3155389F" w14:textId="77777777" w:rsidR="003C284A" w:rsidRPr="003D2007" w:rsidRDefault="003C284A" w:rsidP="003C284A">
      <w:pPr>
        <w:pStyle w:val="Heading2"/>
        <w:rPr>
          <w:rFonts w:ascii="Arial" w:hAnsi="Arial" w:cs="Arial"/>
          <w:lang w:eastAsia="en-AU"/>
        </w:rPr>
      </w:pPr>
      <w:r w:rsidRPr="003D2007">
        <w:rPr>
          <w:rFonts w:ascii="Arial" w:hAnsi="Arial" w:cs="Arial"/>
          <w:lang w:eastAsia="en-AU"/>
        </w:rPr>
        <w:t>Identify how curriculum and assessment should be planned at course level to develop the capability</w:t>
      </w:r>
    </w:p>
    <w:p w14:paraId="3E2CDDDB" w14:textId="622589DF" w:rsidR="007961A6" w:rsidRPr="003D2007" w:rsidRDefault="007961A6" w:rsidP="007961A6">
      <w:pPr>
        <w:spacing w:after="0"/>
        <w:rPr>
          <w:rFonts w:ascii="Arial" w:hAnsi="Arial" w:cs="Arial"/>
        </w:rPr>
      </w:pPr>
    </w:p>
    <w:p w14:paraId="194408B0" w14:textId="77777777" w:rsidR="003C284A" w:rsidRPr="003D2007" w:rsidRDefault="003C284A" w:rsidP="003C284A">
      <w:pPr>
        <w:pStyle w:val="ListParagraph"/>
        <w:numPr>
          <w:ilvl w:val="0"/>
          <w:numId w:val="27"/>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 xml:space="preserve">Identify what reading skills associated learning outcomes students need to achieve in the course </w:t>
      </w:r>
    </w:p>
    <w:p w14:paraId="620E0E98" w14:textId="77777777" w:rsidR="003C284A" w:rsidRPr="003D2007" w:rsidRDefault="003C284A" w:rsidP="003C284A">
      <w:pPr>
        <w:numPr>
          <w:ilvl w:val="0"/>
          <w:numId w:val="28"/>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Take students’ literacy needs seriously</w:t>
      </w:r>
    </w:p>
    <w:p w14:paraId="5052C212" w14:textId="77777777" w:rsidR="003C284A" w:rsidRPr="003D2007" w:rsidRDefault="003C284A" w:rsidP="003C284A">
      <w:pPr>
        <w:numPr>
          <w:ilvl w:val="0"/>
          <w:numId w:val="28"/>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Treat critical reading as course content</w:t>
      </w:r>
    </w:p>
    <w:p w14:paraId="11EC191D" w14:textId="77777777" w:rsidR="003C284A" w:rsidRPr="003D2007" w:rsidRDefault="003C284A" w:rsidP="003C284A">
      <w:pPr>
        <w:numPr>
          <w:ilvl w:val="0"/>
          <w:numId w:val="28"/>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Integrate critical reading exercises into assignments</w:t>
      </w:r>
    </w:p>
    <w:p w14:paraId="298C2895" w14:textId="77777777" w:rsidR="003C284A" w:rsidRPr="003D2007" w:rsidRDefault="003C284A" w:rsidP="003C284A">
      <w:pPr>
        <w:numPr>
          <w:ilvl w:val="0"/>
          <w:numId w:val="28"/>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Offer abundant formative assessments of reading exercises</w:t>
      </w:r>
    </w:p>
    <w:p w14:paraId="00FD94B4" w14:textId="74F7FE9E" w:rsidR="003C284A" w:rsidRPr="003D2007" w:rsidRDefault="003C284A" w:rsidP="003C284A">
      <w:pPr>
        <w:numPr>
          <w:ilvl w:val="0"/>
          <w:numId w:val="28"/>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Explicitly guide students in their understanding of the cognitive skills associated with reading proficiency</w:t>
      </w:r>
      <w:r w:rsidR="003D2007">
        <w:rPr>
          <w:rFonts w:ascii="Arial" w:eastAsia="Times New Roman" w:hAnsi="Arial" w:cs="Arial"/>
          <w:color w:val="000000"/>
          <w:sz w:val="24"/>
          <w:szCs w:val="24"/>
          <w:lang w:eastAsia="en-AU"/>
        </w:rPr>
        <w:t>; e</w:t>
      </w:r>
      <w:r w:rsidRPr="003D2007">
        <w:rPr>
          <w:rFonts w:ascii="Arial" w:eastAsia="Times New Roman" w:hAnsi="Arial" w:cs="Arial"/>
          <w:color w:val="000000"/>
          <w:sz w:val="24"/>
          <w:szCs w:val="24"/>
          <w:lang w:eastAsia="en-AU"/>
        </w:rPr>
        <w:t>.g.</w:t>
      </w:r>
    </w:p>
    <w:p w14:paraId="1B3E7630" w14:textId="77777777" w:rsidR="003C284A" w:rsidRPr="003D2007" w:rsidRDefault="003C284A" w:rsidP="003C284A">
      <w:pPr>
        <w:numPr>
          <w:ilvl w:val="1"/>
          <w:numId w:val="29"/>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Identify the implications of assertions</w:t>
      </w:r>
    </w:p>
    <w:p w14:paraId="4648DD24" w14:textId="77777777" w:rsidR="003C284A" w:rsidRPr="003D2007" w:rsidRDefault="003C284A" w:rsidP="003C284A">
      <w:pPr>
        <w:numPr>
          <w:ilvl w:val="1"/>
          <w:numId w:val="29"/>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Compare new and old information</w:t>
      </w:r>
    </w:p>
    <w:p w14:paraId="74587AEA" w14:textId="77777777" w:rsidR="003C284A" w:rsidRPr="003D2007" w:rsidRDefault="003C284A" w:rsidP="003C284A">
      <w:pPr>
        <w:numPr>
          <w:ilvl w:val="1"/>
          <w:numId w:val="29"/>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Think about the meaning of statements</w:t>
      </w:r>
    </w:p>
    <w:p w14:paraId="01705A73" w14:textId="77777777" w:rsidR="003C284A" w:rsidRPr="003D2007" w:rsidRDefault="003C284A" w:rsidP="003C284A">
      <w:pPr>
        <w:numPr>
          <w:ilvl w:val="1"/>
          <w:numId w:val="29"/>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Assess the strength of evidence for claims</w:t>
      </w:r>
    </w:p>
    <w:p w14:paraId="4E4A8F92" w14:textId="77777777" w:rsidR="003C284A" w:rsidRPr="003D2007" w:rsidRDefault="003C284A" w:rsidP="003C284A">
      <w:pPr>
        <w:numPr>
          <w:ilvl w:val="1"/>
          <w:numId w:val="29"/>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Assess the accuracy and validity of information</w:t>
      </w:r>
    </w:p>
    <w:p w14:paraId="1D72AACF" w14:textId="77777777" w:rsidR="003C284A" w:rsidRPr="003D2007" w:rsidRDefault="003C284A" w:rsidP="003C284A">
      <w:pPr>
        <w:numPr>
          <w:ilvl w:val="1"/>
          <w:numId w:val="29"/>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Consider the potential biases of the author</w:t>
      </w:r>
    </w:p>
    <w:p w14:paraId="530F932D" w14:textId="77777777" w:rsidR="003C284A" w:rsidRPr="003D2007" w:rsidRDefault="003C284A" w:rsidP="003C284A">
      <w:pPr>
        <w:numPr>
          <w:ilvl w:val="1"/>
          <w:numId w:val="29"/>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Make note of words they do not know</w:t>
      </w:r>
    </w:p>
    <w:p w14:paraId="178E063C" w14:textId="77777777" w:rsidR="003C284A" w:rsidRPr="003D2007" w:rsidRDefault="003C284A" w:rsidP="003C284A">
      <w:pPr>
        <w:numPr>
          <w:ilvl w:val="1"/>
          <w:numId w:val="29"/>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Decide which information is cardinal and which is peripheral</w:t>
      </w:r>
    </w:p>
    <w:p w14:paraId="3E91D9F4" w14:textId="77777777" w:rsidR="003C284A" w:rsidRPr="003D2007" w:rsidRDefault="003C284A" w:rsidP="003C284A">
      <w:pPr>
        <w:numPr>
          <w:ilvl w:val="0"/>
          <w:numId w:val="28"/>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Explicitly guide students in their use of metacognition while they read</w:t>
      </w:r>
    </w:p>
    <w:p w14:paraId="7C633B48" w14:textId="77777777" w:rsidR="003C284A" w:rsidRPr="003D2007" w:rsidRDefault="003C284A" w:rsidP="003C284A">
      <w:pPr>
        <w:numPr>
          <w:ilvl w:val="1"/>
          <w:numId w:val="30"/>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Monitor their own understanding</w:t>
      </w:r>
    </w:p>
    <w:p w14:paraId="05E62A9A" w14:textId="77777777" w:rsidR="003C284A" w:rsidRPr="003D2007" w:rsidRDefault="003C284A" w:rsidP="003C284A">
      <w:pPr>
        <w:numPr>
          <w:ilvl w:val="1"/>
          <w:numId w:val="30"/>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 xml:space="preserve"> Direct their attention</w:t>
      </w:r>
    </w:p>
    <w:p w14:paraId="69FD09B8" w14:textId="77777777" w:rsidR="003C284A" w:rsidRPr="003D2007" w:rsidRDefault="003C284A" w:rsidP="003C284A">
      <w:pPr>
        <w:numPr>
          <w:ilvl w:val="1"/>
          <w:numId w:val="30"/>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 xml:space="preserve"> Monitor their own emotional reactions</w:t>
      </w:r>
    </w:p>
    <w:p w14:paraId="2B6AC564" w14:textId="77777777" w:rsidR="003C284A" w:rsidRPr="003D2007" w:rsidRDefault="003C284A" w:rsidP="003C284A">
      <w:pPr>
        <w:numPr>
          <w:ilvl w:val="1"/>
          <w:numId w:val="30"/>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 xml:space="preserve"> Cross examine their own biases</w:t>
      </w:r>
    </w:p>
    <w:p w14:paraId="3A23563C" w14:textId="77777777" w:rsidR="003C284A" w:rsidRPr="003D2007" w:rsidRDefault="003C284A" w:rsidP="003C284A">
      <w:pPr>
        <w:numPr>
          <w:ilvl w:val="1"/>
          <w:numId w:val="30"/>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 xml:space="preserve"> Test their own understanding of what they read</w:t>
      </w:r>
    </w:p>
    <w:p w14:paraId="78B00B84" w14:textId="77777777" w:rsidR="003C284A" w:rsidRPr="003D2007" w:rsidRDefault="003C284A" w:rsidP="003C284A">
      <w:pPr>
        <w:numPr>
          <w:ilvl w:val="1"/>
          <w:numId w:val="30"/>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 xml:space="preserve">Think about what might improve their own thinking about the text </w:t>
      </w:r>
    </w:p>
    <w:p w14:paraId="14B6D159" w14:textId="651331A4" w:rsidR="003C284A" w:rsidRPr="003D2007" w:rsidRDefault="003C284A" w:rsidP="003C284A">
      <w:pPr>
        <w:numPr>
          <w:ilvl w:val="0"/>
          <w:numId w:val="28"/>
        </w:numPr>
        <w:spacing w:before="0" w:after="0"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 xml:space="preserve"> incorporate reading exercises into summative assessments and exams</w:t>
      </w:r>
    </w:p>
    <w:p w14:paraId="20D9363A" w14:textId="77777777" w:rsidR="003C284A" w:rsidRPr="003D2007" w:rsidRDefault="003C284A" w:rsidP="003C284A">
      <w:pPr>
        <w:ind w:left="720"/>
        <w:rPr>
          <w:rFonts w:ascii="Arial" w:hAnsi="Arial" w:cs="Arial"/>
        </w:rPr>
      </w:pPr>
      <w:r w:rsidRPr="003D2007">
        <w:rPr>
          <w:rFonts w:ascii="Arial" w:hAnsi="Arial" w:cs="Arial"/>
        </w:rPr>
        <w:t xml:space="preserve">                                                                                                                        (</w:t>
      </w:r>
      <w:proofErr w:type="spellStart"/>
      <w:r w:rsidRPr="003D2007">
        <w:rPr>
          <w:rFonts w:ascii="Arial" w:hAnsi="Arial" w:cs="Arial"/>
        </w:rPr>
        <w:t>Gorzycki</w:t>
      </w:r>
      <w:proofErr w:type="spellEnd"/>
      <w:r w:rsidRPr="003D2007">
        <w:rPr>
          <w:rFonts w:ascii="Arial" w:hAnsi="Arial" w:cs="Arial"/>
        </w:rPr>
        <w:t xml:space="preserve"> n.d.)</w:t>
      </w:r>
    </w:p>
    <w:p w14:paraId="2C6459E3" w14:textId="68EFE597" w:rsidR="003D2007" w:rsidRDefault="003D2007">
      <w:pP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br w:type="page"/>
      </w:r>
    </w:p>
    <w:p w14:paraId="24F7BCF5" w14:textId="249DC7B6" w:rsidR="003C284A" w:rsidRPr="003D2007" w:rsidRDefault="003C284A" w:rsidP="003C284A">
      <w:pPr>
        <w:pStyle w:val="Heading2"/>
        <w:rPr>
          <w:rFonts w:ascii="Arial" w:hAnsi="Arial" w:cs="Arial"/>
          <w:lang w:eastAsia="en-AU"/>
        </w:rPr>
      </w:pPr>
      <w:r w:rsidRPr="003D2007">
        <w:rPr>
          <w:rFonts w:ascii="Arial" w:hAnsi="Arial" w:cs="Arial"/>
          <w:lang w:eastAsia="en-AU"/>
        </w:rPr>
        <w:lastRenderedPageBreak/>
        <w:t>List all teaching strategies that can be used in the course to develop the capability</w:t>
      </w:r>
    </w:p>
    <w:p w14:paraId="7DE1D0B8" w14:textId="77777777" w:rsidR="003D2007" w:rsidRDefault="003D2007" w:rsidP="003D2007"/>
    <w:p w14:paraId="45055774" w14:textId="27D051E0" w:rsidR="003C284A" w:rsidRPr="003D2007" w:rsidRDefault="003C284A" w:rsidP="003C284A">
      <w:pPr>
        <w:pStyle w:val="Subsubheading"/>
        <w:rPr>
          <w:rFonts w:ascii="Arial" w:hAnsi="Arial" w:cs="Arial"/>
        </w:rPr>
      </w:pPr>
      <w:r w:rsidRPr="003D2007">
        <w:rPr>
          <w:rFonts w:ascii="Arial" w:hAnsi="Arial" w:cs="Arial"/>
        </w:rPr>
        <w:t>A. Purpose for reading</w:t>
      </w:r>
    </w:p>
    <w:p w14:paraId="7E2B238A" w14:textId="105B2BF8" w:rsidR="003C284A" w:rsidRPr="003D2007" w:rsidRDefault="003C284A" w:rsidP="003C284A">
      <w:pPr>
        <w:pStyle w:val="ListParagraph"/>
        <w:numPr>
          <w:ilvl w:val="0"/>
          <w:numId w:val="31"/>
        </w:numPr>
        <w:spacing w:before="0" w:after="160" w:line="259" w:lineRule="auto"/>
        <w:rPr>
          <w:rFonts w:ascii="Arial" w:hAnsi="Arial" w:cs="Arial"/>
          <w:sz w:val="24"/>
          <w:szCs w:val="24"/>
        </w:rPr>
      </w:pPr>
      <w:r w:rsidRPr="003D2007">
        <w:rPr>
          <w:rFonts w:ascii="Arial" w:hAnsi="Arial" w:cs="Arial"/>
          <w:sz w:val="24"/>
          <w:szCs w:val="24"/>
        </w:rPr>
        <w:t>Clearly identify the purpose for reading (lecture, tutorials, assignments, presentations, etc.). How students read will be dependent on the context they would be reading for</w:t>
      </w:r>
    </w:p>
    <w:p w14:paraId="1F6C78C9" w14:textId="77777777" w:rsidR="003D2007" w:rsidRDefault="003C284A" w:rsidP="003D2007">
      <w:pPr>
        <w:pStyle w:val="ListParagraph"/>
        <w:numPr>
          <w:ilvl w:val="0"/>
          <w:numId w:val="31"/>
        </w:numPr>
        <w:spacing w:before="0" w:after="160" w:line="259" w:lineRule="auto"/>
        <w:rPr>
          <w:rFonts w:ascii="Arial" w:hAnsi="Arial" w:cs="Arial"/>
          <w:sz w:val="24"/>
          <w:szCs w:val="24"/>
        </w:rPr>
      </w:pPr>
      <w:r w:rsidRPr="003D2007">
        <w:rPr>
          <w:rFonts w:ascii="Arial" w:hAnsi="Arial" w:cs="Arial"/>
          <w:sz w:val="24"/>
          <w:szCs w:val="24"/>
        </w:rPr>
        <w:t xml:space="preserve">Introduce students to the different text types and strategies for reading each one (textbook, journal articles, websites, etc.). This is important as the way students read will vary depending on the </w:t>
      </w:r>
      <w:proofErr w:type="gramStart"/>
      <w:r w:rsidRPr="003D2007">
        <w:rPr>
          <w:rFonts w:ascii="Arial" w:hAnsi="Arial" w:cs="Arial"/>
          <w:sz w:val="24"/>
          <w:szCs w:val="24"/>
        </w:rPr>
        <w:t>text</w:t>
      </w:r>
      <w:proofErr w:type="gramEnd"/>
      <w:r w:rsidRPr="003D2007">
        <w:rPr>
          <w:rFonts w:ascii="Arial" w:hAnsi="Arial" w:cs="Arial"/>
          <w:sz w:val="24"/>
          <w:szCs w:val="24"/>
        </w:rPr>
        <w:t xml:space="preserve"> they read</w:t>
      </w:r>
    </w:p>
    <w:p w14:paraId="20A714D6" w14:textId="37ADBE5B" w:rsidR="003C284A" w:rsidRPr="003D2007" w:rsidRDefault="003C284A" w:rsidP="003D2007">
      <w:pPr>
        <w:pStyle w:val="ListParagraph"/>
        <w:numPr>
          <w:ilvl w:val="0"/>
          <w:numId w:val="31"/>
        </w:numPr>
        <w:spacing w:before="0" w:after="160" w:line="259" w:lineRule="auto"/>
        <w:rPr>
          <w:rFonts w:ascii="Arial" w:hAnsi="Arial" w:cs="Arial"/>
          <w:sz w:val="24"/>
          <w:szCs w:val="24"/>
        </w:rPr>
      </w:pPr>
      <w:r w:rsidRPr="003D2007">
        <w:rPr>
          <w:rFonts w:ascii="Arial" w:hAnsi="Arial" w:cs="Arial"/>
          <w:sz w:val="24"/>
          <w:szCs w:val="24"/>
        </w:rPr>
        <w:t>Get students to ask these questions: ‘Why am I reading this?’ ‘How should I read this?’</w:t>
      </w:r>
    </w:p>
    <w:p w14:paraId="44D72B16" w14:textId="77777777" w:rsidR="003C284A" w:rsidRPr="003D2007" w:rsidRDefault="003C284A" w:rsidP="003D2007">
      <w:pPr>
        <w:pStyle w:val="ListParagraph"/>
        <w:spacing w:before="240"/>
        <w:rPr>
          <w:rFonts w:ascii="Arial" w:hAnsi="Arial" w:cs="Arial"/>
          <w:sz w:val="24"/>
          <w:szCs w:val="24"/>
        </w:rPr>
      </w:pPr>
      <w:r w:rsidRPr="003D2007">
        <w:rPr>
          <w:rFonts w:ascii="Arial" w:hAnsi="Arial" w:cs="Arial"/>
          <w:sz w:val="24"/>
          <w:szCs w:val="24"/>
        </w:rPr>
        <w:t xml:space="preserve">                                                                                                               (Burns &amp; </w:t>
      </w:r>
      <w:proofErr w:type="spellStart"/>
      <w:r w:rsidRPr="003D2007">
        <w:rPr>
          <w:rFonts w:ascii="Arial" w:hAnsi="Arial" w:cs="Arial"/>
          <w:sz w:val="24"/>
          <w:szCs w:val="24"/>
        </w:rPr>
        <w:t>Sinfield</w:t>
      </w:r>
      <w:proofErr w:type="spellEnd"/>
      <w:r w:rsidRPr="003D2007">
        <w:rPr>
          <w:rFonts w:ascii="Arial" w:hAnsi="Arial" w:cs="Arial"/>
          <w:sz w:val="24"/>
          <w:szCs w:val="24"/>
        </w:rPr>
        <w:t xml:space="preserve"> 2004)</w:t>
      </w:r>
    </w:p>
    <w:p w14:paraId="38A4F36B" w14:textId="77777777" w:rsidR="003C284A" w:rsidRPr="003D2007" w:rsidRDefault="003C284A" w:rsidP="003C284A">
      <w:pPr>
        <w:pStyle w:val="Subsubheading"/>
        <w:rPr>
          <w:rFonts w:ascii="Arial" w:hAnsi="Arial" w:cs="Arial"/>
        </w:rPr>
      </w:pPr>
      <w:r w:rsidRPr="003D2007">
        <w:rPr>
          <w:rFonts w:ascii="Arial" w:hAnsi="Arial" w:cs="Arial"/>
        </w:rPr>
        <w:t>B. Approaches to reading</w:t>
      </w:r>
    </w:p>
    <w:p w14:paraId="5B7AC623" w14:textId="77777777" w:rsidR="003C284A" w:rsidRPr="003D2007" w:rsidRDefault="003C284A" w:rsidP="003C284A">
      <w:pPr>
        <w:pStyle w:val="ListParagraph"/>
        <w:numPr>
          <w:ilvl w:val="0"/>
          <w:numId w:val="32"/>
        </w:numPr>
        <w:spacing w:before="0" w:after="160" w:line="259" w:lineRule="auto"/>
        <w:rPr>
          <w:rFonts w:ascii="Arial" w:hAnsi="Arial" w:cs="Arial"/>
          <w:sz w:val="24"/>
          <w:szCs w:val="24"/>
        </w:rPr>
      </w:pPr>
      <w:r w:rsidRPr="003D2007">
        <w:rPr>
          <w:rFonts w:ascii="Arial" w:hAnsi="Arial" w:cs="Arial"/>
          <w:sz w:val="24"/>
          <w:szCs w:val="24"/>
        </w:rPr>
        <w:t>Introduce students to terminology and sections of texts where these apply</w:t>
      </w:r>
      <w:r w:rsidRPr="003D2007">
        <w:rPr>
          <w:rFonts w:ascii="Arial" w:hAnsi="Arial" w:cs="Arial"/>
          <w:noProof/>
          <w:sz w:val="24"/>
          <w:szCs w:val="24"/>
          <w:lang w:eastAsia="en-AU"/>
        </w:rPr>
        <w:drawing>
          <wp:inline distT="0" distB="0" distL="0" distR="0" wp14:anchorId="10101D09" wp14:editId="7DB41C24">
            <wp:extent cx="5691226" cy="341776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7351" cy="3463483"/>
                    </a:xfrm>
                    <a:prstGeom prst="rect">
                      <a:avLst/>
                    </a:prstGeom>
                    <a:noFill/>
                    <a:ln>
                      <a:noFill/>
                    </a:ln>
                  </pic:spPr>
                </pic:pic>
              </a:graphicData>
            </a:graphic>
          </wp:inline>
        </w:drawing>
      </w:r>
      <w:r w:rsidRPr="003D2007">
        <w:rPr>
          <w:rFonts w:ascii="Arial" w:hAnsi="Arial" w:cs="Arial"/>
          <w:sz w:val="24"/>
          <w:szCs w:val="24"/>
        </w:rPr>
        <w:t xml:space="preserve">                                                                    </w:t>
      </w:r>
    </w:p>
    <w:p w14:paraId="5B5CB665" w14:textId="77777777" w:rsidR="003C284A" w:rsidRPr="003D2007" w:rsidRDefault="003C284A" w:rsidP="003C284A">
      <w:pPr>
        <w:ind w:left="720"/>
        <w:rPr>
          <w:rFonts w:ascii="Arial" w:hAnsi="Arial" w:cs="Arial"/>
          <w:sz w:val="24"/>
          <w:szCs w:val="24"/>
        </w:rPr>
      </w:pPr>
      <w:r w:rsidRPr="003D2007">
        <w:rPr>
          <w:rFonts w:ascii="Arial" w:hAnsi="Arial" w:cs="Arial"/>
          <w:sz w:val="24"/>
          <w:szCs w:val="24"/>
        </w:rPr>
        <w:t xml:space="preserve">                                                                                            (Brown &amp; Atkins 2002, p. 174)</w:t>
      </w:r>
    </w:p>
    <w:p w14:paraId="65B201F0" w14:textId="79014DF1" w:rsidR="003C284A" w:rsidRPr="003D2007" w:rsidRDefault="003C284A" w:rsidP="007961A6">
      <w:pPr>
        <w:spacing w:after="0"/>
        <w:rPr>
          <w:rFonts w:ascii="Arial" w:hAnsi="Arial" w:cs="Arial"/>
        </w:rPr>
      </w:pPr>
    </w:p>
    <w:p w14:paraId="60859FA1" w14:textId="77777777" w:rsidR="003C284A" w:rsidRPr="003D2007" w:rsidRDefault="003C284A" w:rsidP="003C284A">
      <w:pPr>
        <w:pStyle w:val="Subsubheading"/>
        <w:rPr>
          <w:rFonts w:ascii="Arial" w:hAnsi="Arial" w:cs="Arial"/>
        </w:rPr>
      </w:pPr>
      <w:r w:rsidRPr="003D2007">
        <w:rPr>
          <w:rFonts w:ascii="Arial" w:hAnsi="Arial" w:cs="Arial"/>
        </w:rPr>
        <w:t>C. Making reading more meaningful</w:t>
      </w:r>
    </w:p>
    <w:p w14:paraId="06B73CC2" w14:textId="4E939A6C" w:rsidR="003C284A" w:rsidRPr="003D2007" w:rsidRDefault="003C284A" w:rsidP="003D2007">
      <w:pPr>
        <w:pStyle w:val="ListParagraph"/>
        <w:numPr>
          <w:ilvl w:val="0"/>
          <w:numId w:val="32"/>
        </w:numPr>
        <w:spacing w:before="0" w:after="160" w:line="259" w:lineRule="auto"/>
        <w:rPr>
          <w:rFonts w:ascii="Arial" w:hAnsi="Arial" w:cs="Arial"/>
          <w:sz w:val="24"/>
          <w:szCs w:val="24"/>
        </w:rPr>
      </w:pPr>
      <w:r w:rsidRPr="003D2007">
        <w:rPr>
          <w:rFonts w:ascii="Arial" w:hAnsi="Arial" w:cs="Arial"/>
          <w:sz w:val="24"/>
          <w:szCs w:val="24"/>
        </w:rPr>
        <w:t>Evoke students’ background/previous knowledge about their readings</w:t>
      </w:r>
      <w:r w:rsidR="003D2007" w:rsidRPr="003D2007">
        <w:rPr>
          <w:rFonts w:ascii="Arial" w:hAnsi="Arial" w:cs="Arial"/>
          <w:sz w:val="24"/>
          <w:szCs w:val="24"/>
        </w:rPr>
        <w:t xml:space="preserve">. </w:t>
      </w:r>
      <w:r w:rsidRPr="003D2007">
        <w:rPr>
          <w:rFonts w:ascii="Arial" w:hAnsi="Arial" w:cs="Arial"/>
          <w:sz w:val="24"/>
          <w:szCs w:val="24"/>
        </w:rPr>
        <w:t>This will help them better connect with the text they read</w:t>
      </w:r>
    </w:p>
    <w:p w14:paraId="3EA2928E" w14:textId="77777777" w:rsidR="003C284A" w:rsidRPr="003D2007" w:rsidRDefault="003C284A" w:rsidP="003C284A">
      <w:pPr>
        <w:pStyle w:val="ListParagraph"/>
        <w:numPr>
          <w:ilvl w:val="0"/>
          <w:numId w:val="32"/>
        </w:numPr>
        <w:spacing w:before="0" w:after="160" w:line="259" w:lineRule="auto"/>
        <w:rPr>
          <w:rFonts w:ascii="Arial" w:hAnsi="Arial" w:cs="Arial"/>
          <w:sz w:val="24"/>
          <w:szCs w:val="24"/>
        </w:rPr>
      </w:pPr>
      <w:r w:rsidRPr="003D2007">
        <w:rPr>
          <w:rFonts w:ascii="Arial" w:hAnsi="Arial" w:cs="Arial"/>
          <w:sz w:val="24"/>
          <w:szCs w:val="24"/>
        </w:rPr>
        <w:t>Put together reading lists that are cohesive. Select a few good, quality texts.</w:t>
      </w:r>
    </w:p>
    <w:p w14:paraId="7DDD19C7" w14:textId="27E32EB8" w:rsidR="003C284A" w:rsidRPr="003D2007" w:rsidRDefault="003C284A" w:rsidP="003C284A">
      <w:pPr>
        <w:pStyle w:val="ListParagraph"/>
        <w:numPr>
          <w:ilvl w:val="0"/>
          <w:numId w:val="32"/>
        </w:numPr>
        <w:spacing w:before="0" w:after="160" w:line="259" w:lineRule="auto"/>
        <w:rPr>
          <w:rFonts w:ascii="Arial" w:hAnsi="Arial" w:cs="Arial"/>
          <w:sz w:val="24"/>
          <w:szCs w:val="24"/>
        </w:rPr>
      </w:pPr>
      <w:r w:rsidRPr="003D2007">
        <w:rPr>
          <w:rFonts w:ascii="Arial" w:hAnsi="Arial" w:cs="Arial"/>
          <w:sz w:val="24"/>
          <w:szCs w:val="24"/>
        </w:rPr>
        <w:t>Connect to the text</w:t>
      </w:r>
    </w:p>
    <w:p w14:paraId="2632D4B1" w14:textId="77777777" w:rsidR="003C284A" w:rsidRPr="003D2007" w:rsidRDefault="003C284A" w:rsidP="003C284A">
      <w:pPr>
        <w:pStyle w:val="ListParagraph"/>
        <w:numPr>
          <w:ilvl w:val="1"/>
          <w:numId w:val="32"/>
        </w:numPr>
        <w:spacing w:before="0" w:after="160" w:line="259" w:lineRule="auto"/>
        <w:rPr>
          <w:rFonts w:ascii="Arial" w:hAnsi="Arial" w:cs="Arial"/>
          <w:sz w:val="24"/>
          <w:szCs w:val="24"/>
        </w:rPr>
      </w:pPr>
      <w:r w:rsidRPr="003D2007">
        <w:rPr>
          <w:rFonts w:ascii="Arial" w:hAnsi="Arial" w:cs="Arial"/>
          <w:sz w:val="24"/>
          <w:szCs w:val="24"/>
        </w:rPr>
        <w:t>Show students note-taking strategies (underlining/making marks/comments in the margin)</w:t>
      </w:r>
    </w:p>
    <w:p w14:paraId="07164546" w14:textId="77777777" w:rsidR="003C284A" w:rsidRPr="003D2007" w:rsidRDefault="003C284A" w:rsidP="003C284A">
      <w:pPr>
        <w:pStyle w:val="ListParagraph"/>
        <w:numPr>
          <w:ilvl w:val="1"/>
          <w:numId w:val="32"/>
        </w:numPr>
        <w:spacing w:before="0" w:after="160" w:line="259" w:lineRule="auto"/>
        <w:rPr>
          <w:rFonts w:ascii="Arial" w:hAnsi="Arial" w:cs="Arial"/>
          <w:sz w:val="24"/>
          <w:szCs w:val="24"/>
        </w:rPr>
      </w:pPr>
      <w:r w:rsidRPr="003D2007">
        <w:rPr>
          <w:rFonts w:ascii="Arial" w:hAnsi="Arial" w:cs="Arial"/>
          <w:sz w:val="24"/>
          <w:szCs w:val="24"/>
        </w:rPr>
        <w:lastRenderedPageBreak/>
        <w:t>Write a commentary on what they think are the key issues</w:t>
      </w:r>
    </w:p>
    <w:p w14:paraId="5FE1562F" w14:textId="2F1E16BB" w:rsidR="003C284A" w:rsidRPr="003D2007" w:rsidRDefault="003C284A" w:rsidP="003D2007">
      <w:pPr>
        <w:pStyle w:val="ListParagraph"/>
        <w:numPr>
          <w:ilvl w:val="0"/>
          <w:numId w:val="32"/>
        </w:numPr>
        <w:spacing w:before="0" w:after="160" w:line="259" w:lineRule="auto"/>
        <w:rPr>
          <w:rFonts w:ascii="Arial" w:hAnsi="Arial" w:cs="Arial"/>
          <w:sz w:val="24"/>
          <w:szCs w:val="24"/>
        </w:rPr>
      </w:pPr>
      <w:proofErr w:type="spellStart"/>
      <w:r w:rsidRPr="003D2007">
        <w:rPr>
          <w:rFonts w:ascii="Arial" w:hAnsi="Arial" w:cs="Arial"/>
          <w:sz w:val="24"/>
          <w:szCs w:val="24"/>
        </w:rPr>
        <w:t>Summarising</w:t>
      </w:r>
      <w:proofErr w:type="spellEnd"/>
      <w:r w:rsidRPr="003D2007">
        <w:rPr>
          <w:rFonts w:ascii="Arial" w:hAnsi="Arial" w:cs="Arial"/>
          <w:sz w:val="24"/>
          <w:szCs w:val="24"/>
        </w:rPr>
        <w:t xml:space="preserve"> the readings/</w:t>
      </w:r>
      <w:proofErr w:type="spellStart"/>
      <w:r w:rsidRPr="003D2007">
        <w:rPr>
          <w:rFonts w:ascii="Arial" w:hAnsi="Arial" w:cs="Arial"/>
          <w:sz w:val="24"/>
          <w:szCs w:val="24"/>
        </w:rPr>
        <w:t>visualising</w:t>
      </w:r>
      <w:proofErr w:type="spellEnd"/>
      <w:r w:rsidRPr="003D2007">
        <w:rPr>
          <w:rFonts w:ascii="Arial" w:hAnsi="Arial" w:cs="Arial"/>
          <w:sz w:val="24"/>
          <w:szCs w:val="24"/>
        </w:rPr>
        <w:t xml:space="preserve"> the key ideas</w:t>
      </w:r>
      <w:r w:rsidR="003D2007" w:rsidRPr="003D2007">
        <w:rPr>
          <w:rFonts w:ascii="Arial" w:hAnsi="Arial" w:cs="Arial"/>
          <w:sz w:val="24"/>
          <w:szCs w:val="24"/>
        </w:rPr>
        <w:t xml:space="preserve">. </w:t>
      </w:r>
      <w:r w:rsidRPr="003D2007">
        <w:rPr>
          <w:rFonts w:ascii="Arial" w:hAnsi="Arial" w:cs="Arial"/>
          <w:sz w:val="24"/>
          <w:szCs w:val="24"/>
        </w:rPr>
        <w:t xml:space="preserve">Show students how to make a visual or graphic </w:t>
      </w:r>
      <w:proofErr w:type="spellStart"/>
      <w:r w:rsidRPr="003D2007">
        <w:rPr>
          <w:rFonts w:ascii="Arial" w:hAnsi="Arial" w:cs="Arial"/>
          <w:sz w:val="24"/>
          <w:szCs w:val="24"/>
        </w:rPr>
        <w:t>organiser</w:t>
      </w:r>
      <w:proofErr w:type="spellEnd"/>
      <w:r w:rsidRPr="003D2007">
        <w:rPr>
          <w:rFonts w:ascii="Arial" w:hAnsi="Arial" w:cs="Arial"/>
          <w:sz w:val="24"/>
          <w:szCs w:val="24"/>
        </w:rPr>
        <w:t xml:space="preserve"> to the content the text they read</w:t>
      </w:r>
    </w:p>
    <w:p w14:paraId="263B3351" w14:textId="7C7BE2F6" w:rsidR="003C284A" w:rsidRPr="003D2007" w:rsidRDefault="003C284A" w:rsidP="003D2007">
      <w:pPr>
        <w:pStyle w:val="ListParagraph"/>
        <w:numPr>
          <w:ilvl w:val="0"/>
          <w:numId w:val="32"/>
        </w:numPr>
        <w:spacing w:before="0" w:after="160" w:line="259" w:lineRule="auto"/>
        <w:rPr>
          <w:rFonts w:ascii="Arial" w:hAnsi="Arial" w:cs="Arial"/>
          <w:sz w:val="24"/>
          <w:szCs w:val="24"/>
        </w:rPr>
      </w:pPr>
      <w:r w:rsidRPr="003D2007">
        <w:rPr>
          <w:rFonts w:ascii="Arial" w:hAnsi="Arial" w:cs="Arial"/>
          <w:sz w:val="24"/>
          <w:szCs w:val="24"/>
        </w:rPr>
        <w:t>Maintaining a response journal. Students write questions/comments about their text</w:t>
      </w:r>
    </w:p>
    <w:p w14:paraId="482C6731" w14:textId="77777777" w:rsidR="003C284A" w:rsidRPr="003D2007" w:rsidRDefault="003C284A" w:rsidP="003C284A">
      <w:pPr>
        <w:pStyle w:val="ListParagraph"/>
        <w:numPr>
          <w:ilvl w:val="0"/>
          <w:numId w:val="32"/>
        </w:numPr>
        <w:spacing w:before="0" w:after="160" w:line="259" w:lineRule="auto"/>
        <w:rPr>
          <w:rFonts w:ascii="Arial" w:hAnsi="Arial" w:cs="Arial"/>
          <w:sz w:val="24"/>
          <w:szCs w:val="24"/>
        </w:rPr>
      </w:pPr>
      <w:r w:rsidRPr="003D2007">
        <w:rPr>
          <w:rFonts w:ascii="Arial" w:hAnsi="Arial" w:cs="Arial"/>
          <w:sz w:val="24"/>
          <w:szCs w:val="24"/>
        </w:rPr>
        <w:t xml:space="preserve">Teach students to ask questions about the texts they </w:t>
      </w:r>
      <w:proofErr w:type="gramStart"/>
      <w:r w:rsidRPr="003D2007">
        <w:rPr>
          <w:rFonts w:ascii="Arial" w:hAnsi="Arial" w:cs="Arial"/>
          <w:sz w:val="24"/>
          <w:szCs w:val="24"/>
        </w:rPr>
        <w:t>read :</w:t>
      </w:r>
      <w:proofErr w:type="gramEnd"/>
      <w:r w:rsidRPr="003D2007">
        <w:rPr>
          <w:rFonts w:ascii="Arial" w:hAnsi="Arial" w:cs="Arial"/>
          <w:sz w:val="24"/>
          <w:szCs w:val="24"/>
        </w:rPr>
        <w:t xml:space="preserve"> </w:t>
      </w:r>
      <w:proofErr w:type="spellStart"/>
      <w:r w:rsidRPr="003D2007">
        <w:rPr>
          <w:rFonts w:ascii="Arial" w:hAnsi="Arial" w:cs="Arial"/>
          <w:sz w:val="24"/>
          <w:szCs w:val="24"/>
        </w:rPr>
        <w:t>Wh</w:t>
      </w:r>
      <w:proofErr w:type="spellEnd"/>
      <w:r w:rsidRPr="003D2007">
        <w:rPr>
          <w:rFonts w:ascii="Arial" w:hAnsi="Arial" w:cs="Arial"/>
          <w:sz w:val="24"/>
          <w:szCs w:val="24"/>
        </w:rPr>
        <w:t xml:space="preserve"> questions</w:t>
      </w:r>
    </w:p>
    <w:p w14:paraId="3E721CB0" w14:textId="4FC0C222" w:rsidR="003C284A" w:rsidRPr="003D2007" w:rsidRDefault="003C284A" w:rsidP="003D2007">
      <w:pPr>
        <w:pStyle w:val="ListParagraph"/>
        <w:numPr>
          <w:ilvl w:val="0"/>
          <w:numId w:val="32"/>
        </w:numPr>
        <w:spacing w:before="0" w:after="160" w:line="259" w:lineRule="auto"/>
        <w:rPr>
          <w:rFonts w:ascii="Arial" w:hAnsi="Arial" w:cs="Arial"/>
          <w:sz w:val="24"/>
          <w:szCs w:val="24"/>
        </w:rPr>
      </w:pPr>
      <w:r w:rsidRPr="003D2007">
        <w:rPr>
          <w:rFonts w:ascii="Arial" w:hAnsi="Arial" w:cs="Arial"/>
          <w:sz w:val="24"/>
          <w:szCs w:val="24"/>
        </w:rPr>
        <w:t xml:space="preserve">Suggest that students </w:t>
      </w:r>
      <w:proofErr w:type="spellStart"/>
      <w:r w:rsidRPr="003D2007">
        <w:rPr>
          <w:rFonts w:ascii="Arial" w:hAnsi="Arial" w:cs="Arial"/>
          <w:sz w:val="24"/>
          <w:szCs w:val="24"/>
        </w:rPr>
        <w:t>organise</w:t>
      </w:r>
      <w:proofErr w:type="spellEnd"/>
      <w:r w:rsidRPr="003D2007">
        <w:rPr>
          <w:rFonts w:ascii="Arial" w:hAnsi="Arial" w:cs="Arial"/>
          <w:sz w:val="24"/>
          <w:szCs w:val="24"/>
        </w:rPr>
        <w:t xml:space="preserve"> study groups</w:t>
      </w:r>
      <w:r w:rsidR="003D2007" w:rsidRPr="003D2007">
        <w:rPr>
          <w:rFonts w:ascii="Arial" w:hAnsi="Arial" w:cs="Arial"/>
          <w:sz w:val="24"/>
          <w:szCs w:val="24"/>
        </w:rPr>
        <w:t xml:space="preserve">. </w:t>
      </w:r>
      <w:r w:rsidRPr="003D2007">
        <w:rPr>
          <w:rFonts w:ascii="Arial" w:hAnsi="Arial" w:cs="Arial"/>
          <w:sz w:val="24"/>
          <w:szCs w:val="24"/>
        </w:rPr>
        <w:t>Two/three students discuss their readings and key concepts. Key ideas are recorded and written up</w:t>
      </w:r>
    </w:p>
    <w:p w14:paraId="72F46E5F" w14:textId="473C9848" w:rsidR="003C284A" w:rsidRPr="003D2007" w:rsidRDefault="003C284A" w:rsidP="003D2007">
      <w:pPr>
        <w:pStyle w:val="ListParagraph"/>
        <w:spacing w:before="0" w:after="160" w:line="259" w:lineRule="auto"/>
        <w:ind w:left="1080"/>
        <w:rPr>
          <w:rFonts w:ascii="Arial" w:hAnsi="Arial" w:cs="Arial"/>
          <w:sz w:val="24"/>
          <w:szCs w:val="24"/>
        </w:rPr>
      </w:pPr>
    </w:p>
    <w:p w14:paraId="07F4953E" w14:textId="77777777" w:rsidR="003D2007" w:rsidRPr="003D2007" w:rsidRDefault="003D2007" w:rsidP="003D2007">
      <w:pPr>
        <w:pStyle w:val="Subsubheading"/>
        <w:rPr>
          <w:rFonts w:ascii="Arial" w:hAnsi="Arial" w:cs="Arial"/>
        </w:rPr>
      </w:pPr>
      <w:r w:rsidRPr="003D2007">
        <w:rPr>
          <w:rFonts w:ascii="Arial" w:hAnsi="Arial" w:cs="Arial"/>
        </w:rPr>
        <w:t>D. Make reading activity active and efficient</w:t>
      </w:r>
    </w:p>
    <w:p w14:paraId="73ECE28E" w14:textId="77777777" w:rsidR="003D2007" w:rsidRPr="003D2007" w:rsidRDefault="003D2007" w:rsidP="003D2007">
      <w:pPr>
        <w:rPr>
          <w:rFonts w:ascii="Arial" w:hAnsi="Arial" w:cs="Arial"/>
          <w:sz w:val="24"/>
          <w:szCs w:val="24"/>
        </w:rPr>
      </w:pPr>
      <w:r w:rsidRPr="003D2007">
        <w:rPr>
          <w:rFonts w:ascii="Arial" w:hAnsi="Arial" w:cs="Arial"/>
          <w:sz w:val="24"/>
          <w:szCs w:val="24"/>
        </w:rPr>
        <w:t>Use the following checklist as a guide:</w:t>
      </w:r>
    </w:p>
    <w:p w14:paraId="61BC5FC3" w14:textId="77777777" w:rsidR="003D2007" w:rsidRPr="003D2007" w:rsidRDefault="003D2007" w:rsidP="003D2007">
      <w:pPr>
        <w:pStyle w:val="ListParagraph"/>
        <w:numPr>
          <w:ilvl w:val="0"/>
          <w:numId w:val="33"/>
        </w:numPr>
        <w:spacing w:before="0" w:after="160" w:line="259" w:lineRule="auto"/>
        <w:rPr>
          <w:rFonts w:ascii="Arial" w:hAnsi="Arial" w:cs="Arial"/>
          <w:sz w:val="24"/>
          <w:szCs w:val="24"/>
        </w:rPr>
      </w:pPr>
      <w:r w:rsidRPr="003D2007">
        <w:rPr>
          <w:rFonts w:ascii="Arial" w:hAnsi="Arial" w:cs="Arial"/>
          <w:sz w:val="24"/>
          <w:szCs w:val="24"/>
        </w:rPr>
        <w:t>Pre-read the article</w:t>
      </w:r>
    </w:p>
    <w:p w14:paraId="12B2B78D" w14:textId="77777777" w:rsidR="003D2007" w:rsidRPr="003D2007" w:rsidRDefault="003D2007" w:rsidP="003D2007">
      <w:pPr>
        <w:pStyle w:val="ListParagraph"/>
        <w:numPr>
          <w:ilvl w:val="1"/>
          <w:numId w:val="33"/>
        </w:numPr>
        <w:spacing w:before="0" w:after="160" w:line="259" w:lineRule="auto"/>
        <w:rPr>
          <w:rFonts w:ascii="Arial" w:hAnsi="Arial" w:cs="Arial"/>
          <w:sz w:val="24"/>
          <w:szCs w:val="24"/>
        </w:rPr>
      </w:pPr>
      <w:r w:rsidRPr="003D2007">
        <w:rPr>
          <w:rFonts w:ascii="Arial" w:hAnsi="Arial" w:cs="Arial"/>
          <w:sz w:val="24"/>
          <w:szCs w:val="24"/>
        </w:rPr>
        <w:t>What background knowledge would students need and how would you activate or provide this?</w:t>
      </w:r>
    </w:p>
    <w:p w14:paraId="6D384B6D" w14:textId="77777777" w:rsidR="003D2007" w:rsidRPr="003D2007" w:rsidRDefault="003D2007" w:rsidP="003D2007">
      <w:pPr>
        <w:pStyle w:val="ListParagraph"/>
        <w:numPr>
          <w:ilvl w:val="0"/>
          <w:numId w:val="33"/>
        </w:numPr>
        <w:spacing w:before="0" w:after="160" w:line="259" w:lineRule="auto"/>
        <w:rPr>
          <w:rFonts w:ascii="Arial" w:hAnsi="Arial" w:cs="Arial"/>
          <w:sz w:val="24"/>
          <w:szCs w:val="24"/>
        </w:rPr>
      </w:pPr>
      <w:r w:rsidRPr="003D2007">
        <w:rPr>
          <w:rFonts w:ascii="Arial" w:hAnsi="Arial" w:cs="Arial"/>
          <w:sz w:val="24"/>
          <w:szCs w:val="24"/>
        </w:rPr>
        <w:t>Identify vocabulary that students would need to know in order to understand the text.</w:t>
      </w:r>
    </w:p>
    <w:p w14:paraId="23B27F13" w14:textId="77777777" w:rsidR="003D2007" w:rsidRPr="003D2007" w:rsidRDefault="003D2007" w:rsidP="003D2007">
      <w:pPr>
        <w:pStyle w:val="ListParagraph"/>
        <w:numPr>
          <w:ilvl w:val="1"/>
          <w:numId w:val="33"/>
        </w:numPr>
        <w:spacing w:before="0" w:after="160" w:line="259" w:lineRule="auto"/>
        <w:rPr>
          <w:rFonts w:ascii="Arial" w:hAnsi="Arial" w:cs="Arial"/>
          <w:sz w:val="24"/>
          <w:szCs w:val="24"/>
        </w:rPr>
      </w:pPr>
      <w:r w:rsidRPr="003D2007">
        <w:rPr>
          <w:rFonts w:ascii="Arial" w:hAnsi="Arial" w:cs="Arial"/>
          <w:sz w:val="24"/>
          <w:szCs w:val="24"/>
        </w:rPr>
        <w:t>Give them the word list, word in a sentence and a place to speculate the meaning.</w:t>
      </w:r>
    </w:p>
    <w:p w14:paraId="11C1B3BA" w14:textId="77777777" w:rsidR="003D2007" w:rsidRPr="003D2007" w:rsidRDefault="003D2007" w:rsidP="003D2007">
      <w:pPr>
        <w:pStyle w:val="ListParagraph"/>
        <w:numPr>
          <w:ilvl w:val="0"/>
          <w:numId w:val="33"/>
        </w:numPr>
        <w:spacing w:before="0" w:after="160" w:line="259" w:lineRule="auto"/>
        <w:rPr>
          <w:rFonts w:ascii="Arial" w:hAnsi="Arial" w:cs="Arial"/>
          <w:sz w:val="24"/>
          <w:szCs w:val="24"/>
        </w:rPr>
      </w:pPr>
      <w:r w:rsidRPr="003D2007">
        <w:rPr>
          <w:rFonts w:ascii="Arial" w:hAnsi="Arial" w:cs="Arial"/>
          <w:sz w:val="24"/>
          <w:szCs w:val="24"/>
        </w:rPr>
        <w:t>Note places where you recommend that they stop and use the prompts (questions to check understanding)</w:t>
      </w:r>
    </w:p>
    <w:p w14:paraId="4F18A669" w14:textId="77777777" w:rsidR="003D2007" w:rsidRPr="003D2007" w:rsidRDefault="003D2007" w:rsidP="003D2007">
      <w:pPr>
        <w:pStyle w:val="ListParagraph"/>
        <w:numPr>
          <w:ilvl w:val="0"/>
          <w:numId w:val="33"/>
        </w:numPr>
        <w:spacing w:before="0" w:after="160" w:line="259" w:lineRule="auto"/>
        <w:rPr>
          <w:rFonts w:ascii="Arial" w:hAnsi="Arial" w:cs="Arial"/>
          <w:sz w:val="24"/>
          <w:szCs w:val="24"/>
        </w:rPr>
      </w:pPr>
      <w:r w:rsidRPr="003D2007">
        <w:rPr>
          <w:rFonts w:ascii="Arial" w:hAnsi="Arial" w:cs="Arial"/>
          <w:sz w:val="24"/>
          <w:szCs w:val="24"/>
        </w:rPr>
        <w:t xml:space="preserve">Design or prepare graphic </w:t>
      </w:r>
      <w:proofErr w:type="spellStart"/>
      <w:r w:rsidRPr="003D2007">
        <w:rPr>
          <w:rFonts w:ascii="Arial" w:hAnsi="Arial" w:cs="Arial"/>
          <w:sz w:val="24"/>
          <w:szCs w:val="24"/>
        </w:rPr>
        <w:t>organisers</w:t>
      </w:r>
      <w:proofErr w:type="spellEnd"/>
      <w:r w:rsidRPr="003D2007">
        <w:rPr>
          <w:rFonts w:ascii="Arial" w:hAnsi="Arial" w:cs="Arial"/>
          <w:sz w:val="24"/>
          <w:szCs w:val="24"/>
        </w:rPr>
        <w:t xml:space="preserve"> suitable for </w:t>
      </w:r>
      <w:proofErr w:type="spellStart"/>
      <w:r w:rsidRPr="003D2007">
        <w:rPr>
          <w:rFonts w:ascii="Arial" w:hAnsi="Arial" w:cs="Arial"/>
          <w:sz w:val="24"/>
          <w:szCs w:val="24"/>
        </w:rPr>
        <w:t>analysing</w:t>
      </w:r>
      <w:proofErr w:type="spellEnd"/>
      <w:r w:rsidRPr="003D2007">
        <w:rPr>
          <w:rFonts w:ascii="Arial" w:hAnsi="Arial" w:cs="Arial"/>
          <w:sz w:val="24"/>
          <w:szCs w:val="24"/>
        </w:rPr>
        <w:t xml:space="preserve"> the text.</w:t>
      </w:r>
    </w:p>
    <w:p w14:paraId="7FB4DAB0" w14:textId="77777777" w:rsidR="003D2007" w:rsidRPr="003D2007" w:rsidRDefault="003D2007" w:rsidP="003D2007">
      <w:pPr>
        <w:pStyle w:val="ListParagraph"/>
        <w:numPr>
          <w:ilvl w:val="0"/>
          <w:numId w:val="33"/>
        </w:numPr>
        <w:spacing w:before="0" w:after="160" w:line="259" w:lineRule="auto"/>
        <w:rPr>
          <w:rFonts w:ascii="Arial" w:hAnsi="Arial" w:cs="Arial"/>
          <w:sz w:val="24"/>
          <w:szCs w:val="24"/>
        </w:rPr>
      </w:pPr>
      <w:r w:rsidRPr="003D2007">
        <w:rPr>
          <w:rFonts w:ascii="Arial" w:hAnsi="Arial" w:cs="Arial"/>
          <w:sz w:val="24"/>
          <w:szCs w:val="24"/>
        </w:rPr>
        <w:t>Decide on how you will check for understanding informally.</w:t>
      </w:r>
    </w:p>
    <w:p w14:paraId="58369C41" w14:textId="77777777" w:rsidR="003D2007" w:rsidRPr="003D2007" w:rsidRDefault="003D2007" w:rsidP="003D2007">
      <w:pPr>
        <w:pStyle w:val="ListParagraph"/>
        <w:numPr>
          <w:ilvl w:val="1"/>
          <w:numId w:val="33"/>
        </w:numPr>
        <w:spacing w:before="0" w:after="160" w:line="259" w:lineRule="auto"/>
        <w:rPr>
          <w:rFonts w:ascii="Arial" w:hAnsi="Arial" w:cs="Arial"/>
          <w:sz w:val="24"/>
          <w:szCs w:val="24"/>
        </w:rPr>
      </w:pPr>
      <w:r w:rsidRPr="003D2007">
        <w:rPr>
          <w:rFonts w:ascii="Arial" w:hAnsi="Arial" w:cs="Arial"/>
          <w:sz w:val="24"/>
          <w:szCs w:val="24"/>
        </w:rPr>
        <w:t>How do we know about this? What is the evidence?</w:t>
      </w:r>
    </w:p>
    <w:p w14:paraId="42154F71" w14:textId="77777777" w:rsidR="003D2007" w:rsidRPr="003D2007" w:rsidRDefault="003D2007" w:rsidP="003D2007">
      <w:pPr>
        <w:pStyle w:val="ListParagraph"/>
        <w:numPr>
          <w:ilvl w:val="1"/>
          <w:numId w:val="33"/>
        </w:numPr>
        <w:spacing w:before="0" w:after="160" w:line="259" w:lineRule="auto"/>
        <w:rPr>
          <w:rFonts w:ascii="Arial" w:hAnsi="Arial" w:cs="Arial"/>
          <w:sz w:val="24"/>
          <w:szCs w:val="24"/>
        </w:rPr>
      </w:pPr>
      <w:r w:rsidRPr="003D2007">
        <w:rPr>
          <w:rFonts w:ascii="Arial" w:hAnsi="Arial" w:cs="Arial"/>
          <w:sz w:val="24"/>
          <w:szCs w:val="24"/>
        </w:rPr>
        <w:t>How do we know….? What is the evidence?</w:t>
      </w:r>
    </w:p>
    <w:p w14:paraId="4695761F" w14:textId="77777777" w:rsidR="003D2007" w:rsidRPr="003D2007" w:rsidRDefault="003D2007" w:rsidP="003D2007">
      <w:pPr>
        <w:pStyle w:val="ListParagraph"/>
        <w:numPr>
          <w:ilvl w:val="1"/>
          <w:numId w:val="33"/>
        </w:numPr>
        <w:spacing w:before="0" w:after="160" w:line="259" w:lineRule="auto"/>
        <w:rPr>
          <w:rFonts w:ascii="Arial" w:hAnsi="Arial" w:cs="Arial"/>
          <w:sz w:val="24"/>
          <w:szCs w:val="24"/>
        </w:rPr>
      </w:pPr>
      <w:r w:rsidRPr="003D2007">
        <w:rPr>
          <w:rFonts w:ascii="Arial" w:hAnsi="Arial" w:cs="Arial"/>
          <w:sz w:val="24"/>
          <w:szCs w:val="24"/>
        </w:rPr>
        <w:t>What is the problem or conflict? How do we know about this?</w:t>
      </w:r>
    </w:p>
    <w:p w14:paraId="55984D4F" w14:textId="0D4BFACE" w:rsidR="003D2007" w:rsidRPr="003D2007" w:rsidRDefault="003D2007" w:rsidP="003D2007">
      <w:pPr>
        <w:pStyle w:val="ListParagraph"/>
        <w:numPr>
          <w:ilvl w:val="1"/>
          <w:numId w:val="33"/>
        </w:numPr>
        <w:spacing w:before="0" w:after="160" w:line="259" w:lineRule="auto"/>
        <w:rPr>
          <w:rFonts w:ascii="Arial" w:hAnsi="Arial" w:cs="Arial"/>
          <w:sz w:val="24"/>
          <w:szCs w:val="24"/>
        </w:rPr>
      </w:pPr>
      <w:r w:rsidRPr="003D2007">
        <w:rPr>
          <w:rFonts w:ascii="Arial" w:hAnsi="Arial" w:cs="Arial"/>
          <w:sz w:val="24"/>
          <w:szCs w:val="24"/>
        </w:rPr>
        <w:t>Can you connect what is being discussed in the text to something that you have experienced or read about somewhere?</w:t>
      </w:r>
    </w:p>
    <w:p w14:paraId="4EDAA771" w14:textId="36E15D58" w:rsidR="003D2007" w:rsidRDefault="003D2007" w:rsidP="003D2007">
      <w:pPr>
        <w:ind w:left="1080"/>
        <w:rPr>
          <w:rFonts w:ascii="Arial" w:hAnsi="Arial" w:cs="Arial"/>
          <w:sz w:val="24"/>
          <w:szCs w:val="24"/>
        </w:rPr>
      </w:pPr>
      <w:r w:rsidRPr="003D2007">
        <w:rPr>
          <w:rFonts w:ascii="Arial" w:hAnsi="Arial" w:cs="Arial"/>
          <w:sz w:val="24"/>
          <w:szCs w:val="24"/>
        </w:rPr>
        <w:t xml:space="preserve">                                                                                               (</w:t>
      </w:r>
      <w:proofErr w:type="spellStart"/>
      <w:r w:rsidRPr="003D2007">
        <w:rPr>
          <w:rFonts w:ascii="Arial" w:hAnsi="Arial" w:cs="Arial"/>
          <w:sz w:val="24"/>
          <w:szCs w:val="24"/>
        </w:rPr>
        <w:t>Tantillo</w:t>
      </w:r>
      <w:proofErr w:type="spellEnd"/>
      <w:r w:rsidRPr="003D2007">
        <w:rPr>
          <w:rFonts w:ascii="Arial" w:hAnsi="Arial" w:cs="Arial"/>
          <w:sz w:val="24"/>
          <w:szCs w:val="24"/>
        </w:rPr>
        <w:t>, 2012, pp. 72-73)</w:t>
      </w:r>
    </w:p>
    <w:p w14:paraId="7EC6CEC2" w14:textId="77777777" w:rsidR="003D2007" w:rsidRPr="003D2007" w:rsidRDefault="003D2007" w:rsidP="003D2007">
      <w:pPr>
        <w:ind w:left="1080"/>
        <w:rPr>
          <w:rFonts w:ascii="Arial" w:hAnsi="Arial" w:cs="Arial"/>
          <w:sz w:val="24"/>
          <w:szCs w:val="24"/>
        </w:rPr>
      </w:pPr>
    </w:p>
    <w:p w14:paraId="740F3D97" w14:textId="77777777" w:rsidR="003D2007" w:rsidRPr="003D2007" w:rsidRDefault="003D2007" w:rsidP="003D2007">
      <w:pPr>
        <w:pStyle w:val="Subsubheading"/>
        <w:rPr>
          <w:rFonts w:ascii="Arial" w:hAnsi="Arial" w:cs="Arial"/>
        </w:rPr>
      </w:pPr>
      <w:r w:rsidRPr="003D2007">
        <w:rPr>
          <w:rFonts w:ascii="Arial" w:hAnsi="Arial" w:cs="Arial"/>
        </w:rPr>
        <w:t>E. Teach key critical reading skills</w:t>
      </w:r>
    </w:p>
    <w:p w14:paraId="07BAB754" w14:textId="77777777" w:rsidR="003D2007" w:rsidRPr="003D2007" w:rsidRDefault="003D2007" w:rsidP="003D2007">
      <w:pPr>
        <w:pStyle w:val="ListParagraph"/>
        <w:numPr>
          <w:ilvl w:val="0"/>
          <w:numId w:val="34"/>
        </w:numPr>
        <w:spacing w:before="0" w:after="160" w:line="259" w:lineRule="auto"/>
        <w:rPr>
          <w:rFonts w:ascii="Arial" w:hAnsi="Arial" w:cs="Arial"/>
          <w:sz w:val="24"/>
          <w:szCs w:val="24"/>
        </w:rPr>
      </w:pPr>
      <w:r w:rsidRPr="003D2007">
        <w:rPr>
          <w:rFonts w:ascii="Arial" w:hAnsi="Arial" w:cs="Arial"/>
          <w:sz w:val="24"/>
          <w:szCs w:val="24"/>
        </w:rPr>
        <w:t>Paraphrasing</w:t>
      </w:r>
    </w:p>
    <w:p w14:paraId="2117D388" w14:textId="77777777" w:rsidR="003D2007" w:rsidRPr="003D2007" w:rsidRDefault="003D2007" w:rsidP="003D2007">
      <w:pPr>
        <w:pStyle w:val="ListParagraph"/>
        <w:numPr>
          <w:ilvl w:val="1"/>
          <w:numId w:val="34"/>
        </w:numPr>
        <w:spacing w:before="0" w:after="160" w:line="259" w:lineRule="auto"/>
        <w:rPr>
          <w:rFonts w:ascii="Arial" w:hAnsi="Arial" w:cs="Arial"/>
          <w:sz w:val="24"/>
          <w:szCs w:val="24"/>
        </w:rPr>
      </w:pPr>
      <w:r w:rsidRPr="003D2007">
        <w:rPr>
          <w:rFonts w:ascii="Arial" w:hAnsi="Arial" w:cs="Arial"/>
          <w:sz w:val="24"/>
          <w:szCs w:val="24"/>
        </w:rPr>
        <w:t>Explain the comprehension process and how paraphrasing fits in.</w:t>
      </w:r>
    </w:p>
    <w:p w14:paraId="2A1ABCDC" w14:textId="77777777" w:rsidR="003D2007" w:rsidRPr="003D2007" w:rsidRDefault="003D2007" w:rsidP="003D2007">
      <w:pPr>
        <w:pStyle w:val="ListParagraph"/>
        <w:numPr>
          <w:ilvl w:val="1"/>
          <w:numId w:val="34"/>
        </w:numPr>
        <w:spacing w:before="0" w:after="160" w:line="259" w:lineRule="auto"/>
        <w:rPr>
          <w:rFonts w:ascii="Arial" w:hAnsi="Arial" w:cs="Arial"/>
          <w:sz w:val="24"/>
          <w:szCs w:val="24"/>
        </w:rPr>
      </w:pPr>
      <w:r w:rsidRPr="003D2007">
        <w:rPr>
          <w:rFonts w:ascii="Arial" w:hAnsi="Arial" w:cs="Arial"/>
          <w:sz w:val="24"/>
          <w:szCs w:val="24"/>
        </w:rPr>
        <w:t>Strengthen their knowledge of root words.</w:t>
      </w:r>
    </w:p>
    <w:p w14:paraId="5ECBFD17" w14:textId="77777777" w:rsidR="003D2007" w:rsidRPr="003D2007" w:rsidRDefault="003D2007" w:rsidP="003D2007">
      <w:pPr>
        <w:pStyle w:val="ListParagraph"/>
        <w:numPr>
          <w:ilvl w:val="1"/>
          <w:numId w:val="34"/>
        </w:numPr>
        <w:spacing w:before="0" w:after="160" w:line="259" w:lineRule="auto"/>
        <w:rPr>
          <w:rFonts w:ascii="Arial" w:hAnsi="Arial" w:cs="Arial"/>
          <w:sz w:val="24"/>
          <w:szCs w:val="24"/>
        </w:rPr>
      </w:pPr>
      <w:r w:rsidRPr="003D2007">
        <w:rPr>
          <w:rFonts w:ascii="Arial" w:hAnsi="Arial" w:cs="Arial"/>
          <w:sz w:val="24"/>
          <w:szCs w:val="24"/>
        </w:rPr>
        <w:t>Teach transition and signal words.</w:t>
      </w:r>
    </w:p>
    <w:p w14:paraId="52B94BE6" w14:textId="77777777" w:rsidR="003D2007" w:rsidRPr="003D2007" w:rsidRDefault="003D2007" w:rsidP="003D2007">
      <w:pPr>
        <w:pStyle w:val="ListParagraph"/>
        <w:numPr>
          <w:ilvl w:val="1"/>
          <w:numId w:val="34"/>
        </w:numPr>
        <w:spacing w:before="0" w:after="160" w:line="259" w:lineRule="auto"/>
        <w:rPr>
          <w:rFonts w:ascii="Arial" w:hAnsi="Arial" w:cs="Arial"/>
          <w:sz w:val="24"/>
          <w:szCs w:val="24"/>
        </w:rPr>
      </w:pPr>
      <w:r w:rsidRPr="003D2007">
        <w:rPr>
          <w:rFonts w:ascii="Arial" w:hAnsi="Arial" w:cs="Arial"/>
          <w:sz w:val="24"/>
          <w:szCs w:val="24"/>
        </w:rPr>
        <w:t>Teach students how to use academic language effectively.</w:t>
      </w:r>
    </w:p>
    <w:p w14:paraId="29A189A7" w14:textId="77777777" w:rsidR="003D2007" w:rsidRPr="003D2007" w:rsidRDefault="003D2007" w:rsidP="003D2007">
      <w:pPr>
        <w:pStyle w:val="ListParagraph"/>
        <w:numPr>
          <w:ilvl w:val="1"/>
          <w:numId w:val="34"/>
        </w:numPr>
        <w:spacing w:before="0" w:after="160" w:line="259" w:lineRule="auto"/>
        <w:rPr>
          <w:rFonts w:ascii="Arial" w:hAnsi="Arial" w:cs="Arial"/>
          <w:sz w:val="24"/>
          <w:szCs w:val="24"/>
        </w:rPr>
      </w:pPr>
      <w:r w:rsidRPr="003D2007">
        <w:rPr>
          <w:rFonts w:ascii="Arial" w:hAnsi="Arial" w:cs="Arial"/>
          <w:sz w:val="24"/>
          <w:szCs w:val="24"/>
        </w:rPr>
        <w:t>Teach grammar and syntax, especially clauses and phrases.</w:t>
      </w:r>
    </w:p>
    <w:p w14:paraId="352A9001" w14:textId="77777777" w:rsidR="003D2007" w:rsidRPr="003D2007" w:rsidRDefault="003D2007" w:rsidP="003D2007">
      <w:pPr>
        <w:pStyle w:val="ListParagraph"/>
        <w:numPr>
          <w:ilvl w:val="1"/>
          <w:numId w:val="34"/>
        </w:numPr>
        <w:spacing w:before="0" w:after="160" w:line="259" w:lineRule="auto"/>
        <w:rPr>
          <w:rFonts w:ascii="Arial" w:hAnsi="Arial" w:cs="Arial"/>
          <w:sz w:val="24"/>
          <w:szCs w:val="24"/>
        </w:rPr>
      </w:pPr>
      <w:r w:rsidRPr="003D2007">
        <w:rPr>
          <w:rFonts w:ascii="Arial" w:hAnsi="Arial" w:cs="Arial"/>
          <w:sz w:val="24"/>
          <w:szCs w:val="24"/>
        </w:rPr>
        <w:t>Teach students how to infer meanings from idioms.</w:t>
      </w:r>
    </w:p>
    <w:p w14:paraId="3CE34304" w14:textId="77777777" w:rsidR="003D2007" w:rsidRPr="003D2007" w:rsidRDefault="003D2007" w:rsidP="003D2007">
      <w:pPr>
        <w:pStyle w:val="ListParagraph"/>
        <w:numPr>
          <w:ilvl w:val="1"/>
          <w:numId w:val="34"/>
        </w:numPr>
        <w:spacing w:before="0" w:after="160" w:line="259" w:lineRule="auto"/>
        <w:rPr>
          <w:rFonts w:ascii="Arial" w:hAnsi="Arial" w:cs="Arial"/>
          <w:sz w:val="24"/>
          <w:szCs w:val="24"/>
        </w:rPr>
      </w:pPr>
      <w:r w:rsidRPr="003D2007">
        <w:rPr>
          <w:rFonts w:ascii="Arial" w:hAnsi="Arial" w:cs="Arial"/>
          <w:sz w:val="24"/>
          <w:szCs w:val="24"/>
        </w:rPr>
        <w:t>Teach students how to paraphrase strategically.</w:t>
      </w:r>
    </w:p>
    <w:p w14:paraId="758EC352" w14:textId="77777777" w:rsidR="003D2007" w:rsidRPr="003D2007" w:rsidRDefault="003D2007" w:rsidP="003D2007">
      <w:pPr>
        <w:pStyle w:val="ListParagraph"/>
        <w:numPr>
          <w:ilvl w:val="2"/>
          <w:numId w:val="34"/>
        </w:numPr>
        <w:spacing w:before="0" w:after="160" w:line="259" w:lineRule="auto"/>
        <w:rPr>
          <w:rFonts w:ascii="Arial" w:hAnsi="Arial" w:cs="Arial"/>
          <w:sz w:val="24"/>
          <w:szCs w:val="24"/>
        </w:rPr>
      </w:pPr>
      <w:r w:rsidRPr="003D2007">
        <w:rPr>
          <w:rFonts w:ascii="Arial" w:hAnsi="Arial" w:cs="Arial"/>
          <w:sz w:val="24"/>
          <w:szCs w:val="24"/>
        </w:rPr>
        <w:t>Circle proper nouns, statistics, etc. that you don’t want to change.</w:t>
      </w:r>
    </w:p>
    <w:p w14:paraId="00E81CF3" w14:textId="77777777" w:rsidR="003D2007" w:rsidRPr="003D2007" w:rsidRDefault="003D2007" w:rsidP="003D2007">
      <w:pPr>
        <w:pStyle w:val="ListParagraph"/>
        <w:numPr>
          <w:ilvl w:val="2"/>
          <w:numId w:val="34"/>
        </w:numPr>
        <w:spacing w:before="0" w:after="160" w:line="259" w:lineRule="auto"/>
        <w:rPr>
          <w:rFonts w:ascii="Arial" w:hAnsi="Arial" w:cs="Arial"/>
          <w:sz w:val="24"/>
          <w:szCs w:val="24"/>
        </w:rPr>
      </w:pPr>
      <w:r w:rsidRPr="003D2007">
        <w:rPr>
          <w:rFonts w:ascii="Arial" w:hAnsi="Arial" w:cs="Arial"/>
          <w:sz w:val="24"/>
          <w:szCs w:val="24"/>
        </w:rPr>
        <w:t>Underline words or phrases that you want to change.</w:t>
      </w:r>
    </w:p>
    <w:p w14:paraId="63AB4900" w14:textId="77777777" w:rsidR="003D2007" w:rsidRPr="003D2007" w:rsidRDefault="003D2007" w:rsidP="003D2007">
      <w:pPr>
        <w:pStyle w:val="ListParagraph"/>
        <w:numPr>
          <w:ilvl w:val="0"/>
          <w:numId w:val="34"/>
        </w:numPr>
        <w:spacing w:before="0" w:after="160" w:line="259" w:lineRule="auto"/>
        <w:rPr>
          <w:rFonts w:ascii="Arial" w:hAnsi="Arial" w:cs="Arial"/>
          <w:sz w:val="24"/>
          <w:szCs w:val="24"/>
        </w:rPr>
      </w:pPr>
      <w:r w:rsidRPr="003D2007">
        <w:rPr>
          <w:rFonts w:ascii="Arial" w:hAnsi="Arial" w:cs="Arial"/>
          <w:sz w:val="24"/>
          <w:szCs w:val="24"/>
        </w:rPr>
        <w:t>Inference</w:t>
      </w:r>
    </w:p>
    <w:p w14:paraId="3D1C8414" w14:textId="77777777" w:rsidR="003D2007" w:rsidRPr="003D2007" w:rsidRDefault="003D2007" w:rsidP="003D2007">
      <w:pPr>
        <w:pStyle w:val="ListParagraph"/>
        <w:numPr>
          <w:ilvl w:val="1"/>
          <w:numId w:val="34"/>
        </w:numPr>
        <w:spacing w:before="0" w:after="160" w:line="259" w:lineRule="auto"/>
        <w:rPr>
          <w:rFonts w:ascii="Arial" w:hAnsi="Arial" w:cs="Arial"/>
          <w:sz w:val="24"/>
          <w:szCs w:val="24"/>
        </w:rPr>
      </w:pPr>
      <w:r w:rsidRPr="003D2007">
        <w:rPr>
          <w:rFonts w:ascii="Arial" w:hAnsi="Arial" w:cs="Arial"/>
          <w:sz w:val="24"/>
          <w:szCs w:val="24"/>
        </w:rPr>
        <w:t xml:space="preserve">Get students to predict, extrapolate, </w:t>
      </w:r>
      <w:proofErr w:type="spellStart"/>
      <w:r w:rsidRPr="003D2007">
        <w:rPr>
          <w:rFonts w:ascii="Arial" w:hAnsi="Arial" w:cs="Arial"/>
          <w:sz w:val="24"/>
          <w:szCs w:val="24"/>
        </w:rPr>
        <w:t>hypothesise</w:t>
      </w:r>
      <w:proofErr w:type="spellEnd"/>
      <w:r w:rsidRPr="003D2007">
        <w:rPr>
          <w:rFonts w:ascii="Arial" w:hAnsi="Arial" w:cs="Arial"/>
          <w:sz w:val="24"/>
          <w:szCs w:val="24"/>
        </w:rPr>
        <w:t>, deduce, analyse, explain, surmise,</w:t>
      </w:r>
    </w:p>
    <w:p w14:paraId="0A03DAF8" w14:textId="77777777" w:rsidR="003D2007" w:rsidRPr="003D2007" w:rsidRDefault="003D2007" w:rsidP="003D2007">
      <w:pPr>
        <w:pStyle w:val="ListParagraph"/>
        <w:numPr>
          <w:ilvl w:val="1"/>
          <w:numId w:val="34"/>
        </w:numPr>
        <w:spacing w:before="0" w:after="160" w:line="259" w:lineRule="auto"/>
        <w:rPr>
          <w:rFonts w:ascii="Arial" w:hAnsi="Arial" w:cs="Arial"/>
          <w:sz w:val="24"/>
          <w:szCs w:val="24"/>
        </w:rPr>
      </w:pPr>
      <w:r w:rsidRPr="003D2007">
        <w:rPr>
          <w:rFonts w:ascii="Arial" w:hAnsi="Arial" w:cs="Arial"/>
          <w:sz w:val="24"/>
          <w:szCs w:val="24"/>
        </w:rPr>
        <w:t>Design assignments that require students to infer</w:t>
      </w:r>
    </w:p>
    <w:p w14:paraId="50F41E8E" w14:textId="77777777" w:rsidR="003D2007" w:rsidRPr="003D2007" w:rsidRDefault="003D2007" w:rsidP="003D2007">
      <w:pPr>
        <w:pStyle w:val="ListParagraph"/>
        <w:numPr>
          <w:ilvl w:val="1"/>
          <w:numId w:val="34"/>
        </w:numPr>
        <w:spacing w:before="0" w:after="160" w:line="259" w:lineRule="auto"/>
        <w:rPr>
          <w:rFonts w:ascii="Arial" w:hAnsi="Arial" w:cs="Arial"/>
          <w:sz w:val="24"/>
          <w:szCs w:val="24"/>
        </w:rPr>
      </w:pPr>
      <w:r w:rsidRPr="003D2007">
        <w:rPr>
          <w:rFonts w:ascii="Arial" w:hAnsi="Arial" w:cs="Arial"/>
          <w:sz w:val="24"/>
          <w:szCs w:val="24"/>
        </w:rPr>
        <w:lastRenderedPageBreak/>
        <w:t>Constantly ask students ‘Why’ so that students get practice in inferring.</w:t>
      </w:r>
    </w:p>
    <w:p w14:paraId="40450BD9" w14:textId="77777777" w:rsidR="003D2007" w:rsidRPr="003D2007" w:rsidRDefault="003D2007" w:rsidP="003D2007">
      <w:pPr>
        <w:pStyle w:val="ListParagraph"/>
        <w:numPr>
          <w:ilvl w:val="0"/>
          <w:numId w:val="34"/>
        </w:numPr>
        <w:spacing w:before="0" w:after="160" w:line="259" w:lineRule="auto"/>
        <w:rPr>
          <w:rFonts w:ascii="Arial" w:hAnsi="Arial" w:cs="Arial"/>
          <w:sz w:val="24"/>
          <w:szCs w:val="24"/>
        </w:rPr>
      </w:pPr>
      <w:r w:rsidRPr="003D2007">
        <w:rPr>
          <w:rFonts w:ascii="Arial" w:hAnsi="Arial" w:cs="Arial"/>
          <w:sz w:val="24"/>
          <w:szCs w:val="24"/>
        </w:rPr>
        <w:t>Vocabulary in context</w:t>
      </w:r>
    </w:p>
    <w:p w14:paraId="33E44AA4" w14:textId="77777777" w:rsidR="003D2007" w:rsidRPr="003D2007" w:rsidRDefault="003D2007" w:rsidP="003D2007">
      <w:pPr>
        <w:pStyle w:val="ListParagraph"/>
        <w:numPr>
          <w:ilvl w:val="1"/>
          <w:numId w:val="34"/>
        </w:numPr>
        <w:spacing w:before="0" w:after="160" w:line="259" w:lineRule="auto"/>
        <w:rPr>
          <w:rFonts w:ascii="Arial" w:hAnsi="Arial" w:cs="Arial"/>
          <w:sz w:val="24"/>
          <w:szCs w:val="24"/>
        </w:rPr>
      </w:pPr>
      <w:r w:rsidRPr="003D2007">
        <w:rPr>
          <w:rFonts w:ascii="Arial" w:hAnsi="Arial" w:cs="Arial"/>
          <w:sz w:val="24"/>
          <w:szCs w:val="24"/>
        </w:rPr>
        <w:t>Teach students how to figure out words in context.</w:t>
      </w:r>
    </w:p>
    <w:p w14:paraId="58104201" w14:textId="674526B1" w:rsidR="003D2007" w:rsidRDefault="003D2007" w:rsidP="003D2007">
      <w:pPr>
        <w:pStyle w:val="ListParagraph"/>
        <w:ind w:left="1440"/>
        <w:rPr>
          <w:rFonts w:ascii="Arial" w:hAnsi="Arial" w:cs="Arial"/>
          <w:sz w:val="24"/>
          <w:szCs w:val="24"/>
        </w:rPr>
      </w:pPr>
      <w:r w:rsidRPr="003D2007">
        <w:rPr>
          <w:rFonts w:ascii="Arial" w:hAnsi="Arial" w:cs="Arial"/>
          <w:sz w:val="24"/>
          <w:szCs w:val="24"/>
        </w:rPr>
        <w:t xml:space="preserve">                                                                                      (</w:t>
      </w:r>
      <w:proofErr w:type="spellStart"/>
      <w:r w:rsidRPr="003D2007">
        <w:rPr>
          <w:rFonts w:ascii="Arial" w:hAnsi="Arial" w:cs="Arial"/>
          <w:sz w:val="24"/>
          <w:szCs w:val="24"/>
        </w:rPr>
        <w:t>Tantillo</w:t>
      </w:r>
      <w:proofErr w:type="spellEnd"/>
      <w:r w:rsidRPr="003D2007">
        <w:rPr>
          <w:rFonts w:ascii="Arial" w:hAnsi="Arial" w:cs="Arial"/>
          <w:sz w:val="24"/>
          <w:szCs w:val="24"/>
        </w:rPr>
        <w:t>, 2013, pp. 13-28)</w:t>
      </w:r>
    </w:p>
    <w:p w14:paraId="62EA44C4" w14:textId="77777777" w:rsidR="003D2007" w:rsidRPr="003D2007" w:rsidRDefault="003D2007" w:rsidP="003D2007">
      <w:pPr>
        <w:pStyle w:val="ListParagraph"/>
        <w:ind w:left="1440"/>
        <w:rPr>
          <w:rFonts w:ascii="Arial" w:hAnsi="Arial" w:cs="Arial"/>
          <w:sz w:val="24"/>
          <w:szCs w:val="24"/>
        </w:rPr>
      </w:pPr>
    </w:p>
    <w:p w14:paraId="30A0DA4D" w14:textId="77777777" w:rsidR="003D2007" w:rsidRPr="003D2007" w:rsidRDefault="003D2007" w:rsidP="003D2007">
      <w:pPr>
        <w:pStyle w:val="Subsubheading"/>
        <w:rPr>
          <w:rFonts w:ascii="Arial" w:hAnsi="Arial" w:cs="Arial"/>
        </w:rPr>
      </w:pPr>
      <w:r w:rsidRPr="003D2007">
        <w:rPr>
          <w:rFonts w:ascii="Arial" w:hAnsi="Arial" w:cs="Arial"/>
        </w:rPr>
        <w:t>F. Stages of reading (Pre-, While-, Post-)</w:t>
      </w:r>
    </w:p>
    <w:p w14:paraId="25E39597" w14:textId="77777777" w:rsidR="003D2007" w:rsidRPr="003D2007" w:rsidRDefault="003D2007" w:rsidP="003D2007">
      <w:pPr>
        <w:pStyle w:val="ListParagraph"/>
        <w:numPr>
          <w:ilvl w:val="0"/>
          <w:numId w:val="35"/>
        </w:numPr>
        <w:spacing w:before="0" w:after="160" w:line="259" w:lineRule="auto"/>
        <w:rPr>
          <w:rFonts w:ascii="Arial" w:hAnsi="Arial" w:cs="Arial"/>
          <w:sz w:val="24"/>
          <w:szCs w:val="24"/>
        </w:rPr>
      </w:pPr>
      <w:r w:rsidRPr="003D2007">
        <w:rPr>
          <w:rFonts w:ascii="Arial" w:hAnsi="Arial" w:cs="Arial"/>
          <w:sz w:val="24"/>
          <w:szCs w:val="24"/>
        </w:rPr>
        <w:t>Train students to employ the different stages of reading each time they read a text.</w:t>
      </w:r>
    </w:p>
    <w:p w14:paraId="26EE7EA0" w14:textId="77777777" w:rsidR="003D2007" w:rsidRPr="003D2007" w:rsidRDefault="003D2007" w:rsidP="003D2007">
      <w:pPr>
        <w:pStyle w:val="ListParagraph"/>
        <w:numPr>
          <w:ilvl w:val="1"/>
          <w:numId w:val="35"/>
        </w:numPr>
        <w:spacing w:before="0" w:after="160" w:line="259" w:lineRule="auto"/>
        <w:rPr>
          <w:rFonts w:ascii="Arial" w:hAnsi="Arial" w:cs="Arial"/>
          <w:sz w:val="24"/>
          <w:szCs w:val="24"/>
        </w:rPr>
      </w:pPr>
      <w:r w:rsidRPr="003D2007">
        <w:rPr>
          <w:rFonts w:ascii="Arial" w:hAnsi="Arial" w:cs="Arial"/>
          <w:sz w:val="24"/>
          <w:szCs w:val="24"/>
        </w:rPr>
        <w:t>Pre-reading: Evoke students’ interest about the topic, stimulate their background knowledge and make connections about what they already know and what they are going to find out.</w:t>
      </w:r>
    </w:p>
    <w:p w14:paraId="267C7F84" w14:textId="77777777" w:rsidR="003D2007" w:rsidRPr="003D2007" w:rsidRDefault="003D2007" w:rsidP="003D2007">
      <w:pPr>
        <w:pStyle w:val="ListParagraph"/>
        <w:numPr>
          <w:ilvl w:val="2"/>
          <w:numId w:val="35"/>
        </w:numPr>
        <w:spacing w:before="0" w:after="160" w:line="259" w:lineRule="auto"/>
        <w:rPr>
          <w:rFonts w:ascii="Arial" w:hAnsi="Arial" w:cs="Arial"/>
          <w:sz w:val="24"/>
          <w:szCs w:val="24"/>
        </w:rPr>
      </w:pPr>
      <w:r w:rsidRPr="003D2007">
        <w:rPr>
          <w:rFonts w:ascii="Arial" w:hAnsi="Arial" w:cs="Arial"/>
          <w:sz w:val="24"/>
          <w:szCs w:val="24"/>
        </w:rPr>
        <w:t>Introduce unfamiliar language, vocabulary, purpose for reading, etc.</w:t>
      </w:r>
    </w:p>
    <w:p w14:paraId="1134B80F" w14:textId="77777777" w:rsidR="003D2007" w:rsidRPr="003D2007" w:rsidRDefault="003D2007" w:rsidP="003D2007">
      <w:pPr>
        <w:pStyle w:val="ListParagraph"/>
        <w:numPr>
          <w:ilvl w:val="2"/>
          <w:numId w:val="35"/>
        </w:numPr>
        <w:spacing w:before="0" w:after="160" w:line="259" w:lineRule="auto"/>
        <w:rPr>
          <w:rFonts w:ascii="Arial" w:hAnsi="Arial" w:cs="Arial"/>
          <w:sz w:val="24"/>
          <w:szCs w:val="24"/>
        </w:rPr>
      </w:pPr>
      <w:r w:rsidRPr="003D2007">
        <w:rPr>
          <w:rFonts w:ascii="Arial" w:hAnsi="Arial" w:cs="Arial"/>
          <w:sz w:val="24"/>
          <w:szCs w:val="24"/>
        </w:rPr>
        <w:t>Get students to come up with questions they want answered in the text/ some broad questions that will help them read the text.</w:t>
      </w:r>
    </w:p>
    <w:p w14:paraId="2E85C768" w14:textId="77777777" w:rsidR="003D2007" w:rsidRPr="003D2007" w:rsidRDefault="003D2007" w:rsidP="003D2007">
      <w:pPr>
        <w:pStyle w:val="ListParagraph"/>
        <w:numPr>
          <w:ilvl w:val="2"/>
          <w:numId w:val="35"/>
        </w:numPr>
        <w:spacing w:before="0" w:after="160" w:line="259" w:lineRule="auto"/>
        <w:rPr>
          <w:rFonts w:ascii="Arial" w:hAnsi="Arial" w:cs="Arial"/>
          <w:sz w:val="24"/>
          <w:szCs w:val="24"/>
        </w:rPr>
      </w:pPr>
      <w:r w:rsidRPr="003D2007">
        <w:rPr>
          <w:rFonts w:ascii="Arial" w:hAnsi="Arial" w:cs="Arial"/>
          <w:sz w:val="24"/>
          <w:szCs w:val="24"/>
        </w:rPr>
        <w:t>Get students to break the text up into different sections so that reading becomes less dense. Teach them what to look for in each section of a text (book, journal article, report, etc.)</w:t>
      </w:r>
    </w:p>
    <w:p w14:paraId="5D3F9DD9" w14:textId="77777777" w:rsidR="003D2007" w:rsidRPr="003D2007" w:rsidRDefault="003D2007" w:rsidP="003D2007">
      <w:pPr>
        <w:pStyle w:val="ListParagraph"/>
        <w:numPr>
          <w:ilvl w:val="1"/>
          <w:numId w:val="35"/>
        </w:numPr>
        <w:spacing w:before="0" w:after="160" w:line="259" w:lineRule="auto"/>
        <w:rPr>
          <w:rFonts w:ascii="Arial" w:hAnsi="Arial" w:cs="Arial"/>
          <w:sz w:val="24"/>
          <w:szCs w:val="24"/>
        </w:rPr>
      </w:pPr>
      <w:r w:rsidRPr="003D2007">
        <w:rPr>
          <w:rFonts w:ascii="Arial" w:hAnsi="Arial" w:cs="Arial"/>
          <w:sz w:val="24"/>
          <w:szCs w:val="24"/>
        </w:rPr>
        <w:t xml:space="preserve">While-reading: Show students how to identify main ideas, predict about the next idea, make links between ideas, guess meanings of unfamiliar vocabulary, how to skip </w:t>
      </w:r>
      <w:proofErr w:type="gramStart"/>
      <w:r w:rsidRPr="003D2007">
        <w:rPr>
          <w:rFonts w:ascii="Arial" w:hAnsi="Arial" w:cs="Arial"/>
          <w:sz w:val="24"/>
          <w:szCs w:val="24"/>
        </w:rPr>
        <w:t>particular difficult</w:t>
      </w:r>
      <w:proofErr w:type="gramEnd"/>
      <w:r w:rsidRPr="003D2007">
        <w:rPr>
          <w:rFonts w:ascii="Arial" w:hAnsi="Arial" w:cs="Arial"/>
          <w:sz w:val="24"/>
          <w:szCs w:val="24"/>
        </w:rPr>
        <w:t xml:space="preserve"> words, hoe to be critical, etc.</w:t>
      </w:r>
    </w:p>
    <w:p w14:paraId="6C976918" w14:textId="77777777" w:rsidR="003D2007" w:rsidRPr="003D2007" w:rsidRDefault="003D2007" w:rsidP="003D2007">
      <w:pPr>
        <w:pStyle w:val="ListParagraph"/>
        <w:numPr>
          <w:ilvl w:val="1"/>
          <w:numId w:val="35"/>
        </w:numPr>
        <w:spacing w:before="0" w:after="160" w:line="259" w:lineRule="auto"/>
        <w:rPr>
          <w:rFonts w:ascii="Arial" w:hAnsi="Arial" w:cs="Arial"/>
          <w:sz w:val="24"/>
          <w:szCs w:val="24"/>
        </w:rPr>
      </w:pPr>
      <w:r w:rsidRPr="003D2007">
        <w:rPr>
          <w:rFonts w:ascii="Arial" w:hAnsi="Arial" w:cs="Arial"/>
          <w:sz w:val="24"/>
          <w:szCs w:val="24"/>
        </w:rPr>
        <w:t>Post-reading: Teach students to reflect on the text they have read, make connections between the ideas presented and those of others, get them to identify if they agreed with the author’s views and specify the reasons, discuss the presented issues and predict what this could mean for the future.</w:t>
      </w:r>
    </w:p>
    <w:p w14:paraId="07A7A0B4" w14:textId="2BF6E7DB" w:rsidR="003D2007" w:rsidRDefault="003D2007" w:rsidP="003D2007">
      <w:pPr>
        <w:rPr>
          <w:rFonts w:ascii="Arial" w:hAnsi="Arial" w:cs="Arial"/>
          <w:sz w:val="24"/>
          <w:szCs w:val="24"/>
        </w:rPr>
      </w:pPr>
      <w:r w:rsidRPr="003D2007">
        <w:rPr>
          <w:rFonts w:ascii="Arial" w:hAnsi="Arial" w:cs="Arial"/>
          <w:sz w:val="24"/>
          <w:szCs w:val="24"/>
        </w:rPr>
        <w:t xml:space="preserve">                                                                                                                             (</w:t>
      </w:r>
      <w:proofErr w:type="spellStart"/>
      <w:r w:rsidRPr="003D2007">
        <w:rPr>
          <w:rFonts w:ascii="Arial" w:hAnsi="Arial" w:cs="Arial"/>
          <w:sz w:val="24"/>
          <w:szCs w:val="24"/>
        </w:rPr>
        <w:t>Wahjudi</w:t>
      </w:r>
      <w:proofErr w:type="spellEnd"/>
      <w:r w:rsidRPr="003D2007">
        <w:rPr>
          <w:rFonts w:ascii="Arial" w:hAnsi="Arial" w:cs="Arial"/>
          <w:sz w:val="24"/>
          <w:szCs w:val="24"/>
        </w:rPr>
        <w:t>, n.d.)</w:t>
      </w:r>
    </w:p>
    <w:p w14:paraId="3A298E4E" w14:textId="77777777" w:rsidR="003D2007" w:rsidRPr="003D2007" w:rsidRDefault="003D2007" w:rsidP="003D2007">
      <w:pPr>
        <w:rPr>
          <w:rFonts w:ascii="Arial" w:hAnsi="Arial" w:cs="Arial"/>
          <w:sz w:val="24"/>
          <w:szCs w:val="24"/>
        </w:rPr>
      </w:pPr>
    </w:p>
    <w:p w14:paraId="1B7486BE" w14:textId="77777777" w:rsidR="003D2007" w:rsidRPr="003D2007" w:rsidRDefault="003D2007" w:rsidP="003D2007">
      <w:pPr>
        <w:pStyle w:val="Subsubheading"/>
        <w:rPr>
          <w:rFonts w:ascii="Arial" w:hAnsi="Arial" w:cs="Arial"/>
        </w:rPr>
      </w:pPr>
      <w:r w:rsidRPr="003D2007">
        <w:rPr>
          <w:rFonts w:ascii="Arial" w:hAnsi="Arial" w:cs="Arial"/>
        </w:rPr>
        <w:t>G. Some more reading activities for the different stages</w:t>
      </w:r>
    </w:p>
    <w:p w14:paraId="20C2AEA8" w14:textId="77777777" w:rsidR="003D2007" w:rsidRPr="003D2007" w:rsidRDefault="003D2007" w:rsidP="003D2007">
      <w:pPr>
        <w:ind w:firstLine="360"/>
        <w:rPr>
          <w:rFonts w:ascii="Arial" w:hAnsi="Arial" w:cs="Arial"/>
          <w:b/>
          <w:sz w:val="24"/>
          <w:szCs w:val="24"/>
        </w:rPr>
      </w:pPr>
      <w:r w:rsidRPr="003D2007">
        <w:rPr>
          <w:rFonts w:ascii="Arial" w:hAnsi="Arial" w:cs="Arial"/>
          <w:b/>
          <w:sz w:val="24"/>
          <w:szCs w:val="24"/>
        </w:rPr>
        <w:t>G1. Pre-reading strategies</w:t>
      </w:r>
    </w:p>
    <w:p w14:paraId="67B32CFC" w14:textId="77777777" w:rsidR="003D2007" w:rsidRPr="003D2007" w:rsidRDefault="003D2007" w:rsidP="003D2007">
      <w:pPr>
        <w:pStyle w:val="ListParagraph"/>
        <w:numPr>
          <w:ilvl w:val="0"/>
          <w:numId w:val="36"/>
        </w:numPr>
        <w:spacing w:before="0" w:after="160" w:line="259" w:lineRule="auto"/>
        <w:rPr>
          <w:rFonts w:ascii="Arial" w:hAnsi="Arial" w:cs="Arial"/>
          <w:sz w:val="24"/>
          <w:szCs w:val="24"/>
        </w:rPr>
      </w:pPr>
      <w:r w:rsidRPr="003D2007">
        <w:rPr>
          <w:rFonts w:ascii="Arial" w:hAnsi="Arial" w:cs="Arial"/>
          <w:sz w:val="24"/>
          <w:szCs w:val="24"/>
        </w:rPr>
        <w:t>Build a framework. Go through the course outline and help students understand instructional design of the course.</w:t>
      </w:r>
    </w:p>
    <w:p w14:paraId="5FD1A419" w14:textId="77777777" w:rsidR="003D2007" w:rsidRPr="003D2007" w:rsidRDefault="003D2007" w:rsidP="003D2007">
      <w:pPr>
        <w:pStyle w:val="ListParagraph"/>
        <w:numPr>
          <w:ilvl w:val="1"/>
          <w:numId w:val="36"/>
        </w:numPr>
        <w:spacing w:before="0" w:after="160" w:line="259" w:lineRule="auto"/>
        <w:rPr>
          <w:rFonts w:ascii="Arial" w:hAnsi="Arial" w:cs="Arial"/>
          <w:sz w:val="24"/>
          <w:szCs w:val="24"/>
        </w:rPr>
      </w:pPr>
      <w:r w:rsidRPr="003D2007">
        <w:rPr>
          <w:rFonts w:ascii="Arial" w:hAnsi="Arial" w:cs="Arial"/>
          <w:sz w:val="24"/>
          <w:szCs w:val="24"/>
        </w:rPr>
        <w:t xml:space="preserve">Spend time discussing the textbook and why it was chosen. Inform students about the chapter they </w:t>
      </w:r>
      <w:proofErr w:type="gramStart"/>
      <w:r w:rsidRPr="003D2007">
        <w:rPr>
          <w:rFonts w:ascii="Arial" w:hAnsi="Arial" w:cs="Arial"/>
          <w:sz w:val="24"/>
          <w:szCs w:val="24"/>
        </w:rPr>
        <w:t>have to</w:t>
      </w:r>
      <w:proofErr w:type="gramEnd"/>
      <w:r w:rsidRPr="003D2007">
        <w:rPr>
          <w:rFonts w:ascii="Arial" w:hAnsi="Arial" w:cs="Arial"/>
          <w:sz w:val="24"/>
          <w:szCs w:val="24"/>
        </w:rPr>
        <w:t xml:space="preserve"> read. Frequently refer to the textbook but also remind students to go beyond. Make links between the textbook and other readings on the list.</w:t>
      </w:r>
    </w:p>
    <w:p w14:paraId="08914A26" w14:textId="77777777" w:rsidR="003D2007" w:rsidRPr="003D2007" w:rsidRDefault="003D2007" w:rsidP="003D2007">
      <w:pPr>
        <w:pStyle w:val="ListParagraph"/>
        <w:numPr>
          <w:ilvl w:val="1"/>
          <w:numId w:val="36"/>
        </w:numPr>
        <w:spacing w:before="0" w:after="160" w:line="259" w:lineRule="auto"/>
        <w:rPr>
          <w:rFonts w:ascii="Arial" w:hAnsi="Arial" w:cs="Arial"/>
          <w:sz w:val="24"/>
          <w:szCs w:val="24"/>
        </w:rPr>
      </w:pPr>
      <w:r w:rsidRPr="003D2007">
        <w:rPr>
          <w:rFonts w:ascii="Arial" w:hAnsi="Arial" w:cs="Arial"/>
          <w:sz w:val="24"/>
          <w:szCs w:val="24"/>
        </w:rPr>
        <w:t xml:space="preserve">Ask students </w:t>
      </w:r>
      <w:proofErr w:type="gramStart"/>
      <w:r w:rsidRPr="003D2007">
        <w:rPr>
          <w:rFonts w:ascii="Arial" w:hAnsi="Arial" w:cs="Arial"/>
          <w:sz w:val="24"/>
          <w:szCs w:val="24"/>
        </w:rPr>
        <w:t>particular questions</w:t>
      </w:r>
      <w:proofErr w:type="gramEnd"/>
      <w:r w:rsidRPr="003D2007">
        <w:rPr>
          <w:rFonts w:ascii="Arial" w:hAnsi="Arial" w:cs="Arial"/>
          <w:sz w:val="24"/>
          <w:szCs w:val="24"/>
        </w:rPr>
        <w:t>, for e.g. ‘what readings from the list might help you understand this topic?’ ‘Why do you think this topic comes before some others planned later in the semester?’ etc.</w:t>
      </w:r>
    </w:p>
    <w:p w14:paraId="462F33E6" w14:textId="77777777" w:rsidR="003D2007" w:rsidRPr="003D2007" w:rsidRDefault="003D2007" w:rsidP="003D2007">
      <w:pPr>
        <w:pStyle w:val="ListParagraph"/>
        <w:numPr>
          <w:ilvl w:val="0"/>
          <w:numId w:val="36"/>
        </w:numPr>
        <w:spacing w:before="0" w:after="160" w:line="259" w:lineRule="auto"/>
        <w:rPr>
          <w:rFonts w:ascii="Arial" w:hAnsi="Arial" w:cs="Arial"/>
          <w:sz w:val="24"/>
          <w:szCs w:val="24"/>
        </w:rPr>
      </w:pPr>
      <w:r w:rsidRPr="003D2007">
        <w:rPr>
          <w:rFonts w:ascii="Arial" w:hAnsi="Arial" w:cs="Arial"/>
          <w:sz w:val="24"/>
          <w:szCs w:val="24"/>
        </w:rPr>
        <w:t>Teach students how to skim and scan. Get them to look at titles, abstract, intro, etc. and ask them to predict the content, etc.</w:t>
      </w:r>
    </w:p>
    <w:p w14:paraId="1BE6E117" w14:textId="77777777" w:rsidR="003D2007" w:rsidRPr="003D2007" w:rsidRDefault="003D2007" w:rsidP="003D2007">
      <w:pPr>
        <w:pStyle w:val="ListParagraph"/>
        <w:numPr>
          <w:ilvl w:val="0"/>
          <w:numId w:val="36"/>
        </w:numPr>
        <w:spacing w:before="0" w:after="160" w:line="259" w:lineRule="auto"/>
        <w:rPr>
          <w:rFonts w:ascii="Arial" w:hAnsi="Arial" w:cs="Arial"/>
          <w:sz w:val="24"/>
          <w:szCs w:val="24"/>
        </w:rPr>
      </w:pPr>
      <w:r w:rsidRPr="003D2007">
        <w:rPr>
          <w:rFonts w:ascii="Arial" w:hAnsi="Arial" w:cs="Arial"/>
          <w:sz w:val="24"/>
          <w:szCs w:val="24"/>
        </w:rPr>
        <w:t>Provide students with a glossary of problematic/difficult terms that they may come across in their readings</w:t>
      </w:r>
    </w:p>
    <w:p w14:paraId="0355DD5E" w14:textId="77777777" w:rsidR="003D2007" w:rsidRPr="003D2007" w:rsidRDefault="003D2007" w:rsidP="003D2007">
      <w:pPr>
        <w:pStyle w:val="ListParagraph"/>
        <w:numPr>
          <w:ilvl w:val="1"/>
          <w:numId w:val="36"/>
        </w:numPr>
        <w:spacing w:before="0" w:after="160" w:line="259" w:lineRule="auto"/>
        <w:rPr>
          <w:rFonts w:ascii="Arial" w:hAnsi="Arial" w:cs="Arial"/>
          <w:sz w:val="24"/>
          <w:szCs w:val="24"/>
        </w:rPr>
      </w:pPr>
      <w:r w:rsidRPr="003D2007">
        <w:rPr>
          <w:rFonts w:ascii="Arial" w:hAnsi="Arial" w:cs="Arial"/>
          <w:sz w:val="24"/>
          <w:szCs w:val="24"/>
        </w:rPr>
        <w:lastRenderedPageBreak/>
        <w:t>Suggest that they come up with their own list of vocabulary they find difficult. Get them to look for the meanings of these words or discuss them in class</w:t>
      </w:r>
    </w:p>
    <w:p w14:paraId="101A007F" w14:textId="77777777" w:rsidR="003D2007" w:rsidRPr="003D2007" w:rsidRDefault="003D2007" w:rsidP="003D2007">
      <w:pPr>
        <w:pStyle w:val="ListParagraph"/>
        <w:numPr>
          <w:ilvl w:val="0"/>
          <w:numId w:val="36"/>
        </w:numPr>
        <w:spacing w:before="0" w:after="160" w:line="259" w:lineRule="auto"/>
        <w:rPr>
          <w:rFonts w:ascii="Arial" w:hAnsi="Arial" w:cs="Arial"/>
          <w:sz w:val="24"/>
          <w:szCs w:val="24"/>
        </w:rPr>
      </w:pPr>
      <w:r w:rsidRPr="003D2007">
        <w:rPr>
          <w:rFonts w:ascii="Arial" w:hAnsi="Arial" w:cs="Arial"/>
          <w:sz w:val="24"/>
          <w:szCs w:val="24"/>
        </w:rPr>
        <w:t>Unpack the structure. Analyse a peer-reviewed article together with the students.</w:t>
      </w:r>
    </w:p>
    <w:p w14:paraId="5091B518" w14:textId="77777777" w:rsidR="003D2007" w:rsidRPr="003D2007" w:rsidRDefault="003D2007" w:rsidP="003D2007">
      <w:pPr>
        <w:pStyle w:val="ListParagraph"/>
        <w:numPr>
          <w:ilvl w:val="1"/>
          <w:numId w:val="36"/>
        </w:numPr>
        <w:spacing w:before="0" w:after="160" w:line="259" w:lineRule="auto"/>
        <w:rPr>
          <w:rFonts w:ascii="Arial" w:hAnsi="Arial" w:cs="Arial"/>
          <w:sz w:val="24"/>
          <w:szCs w:val="24"/>
        </w:rPr>
      </w:pPr>
      <w:r w:rsidRPr="003D2007">
        <w:rPr>
          <w:rFonts w:ascii="Arial" w:hAnsi="Arial" w:cs="Arial"/>
          <w:sz w:val="24"/>
          <w:szCs w:val="24"/>
        </w:rPr>
        <w:t>Get students to look at different sections and their roles. Then ask them how the different sections come together and make a compelling argument.</w:t>
      </w:r>
    </w:p>
    <w:p w14:paraId="00DD32F6" w14:textId="77777777" w:rsidR="003D2007" w:rsidRPr="003D2007" w:rsidRDefault="003D2007" w:rsidP="003D2007">
      <w:pPr>
        <w:pStyle w:val="ListParagraph"/>
        <w:numPr>
          <w:ilvl w:val="1"/>
          <w:numId w:val="36"/>
        </w:numPr>
        <w:spacing w:before="0" w:after="160" w:line="259" w:lineRule="auto"/>
        <w:rPr>
          <w:rFonts w:ascii="Arial" w:hAnsi="Arial" w:cs="Arial"/>
          <w:sz w:val="24"/>
          <w:szCs w:val="24"/>
        </w:rPr>
      </w:pPr>
      <w:r w:rsidRPr="003D2007">
        <w:rPr>
          <w:rFonts w:ascii="Arial" w:hAnsi="Arial" w:cs="Arial"/>
          <w:sz w:val="24"/>
          <w:szCs w:val="24"/>
        </w:rPr>
        <w:t>Remind students how they might do this in their own assignments.</w:t>
      </w:r>
    </w:p>
    <w:p w14:paraId="40F8C7A8" w14:textId="77777777" w:rsidR="003D2007" w:rsidRPr="003D2007" w:rsidRDefault="003D2007" w:rsidP="003D2007">
      <w:pPr>
        <w:pStyle w:val="ListParagraph"/>
        <w:numPr>
          <w:ilvl w:val="0"/>
          <w:numId w:val="36"/>
        </w:numPr>
        <w:spacing w:before="0" w:after="160" w:line="259" w:lineRule="auto"/>
        <w:rPr>
          <w:rFonts w:ascii="Arial" w:hAnsi="Arial" w:cs="Arial"/>
          <w:sz w:val="24"/>
          <w:szCs w:val="24"/>
        </w:rPr>
      </w:pPr>
      <w:r w:rsidRPr="003D2007">
        <w:rPr>
          <w:rFonts w:ascii="Arial" w:hAnsi="Arial" w:cs="Arial"/>
          <w:sz w:val="24"/>
          <w:szCs w:val="24"/>
        </w:rPr>
        <w:t>Get students to compare different genres and styles of writing. Get them to reflect on why writing styles might differ in different genres.</w:t>
      </w:r>
    </w:p>
    <w:p w14:paraId="7D06E1E9" w14:textId="77777777" w:rsidR="003D2007" w:rsidRPr="003D2007" w:rsidRDefault="003D2007" w:rsidP="003D2007">
      <w:pPr>
        <w:rPr>
          <w:rFonts w:ascii="Arial" w:hAnsi="Arial" w:cs="Arial"/>
          <w:b/>
          <w:sz w:val="24"/>
          <w:szCs w:val="24"/>
        </w:rPr>
      </w:pPr>
      <w:r w:rsidRPr="003D2007">
        <w:rPr>
          <w:rFonts w:ascii="Arial" w:hAnsi="Arial" w:cs="Arial"/>
          <w:b/>
          <w:sz w:val="24"/>
          <w:szCs w:val="24"/>
        </w:rPr>
        <w:t>G2a. While-reading strategies for developing comprehension</w:t>
      </w:r>
    </w:p>
    <w:p w14:paraId="0C159318" w14:textId="77777777" w:rsidR="003D2007" w:rsidRPr="003D2007" w:rsidRDefault="003D2007" w:rsidP="003D2007">
      <w:pPr>
        <w:rPr>
          <w:rFonts w:ascii="Arial" w:hAnsi="Arial" w:cs="Arial"/>
          <w:sz w:val="24"/>
          <w:szCs w:val="24"/>
        </w:rPr>
      </w:pPr>
      <w:r w:rsidRPr="003D2007">
        <w:rPr>
          <w:rFonts w:ascii="Arial" w:hAnsi="Arial" w:cs="Arial"/>
          <w:sz w:val="24"/>
          <w:szCs w:val="24"/>
        </w:rPr>
        <w:t>Teach students how to:</w:t>
      </w:r>
    </w:p>
    <w:p w14:paraId="32B8C57A" w14:textId="77777777" w:rsidR="003D2007" w:rsidRPr="003D2007" w:rsidRDefault="003D2007" w:rsidP="003D2007">
      <w:pPr>
        <w:pStyle w:val="ListParagraph"/>
        <w:numPr>
          <w:ilvl w:val="0"/>
          <w:numId w:val="37"/>
        </w:numPr>
        <w:spacing w:before="0" w:after="160" w:line="259" w:lineRule="auto"/>
        <w:rPr>
          <w:rFonts w:ascii="Arial" w:hAnsi="Arial" w:cs="Arial"/>
          <w:sz w:val="24"/>
          <w:szCs w:val="24"/>
        </w:rPr>
      </w:pPr>
      <w:r w:rsidRPr="003D2007">
        <w:rPr>
          <w:rFonts w:ascii="Arial" w:hAnsi="Arial" w:cs="Arial"/>
          <w:sz w:val="24"/>
          <w:szCs w:val="24"/>
        </w:rPr>
        <w:t>Predict</w:t>
      </w:r>
    </w:p>
    <w:p w14:paraId="757CB747" w14:textId="77777777" w:rsidR="003D2007" w:rsidRPr="003D2007" w:rsidRDefault="003D2007" w:rsidP="003D2007">
      <w:pPr>
        <w:pStyle w:val="ListParagraph"/>
        <w:numPr>
          <w:ilvl w:val="0"/>
          <w:numId w:val="37"/>
        </w:numPr>
        <w:spacing w:before="0" w:after="160" w:line="259" w:lineRule="auto"/>
        <w:rPr>
          <w:rFonts w:ascii="Arial" w:hAnsi="Arial" w:cs="Arial"/>
          <w:sz w:val="24"/>
          <w:szCs w:val="24"/>
        </w:rPr>
      </w:pPr>
      <w:proofErr w:type="spellStart"/>
      <w:r w:rsidRPr="003D2007">
        <w:rPr>
          <w:rFonts w:ascii="Arial" w:hAnsi="Arial" w:cs="Arial"/>
          <w:sz w:val="24"/>
          <w:szCs w:val="24"/>
        </w:rPr>
        <w:t>Visualise</w:t>
      </w:r>
      <w:proofErr w:type="spellEnd"/>
    </w:p>
    <w:p w14:paraId="4C901674" w14:textId="77777777" w:rsidR="003D2007" w:rsidRPr="003D2007" w:rsidRDefault="003D2007" w:rsidP="003D2007">
      <w:pPr>
        <w:pStyle w:val="ListParagraph"/>
        <w:numPr>
          <w:ilvl w:val="0"/>
          <w:numId w:val="37"/>
        </w:numPr>
        <w:spacing w:before="0" w:after="160" w:line="259" w:lineRule="auto"/>
        <w:rPr>
          <w:rFonts w:ascii="Arial" w:hAnsi="Arial" w:cs="Arial"/>
          <w:sz w:val="24"/>
          <w:szCs w:val="24"/>
        </w:rPr>
      </w:pPr>
      <w:r w:rsidRPr="003D2007">
        <w:rPr>
          <w:rFonts w:ascii="Arial" w:hAnsi="Arial" w:cs="Arial"/>
          <w:sz w:val="24"/>
          <w:szCs w:val="24"/>
        </w:rPr>
        <w:t>Make connections</w:t>
      </w:r>
    </w:p>
    <w:p w14:paraId="4EBA3D20" w14:textId="77777777" w:rsidR="003D2007" w:rsidRPr="003D2007" w:rsidRDefault="003D2007" w:rsidP="003D2007">
      <w:pPr>
        <w:pStyle w:val="ListParagraph"/>
        <w:numPr>
          <w:ilvl w:val="0"/>
          <w:numId w:val="37"/>
        </w:numPr>
        <w:spacing w:before="0" w:after="160" w:line="259" w:lineRule="auto"/>
        <w:rPr>
          <w:rFonts w:ascii="Arial" w:hAnsi="Arial" w:cs="Arial"/>
          <w:sz w:val="24"/>
          <w:szCs w:val="24"/>
        </w:rPr>
      </w:pPr>
      <w:proofErr w:type="spellStart"/>
      <w:r w:rsidRPr="003D2007">
        <w:rPr>
          <w:rFonts w:ascii="Arial" w:hAnsi="Arial" w:cs="Arial"/>
          <w:sz w:val="24"/>
          <w:szCs w:val="24"/>
        </w:rPr>
        <w:t>Summarise</w:t>
      </w:r>
      <w:proofErr w:type="spellEnd"/>
    </w:p>
    <w:p w14:paraId="59C7DE6C" w14:textId="77777777" w:rsidR="003D2007" w:rsidRPr="003D2007" w:rsidRDefault="003D2007" w:rsidP="003D2007">
      <w:pPr>
        <w:pStyle w:val="ListParagraph"/>
        <w:numPr>
          <w:ilvl w:val="0"/>
          <w:numId w:val="37"/>
        </w:numPr>
        <w:spacing w:before="0" w:after="160" w:line="259" w:lineRule="auto"/>
        <w:rPr>
          <w:rFonts w:ascii="Arial" w:hAnsi="Arial" w:cs="Arial"/>
          <w:sz w:val="24"/>
          <w:szCs w:val="24"/>
        </w:rPr>
      </w:pPr>
      <w:r w:rsidRPr="003D2007">
        <w:rPr>
          <w:rFonts w:ascii="Arial" w:hAnsi="Arial" w:cs="Arial"/>
          <w:sz w:val="24"/>
          <w:szCs w:val="24"/>
        </w:rPr>
        <w:t>Question</w:t>
      </w:r>
    </w:p>
    <w:p w14:paraId="63ACC15B" w14:textId="77777777" w:rsidR="003D2007" w:rsidRPr="003D2007" w:rsidRDefault="003D2007" w:rsidP="003D2007">
      <w:pPr>
        <w:pStyle w:val="ListParagraph"/>
        <w:numPr>
          <w:ilvl w:val="0"/>
          <w:numId w:val="37"/>
        </w:numPr>
        <w:spacing w:before="0" w:after="160" w:line="259" w:lineRule="auto"/>
        <w:rPr>
          <w:rFonts w:ascii="Arial" w:hAnsi="Arial" w:cs="Arial"/>
          <w:sz w:val="24"/>
          <w:szCs w:val="24"/>
        </w:rPr>
      </w:pPr>
      <w:r w:rsidRPr="003D2007">
        <w:rPr>
          <w:rFonts w:ascii="Arial" w:hAnsi="Arial" w:cs="Arial"/>
          <w:sz w:val="24"/>
          <w:szCs w:val="24"/>
        </w:rPr>
        <w:t>Infer</w:t>
      </w:r>
    </w:p>
    <w:p w14:paraId="75829E04" w14:textId="77777777" w:rsidR="003D2007" w:rsidRPr="003D2007" w:rsidRDefault="003D2007" w:rsidP="003D2007">
      <w:pPr>
        <w:pStyle w:val="ListParagraph"/>
        <w:rPr>
          <w:rFonts w:ascii="Arial" w:hAnsi="Arial" w:cs="Arial"/>
          <w:sz w:val="24"/>
          <w:szCs w:val="24"/>
        </w:rPr>
      </w:pPr>
      <w:r w:rsidRPr="003D2007">
        <w:rPr>
          <w:rFonts w:ascii="Arial" w:hAnsi="Arial" w:cs="Arial"/>
          <w:sz w:val="24"/>
          <w:szCs w:val="24"/>
        </w:rPr>
        <w:t xml:space="preserve">                                                                                                                    (</w:t>
      </w:r>
      <w:proofErr w:type="spellStart"/>
      <w:r w:rsidRPr="003D2007">
        <w:rPr>
          <w:rFonts w:ascii="Arial" w:hAnsi="Arial" w:cs="Arial"/>
          <w:sz w:val="24"/>
          <w:szCs w:val="24"/>
        </w:rPr>
        <w:t>Kucukoglu</w:t>
      </w:r>
      <w:proofErr w:type="spellEnd"/>
      <w:r w:rsidRPr="003D2007">
        <w:rPr>
          <w:rFonts w:ascii="Arial" w:hAnsi="Arial" w:cs="Arial"/>
          <w:sz w:val="24"/>
          <w:szCs w:val="24"/>
        </w:rPr>
        <w:t xml:space="preserve"> 2012)</w:t>
      </w:r>
    </w:p>
    <w:p w14:paraId="2EF4F71D" w14:textId="77777777" w:rsidR="003D2007" w:rsidRPr="003D2007" w:rsidRDefault="003D2007" w:rsidP="003D2007">
      <w:pPr>
        <w:pStyle w:val="ListParagraph"/>
        <w:rPr>
          <w:rFonts w:ascii="Arial" w:hAnsi="Arial" w:cs="Arial"/>
          <w:sz w:val="24"/>
          <w:szCs w:val="24"/>
        </w:rPr>
      </w:pPr>
    </w:p>
    <w:p w14:paraId="06B8F086" w14:textId="77777777" w:rsidR="003D2007" w:rsidRPr="003D2007" w:rsidRDefault="003D2007" w:rsidP="003D2007">
      <w:pPr>
        <w:rPr>
          <w:rFonts w:ascii="Arial" w:hAnsi="Arial" w:cs="Arial"/>
          <w:b/>
          <w:sz w:val="24"/>
          <w:szCs w:val="24"/>
        </w:rPr>
      </w:pPr>
      <w:r w:rsidRPr="003D2007">
        <w:rPr>
          <w:rFonts w:ascii="Arial" w:hAnsi="Arial" w:cs="Arial"/>
          <w:b/>
          <w:sz w:val="24"/>
          <w:szCs w:val="24"/>
        </w:rPr>
        <w:t>G2b.While-strategies for developing speed</w:t>
      </w:r>
    </w:p>
    <w:p w14:paraId="7FF0081D" w14:textId="77777777" w:rsidR="003D2007" w:rsidRPr="003D2007" w:rsidRDefault="003D2007" w:rsidP="003D2007">
      <w:pPr>
        <w:rPr>
          <w:rFonts w:ascii="Arial" w:hAnsi="Arial" w:cs="Arial"/>
          <w:sz w:val="24"/>
          <w:szCs w:val="24"/>
        </w:rPr>
      </w:pPr>
      <w:r w:rsidRPr="003D2007">
        <w:rPr>
          <w:rFonts w:ascii="Arial" w:hAnsi="Arial" w:cs="Arial"/>
          <w:sz w:val="24"/>
          <w:szCs w:val="24"/>
        </w:rPr>
        <w:t>Teach students the following strategies and show them how by using a text from their reading list</w:t>
      </w:r>
    </w:p>
    <w:p w14:paraId="36742CA8" w14:textId="77777777" w:rsidR="003D2007" w:rsidRPr="003D2007" w:rsidRDefault="003D2007" w:rsidP="003D2007">
      <w:pPr>
        <w:numPr>
          <w:ilvl w:val="0"/>
          <w:numId w:val="42"/>
        </w:numPr>
        <w:spacing w:before="100" w:beforeAutospacing="1" w:after="100" w:afterAutospacing="1"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 xml:space="preserve">Previewing: reviewing titles, section headings, and photo captions to get a sense of the structure and content of a reading selection. </w:t>
      </w:r>
    </w:p>
    <w:p w14:paraId="21E20712" w14:textId="77777777" w:rsidR="003D2007" w:rsidRPr="003D2007" w:rsidRDefault="003D2007" w:rsidP="003D2007">
      <w:pPr>
        <w:numPr>
          <w:ilvl w:val="0"/>
          <w:numId w:val="42"/>
        </w:numPr>
        <w:spacing w:before="100" w:beforeAutospacing="1" w:after="100" w:afterAutospacing="1"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 xml:space="preserve">Predicting: using knowledge of the subject matter to make predictions about content and vocabulary and check comprehension; using knowledge of the text type and purpose to make predictions about discourse structure; using knowledge about the author to make predictions about writing style, vocabulary, and content. </w:t>
      </w:r>
    </w:p>
    <w:p w14:paraId="7735EF70" w14:textId="77777777" w:rsidR="003D2007" w:rsidRPr="003D2007" w:rsidRDefault="003D2007" w:rsidP="003D2007">
      <w:pPr>
        <w:numPr>
          <w:ilvl w:val="0"/>
          <w:numId w:val="42"/>
        </w:numPr>
        <w:spacing w:before="100" w:beforeAutospacing="1" w:after="100" w:afterAutospacing="1"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Skimming and scanning: using a quick survey of the text to get the main idea, identify text structure, confirm or question predictions.</w:t>
      </w:r>
    </w:p>
    <w:p w14:paraId="6B2F9AD7" w14:textId="77777777" w:rsidR="003D2007" w:rsidRPr="003D2007" w:rsidRDefault="003D2007" w:rsidP="003D2007">
      <w:pPr>
        <w:numPr>
          <w:ilvl w:val="0"/>
          <w:numId w:val="42"/>
        </w:numPr>
        <w:spacing w:before="100" w:beforeAutospacing="1" w:after="100" w:afterAutospacing="1" w:line="240" w:lineRule="auto"/>
        <w:rPr>
          <w:rFonts w:ascii="Arial" w:eastAsia="Times New Roman" w:hAnsi="Arial" w:cs="Arial"/>
          <w:color w:val="000000"/>
          <w:sz w:val="24"/>
          <w:szCs w:val="24"/>
          <w:lang w:eastAsia="en-AU"/>
        </w:rPr>
      </w:pPr>
      <w:r w:rsidRPr="003D2007">
        <w:rPr>
          <w:rFonts w:ascii="Arial" w:eastAsia="Times New Roman" w:hAnsi="Arial" w:cs="Arial"/>
          <w:color w:val="000000"/>
          <w:sz w:val="24"/>
          <w:szCs w:val="24"/>
          <w:lang w:eastAsia="en-AU"/>
        </w:rPr>
        <w:t xml:space="preserve">Guessing from context: using prior knowledge of the subject and the ideas in the text as clues to the meanings of unknown words, instead of stopping to look them up. </w:t>
      </w:r>
    </w:p>
    <w:p w14:paraId="1C540D63" w14:textId="77777777" w:rsidR="003D2007" w:rsidRPr="003D2007" w:rsidRDefault="003D2007" w:rsidP="003D2007">
      <w:pPr>
        <w:pStyle w:val="ListParagraph"/>
        <w:numPr>
          <w:ilvl w:val="0"/>
          <w:numId w:val="42"/>
        </w:numPr>
        <w:spacing w:before="0" w:after="160" w:line="259" w:lineRule="auto"/>
        <w:rPr>
          <w:rFonts w:ascii="Arial" w:hAnsi="Arial" w:cs="Arial"/>
          <w:sz w:val="24"/>
          <w:szCs w:val="24"/>
        </w:rPr>
      </w:pPr>
      <w:r w:rsidRPr="003D2007">
        <w:rPr>
          <w:rFonts w:ascii="Arial" w:eastAsia="Times New Roman" w:hAnsi="Arial" w:cs="Arial"/>
          <w:color w:val="000000"/>
          <w:sz w:val="24"/>
          <w:szCs w:val="24"/>
          <w:lang w:eastAsia="en-AU"/>
        </w:rPr>
        <w:t>Paraphrasing: stopping at the end of a section to check comprehension by restating the information and ideas in the text.</w:t>
      </w:r>
    </w:p>
    <w:p w14:paraId="5F925C5D" w14:textId="77777777" w:rsidR="003D2007" w:rsidRPr="003D2007" w:rsidRDefault="003D2007" w:rsidP="003D2007">
      <w:pPr>
        <w:pStyle w:val="ListParagraph"/>
        <w:numPr>
          <w:ilvl w:val="0"/>
          <w:numId w:val="42"/>
        </w:numPr>
        <w:spacing w:before="0" w:after="160" w:line="259" w:lineRule="auto"/>
        <w:rPr>
          <w:rFonts w:ascii="Arial" w:hAnsi="Arial" w:cs="Arial"/>
          <w:sz w:val="24"/>
          <w:szCs w:val="24"/>
        </w:rPr>
      </w:pPr>
      <w:r w:rsidRPr="003D2007">
        <w:rPr>
          <w:rFonts w:ascii="Arial" w:eastAsia="Times New Roman" w:hAnsi="Arial" w:cs="Arial"/>
          <w:color w:val="000000"/>
          <w:sz w:val="24"/>
          <w:szCs w:val="24"/>
          <w:lang w:eastAsia="en-AU"/>
        </w:rPr>
        <w:t xml:space="preserve">Making notes: using preferred method to </w:t>
      </w:r>
      <w:proofErr w:type="spellStart"/>
      <w:r w:rsidRPr="003D2007">
        <w:rPr>
          <w:rFonts w:ascii="Arial" w:eastAsia="Times New Roman" w:hAnsi="Arial" w:cs="Arial"/>
          <w:color w:val="000000"/>
          <w:sz w:val="24"/>
          <w:szCs w:val="24"/>
          <w:lang w:eastAsia="en-AU"/>
        </w:rPr>
        <w:t>organise</w:t>
      </w:r>
      <w:proofErr w:type="spellEnd"/>
      <w:r w:rsidRPr="003D2007">
        <w:rPr>
          <w:rFonts w:ascii="Arial" w:eastAsia="Times New Roman" w:hAnsi="Arial" w:cs="Arial"/>
          <w:color w:val="000000"/>
          <w:sz w:val="24"/>
          <w:szCs w:val="24"/>
          <w:lang w:eastAsia="en-AU"/>
        </w:rPr>
        <w:t xml:space="preserve"> key ideas in note form.</w:t>
      </w:r>
    </w:p>
    <w:p w14:paraId="0CEE4DFB" w14:textId="77777777" w:rsidR="003D2007" w:rsidRPr="003D2007" w:rsidRDefault="003D2007" w:rsidP="003D2007">
      <w:pPr>
        <w:pStyle w:val="ListParagraph"/>
        <w:rPr>
          <w:rFonts w:ascii="Arial" w:hAnsi="Arial" w:cs="Arial"/>
          <w:sz w:val="24"/>
          <w:szCs w:val="24"/>
        </w:rPr>
      </w:pPr>
    </w:p>
    <w:p w14:paraId="2D3242C4" w14:textId="77777777" w:rsidR="003D2007" w:rsidRPr="003D2007" w:rsidRDefault="003D2007" w:rsidP="003D2007">
      <w:pPr>
        <w:pStyle w:val="ListParagraph"/>
        <w:rPr>
          <w:rFonts w:ascii="Arial" w:hAnsi="Arial" w:cs="Arial"/>
          <w:sz w:val="24"/>
          <w:szCs w:val="24"/>
        </w:rPr>
      </w:pPr>
      <w:r w:rsidRPr="003D2007">
        <w:rPr>
          <w:rFonts w:ascii="Arial" w:eastAsia="Times New Roman" w:hAnsi="Arial" w:cs="Arial"/>
          <w:color w:val="000000"/>
          <w:sz w:val="24"/>
          <w:szCs w:val="24"/>
          <w:lang w:eastAsia="en-AU"/>
        </w:rPr>
        <w:t xml:space="preserve">                                                     (The National Capital Language Resource Center 2004)</w:t>
      </w:r>
    </w:p>
    <w:p w14:paraId="7C3835F6" w14:textId="77777777" w:rsidR="003D2007" w:rsidRPr="003D2007" w:rsidRDefault="003D2007" w:rsidP="003D2007">
      <w:pPr>
        <w:rPr>
          <w:rFonts w:ascii="Arial" w:hAnsi="Arial" w:cs="Arial"/>
          <w:b/>
          <w:sz w:val="24"/>
          <w:szCs w:val="24"/>
        </w:rPr>
      </w:pPr>
      <w:r w:rsidRPr="003D2007">
        <w:rPr>
          <w:rFonts w:ascii="Arial" w:hAnsi="Arial" w:cs="Arial"/>
          <w:b/>
          <w:sz w:val="24"/>
          <w:szCs w:val="24"/>
        </w:rPr>
        <w:t>G3c. Post-reading strategies</w:t>
      </w:r>
    </w:p>
    <w:p w14:paraId="137B19A1" w14:textId="77777777" w:rsidR="003D2007" w:rsidRPr="003D2007" w:rsidRDefault="003D2007" w:rsidP="003D2007">
      <w:pPr>
        <w:pStyle w:val="ListParagraph"/>
        <w:numPr>
          <w:ilvl w:val="0"/>
          <w:numId w:val="39"/>
        </w:numPr>
        <w:spacing w:before="0" w:after="160" w:line="259" w:lineRule="auto"/>
        <w:rPr>
          <w:rFonts w:ascii="Arial" w:hAnsi="Arial" w:cs="Arial"/>
          <w:sz w:val="24"/>
          <w:szCs w:val="24"/>
        </w:rPr>
      </w:pPr>
      <w:r w:rsidRPr="003D2007">
        <w:rPr>
          <w:rFonts w:ascii="Arial" w:hAnsi="Arial" w:cs="Arial"/>
          <w:sz w:val="24"/>
          <w:szCs w:val="24"/>
        </w:rPr>
        <w:t xml:space="preserve">Get students to answer questions about the text. </w:t>
      </w:r>
    </w:p>
    <w:p w14:paraId="7492E152" w14:textId="77777777" w:rsidR="003D2007" w:rsidRPr="003D2007" w:rsidRDefault="003D2007" w:rsidP="003D2007">
      <w:pPr>
        <w:pStyle w:val="ListParagraph"/>
        <w:numPr>
          <w:ilvl w:val="0"/>
          <w:numId w:val="39"/>
        </w:numPr>
        <w:spacing w:before="0" w:after="160" w:line="259" w:lineRule="auto"/>
        <w:rPr>
          <w:rFonts w:ascii="Arial" w:hAnsi="Arial" w:cs="Arial"/>
          <w:sz w:val="24"/>
          <w:szCs w:val="24"/>
        </w:rPr>
      </w:pPr>
      <w:r w:rsidRPr="003D2007">
        <w:rPr>
          <w:rFonts w:ascii="Arial" w:hAnsi="Arial" w:cs="Arial"/>
          <w:sz w:val="24"/>
          <w:szCs w:val="24"/>
        </w:rPr>
        <w:t>Get students to maintain learning logs.</w:t>
      </w:r>
    </w:p>
    <w:p w14:paraId="41DAEA98" w14:textId="77777777" w:rsidR="003D2007" w:rsidRPr="003D2007" w:rsidRDefault="003D2007" w:rsidP="003D2007">
      <w:pPr>
        <w:pStyle w:val="ListParagraph"/>
        <w:numPr>
          <w:ilvl w:val="1"/>
          <w:numId w:val="39"/>
        </w:numPr>
        <w:spacing w:before="0" w:after="160" w:line="259" w:lineRule="auto"/>
        <w:rPr>
          <w:rFonts w:ascii="Arial" w:hAnsi="Arial" w:cs="Arial"/>
          <w:sz w:val="24"/>
          <w:szCs w:val="24"/>
        </w:rPr>
      </w:pPr>
      <w:r w:rsidRPr="003D2007">
        <w:rPr>
          <w:rFonts w:ascii="Arial" w:hAnsi="Arial" w:cs="Arial"/>
          <w:sz w:val="24"/>
          <w:szCs w:val="24"/>
        </w:rPr>
        <w:lastRenderedPageBreak/>
        <w:t xml:space="preserve">Get students to put into words what they had learnt from the reading activity </w:t>
      </w:r>
      <w:r w:rsidRPr="003D2007">
        <w:rPr>
          <w:rFonts w:ascii="Arial" w:hAnsi="Arial" w:cs="Arial"/>
          <w:color w:val="000000"/>
          <w:sz w:val="24"/>
          <w:szCs w:val="24"/>
          <w:lang w:val="en"/>
        </w:rPr>
        <w:t>and to reflect upon their own learning experiences and learning needs.</w:t>
      </w:r>
    </w:p>
    <w:p w14:paraId="0666A0F7" w14:textId="77777777" w:rsidR="003D2007" w:rsidRPr="003D2007" w:rsidRDefault="003D2007" w:rsidP="003D2007">
      <w:pPr>
        <w:pStyle w:val="NormalWeb"/>
        <w:numPr>
          <w:ilvl w:val="1"/>
          <w:numId w:val="39"/>
        </w:numPr>
        <w:shd w:val="clear" w:color="auto" w:fill="FFFFFF"/>
        <w:spacing w:before="0" w:beforeAutospacing="0" w:after="0" w:afterAutospacing="0"/>
        <w:rPr>
          <w:rFonts w:ascii="Arial" w:hAnsi="Arial" w:cs="Arial"/>
          <w:color w:val="000000"/>
          <w:lang w:val="en"/>
        </w:rPr>
      </w:pPr>
      <w:r w:rsidRPr="003D2007">
        <w:rPr>
          <w:rFonts w:ascii="Arial" w:hAnsi="Arial" w:cs="Arial"/>
          <w:color w:val="000000"/>
          <w:lang w:val="en"/>
        </w:rPr>
        <w:t>A teacher can prepare a learning log handout that includes the following components:</w:t>
      </w:r>
    </w:p>
    <w:p w14:paraId="62965D37" w14:textId="1DE11123" w:rsidR="003D2007" w:rsidRPr="003D2007" w:rsidRDefault="003D2007" w:rsidP="003D2007">
      <w:pPr>
        <w:pStyle w:val="NormalWeb"/>
        <w:numPr>
          <w:ilvl w:val="2"/>
          <w:numId w:val="39"/>
        </w:numPr>
        <w:shd w:val="clear" w:color="auto" w:fill="FFFFFF"/>
        <w:spacing w:before="0" w:beforeAutospacing="0" w:after="0" w:afterAutospacing="0"/>
        <w:rPr>
          <w:rFonts w:ascii="Arial" w:hAnsi="Arial" w:cs="Arial"/>
          <w:color w:val="000000"/>
          <w:lang w:val="en"/>
        </w:rPr>
      </w:pPr>
      <w:r w:rsidRPr="003D2007">
        <w:rPr>
          <w:rFonts w:ascii="Arial" w:hAnsi="Arial" w:cs="Arial"/>
          <w:color w:val="000000"/>
          <w:lang w:val="en"/>
        </w:rPr>
        <w:t>Questions about the content of the reading for students to answer in their own words. </w:t>
      </w:r>
    </w:p>
    <w:p w14:paraId="62229C82" w14:textId="29C2E216" w:rsidR="003D2007" w:rsidRPr="003D2007" w:rsidRDefault="003D2007" w:rsidP="003D2007">
      <w:pPr>
        <w:pStyle w:val="NormalWeb"/>
        <w:numPr>
          <w:ilvl w:val="2"/>
          <w:numId w:val="39"/>
        </w:numPr>
        <w:shd w:val="clear" w:color="auto" w:fill="FFFFFF"/>
        <w:spacing w:before="0" w:beforeAutospacing="0" w:after="0" w:afterAutospacing="0"/>
        <w:rPr>
          <w:rFonts w:ascii="Arial" w:hAnsi="Arial" w:cs="Arial"/>
          <w:color w:val="000000"/>
          <w:lang w:val="en"/>
        </w:rPr>
      </w:pPr>
      <w:r w:rsidRPr="003D2007">
        <w:rPr>
          <w:rFonts w:ascii="Arial" w:hAnsi="Arial" w:cs="Arial"/>
          <w:color w:val="000000"/>
          <w:lang w:val="en"/>
        </w:rPr>
        <w:t>Questions about the difficulty level of the reading material and a statement about the time and effort expended by the student in doing the work.</w:t>
      </w:r>
    </w:p>
    <w:p w14:paraId="457644CA" w14:textId="3CF83686" w:rsidR="003D2007" w:rsidRPr="003D2007" w:rsidRDefault="003D2007" w:rsidP="003D2007">
      <w:pPr>
        <w:pStyle w:val="NormalWeb"/>
        <w:numPr>
          <w:ilvl w:val="2"/>
          <w:numId w:val="39"/>
        </w:numPr>
        <w:shd w:val="clear" w:color="auto" w:fill="FFFFFF"/>
        <w:spacing w:before="0" w:beforeAutospacing="0" w:after="0" w:afterAutospacing="0"/>
        <w:rPr>
          <w:rFonts w:ascii="Arial" w:hAnsi="Arial" w:cs="Arial"/>
          <w:color w:val="000000"/>
          <w:lang w:val="en"/>
        </w:rPr>
      </w:pPr>
      <w:r w:rsidRPr="003D2007">
        <w:rPr>
          <w:rFonts w:ascii="Arial" w:hAnsi="Arial" w:cs="Arial"/>
          <w:color w:val="000000"/>
          <w:lang w:val="en"/>
        </w:rPr>
        <w:t>A comparison of the actual content of the reading with what the student had predicted in the before-reading stage.</w:t>
      </w:r>
    </w:p>
    <w:p w14:paraId="76E77DAF" w14:textId="2C3B846A" w:rsidR="003D2007" w:rsidRPr="003D2007" w:rsidRDefault="003D2007" w:rsidP="003D2007">
      <w:pPr>
        <w:pStyle w:val="NormalWeb"/>
        <w:numPr>
          <w:ilvl w:val="2"/>
          <w:numId w:val="39"/>
        </w:numPr>
        <w:shd w:val="clear" w:color="auto" w:fill="FFFFFF"/>
        <w:spacing w:before="0" w:beforeAutospacing="0" w:after="0" w:afterAutospacing="0"/>
        <w:rPr>
          <w:rFonts w:ascii="Arial" w:hAnsi="Arial" w:cs="Arial"/>
          <w:color w:val="000000"/>
          <w:lang w:val="en"/>
        </w:rPr>
      </w:pPr>
      <w:r w:rsidRPr="003D2007">
        <w:rPr>
          <w:rFonts w:ascii="Arial" w:hAnsi="Arial" w:cs="Arial"/>
          <w:color w:val="000000"/>
          <w:lang w:val="en"/>
        </w:rPr>
        <w:t>Items related to new vocabulary or terms learned in the reading</w:t>
      </w:r>
    </w:p>
    <w:p w14:paraId="526BACB6" w14:textId="757CCFE4" w:rsidR="003D2007" w:rsidRPr="003D2007" w:rsidRDefault="003D2007" w:rsidP="003D2007">
      <w:pPr>
        <w:pStyle w:val="NormalWeb"/>
        <w:numPr>
          <w:ilvl w:val="2"/>
          <w:numId w:val="39"/>
        </w:numPr>
        <w:shd w:val="clear" w:color="auto" w:fill="FFFFFF"/>
        <w:spacing w:before="0" w:beforeAutospacing="0" w:after="0" w:afterAutospacing="0"/>
        <w:rPr>
          <w:rFonts w:ascii="Arial" w:hAnsi="Arial" w:cs="Arial"/>
          <w:color w:val="000000"/>
          <w:lang w:val="en"/>
        </w:rPr>
      </w:pPr>
      <w:proofErr w:type="gramStart"/>
      <w:r w:rsidRPr="003D2007">
        <w:rPr>
          <w:rFonts w:ascii="Arial" w:hAnsi="Arial" w:cs="Arial"/>
          <w:color w:val="000000"/>
          <w:lang w:val="en"/>
        </w:rPr>
        <w:t>Goal-setting</w:t>
      </w:r>
      <w:proofErr w:type="gramEnd"/>
      <w:r w:rsidRPr="003D2007">
        <w:rPr>
          <w:rFonts w:ascii="Arial" w:hAnsi="Arial" w:cs="Arial"/>
          <w:color w:val="000000"/>
          <w:lang w:val="en"/>
        </w:rPr>
        <w:t xml:space="preserve"> for future learning needs.</w:t>
      </w:r>
    </w:p>
    <w:p w14:paraId="749A468C" w14:textId="7AD74EF0" w:rsidR="003D2007" w:rsidRPr="003D2007" w:rsidRDefault="003D2007" w:rsidP="003D2007">
      <w:pPr>
        <w:pStyle w:val="NormalWeb"/>
        <w:numPr>
          <w:ilvl w:val="1"/>
          <w:numId w:val="39"/>
        </w:numPr>
        <w:shd w:val="clear" w:color="auto" w:fill="FFFFFF"/>
        <w:spacing w:before="0" w:beforeAutospacing="0" w:after="0" w:afterAutospacing="0"/>
        <w:rPr>
          <w:rFonts w:ascii="Arial" w:hAnsi="Arial" w:cs="Arial"/>
          <w:color w:val="000000"/>
          <w:lang w:val="en"/>
        </w:rPr>
      </w:pPr>
      <w:r w:rsidRPr="003D2007">
        <w:rPr>
          <w:rFonts w:ascii="Arial" w:hAnsi="Arial" w:cs="Arial"/>
          <w:color w:val="000000"/>
          <w:lang w:val="en"/>
        </w:rPr>
        <w:t>Encourage students to write a summary of the text they have read.</w:t>
      </w:r>
    </w:p>
    <w:p w14:paraId="2AAFA838" w14:textId="25BF762F" w:rsidR="003D2007" w:rsidRPr="003D2007" w:rsidRDefault="003D2007" w:rsidP="003D2007">
      <w:pPr>
        <w:pStyle w:val="NormalWeb"/>
        <w:numPr>
          <w:ilvl w:val="2"/>
          <w:numId w:val="39"/>
        </w:numPr>
        <w:shd w:val="clear" w:color="auto" w:fill="FFFFFF"/>
        <w:spacing w:before="0" w:beforeAutospacing="0" w:after="0" w:afterAutospacing="0"/>
        <w:rPr>
          <w:rFonts w:ascii="Arial" w:hAnsi="Arial" w:cs="Arial"/>
          <w:color w:val="000000"/>
          <w:lang w:val="en"/>
        </w:rPr>
      </w:pPr>
      <w:r w:rsidRPr="003D2007">
        <w:rPr>
          <w:rFonts w:ascii="Arial" w:hAnsi="Arial" w:cs="Arial"/>
          <w:color w:val="000000"/>
          <w:lang w:val="en"/>
        </w:rPr>
        <w:t>The summary should reflect the major key points of a reading.</w:t>
      </w:r>
    </w:p>
    <w:p w14:paraId="2160085D" w14:textId="0E18234B" w:rsidR="003D2007" w:rsidRPr="003D2007" w:rsidRDefault="003D2007" w:rsidP="003D2007">
      <w:pPr>
        <w:pStyle w:val="NormalWeb"/>
        <w:numPr>
          <w:ilvl w:val="2"/>
          <w:numId w:val="39"/>
        </w:numPr>
        <w:shd w:val="clear" w:color="auto" w:fill="FFFFFF"/>
        <w:spacing w:before="0" w:beforeAutospacing="0" w:after="0" w:afterAutospacing="0"/>
        <w:rPr>
          <w:rFonts w:ascii="Arial" w:hAnsi="Arial" w:cs="Arial"/>
          <w:color w:val="000000"/>
          <w:lang w:val="en"/>
        </w:rPr>
      </w:pPr>
      <w:r w:rsidRPr="003D2007">
        <w:rPr>
          <w:rFonts w:ascii="Arial" w:hAnsi="Arial" w:cs="Arial"/>
          <w:color w:val="000000"/>
          <w:lang w:val="en"/>
        </w:rPr>
        <w:t>Should demonstrate the student’s comprehension of the reading.</w:t>
      </w:r>
    </w:p>
    <w:p w14:paraId="7DA59415" w14:textId="7ACD957D" w:rsidR="003D2007" w:rsidRPr="003D2007" w:rsidRDefault="003D2007" w:rsidP="003D2007">
      <w:pPr>
        <w:pStyle w:val="NormalWeb"/>
        <w:numPr>
          <w:ilvl w:val="1"/>
          <w:numId w:val="39"/>
        </w:numPr>
        <w:shd w:val="clear" w:color="auto" w:fill="FFFFFF"/>
        <w:spacing w:before="0" w:beforeAutospacing="0" w:after="0" w:afterAutospacing="0"/>
        <w:rPr>
          <w:rFonts w:ascii="Arial" w:hAnsi="Arial" w:cs="Arial"/>
          <w:color w:val="000000"/>
          <w:lang w:val="en"/>
        </w:rPr>
      </w:pPr>
      <w:r w:rsidRPr="003D2007">
        <w:rPr>
          <w:rFonts w:ascii="Arial" w:hAnsi="Arial" w:cs="Arial"/>
          <w:color w:val="000000"/>
          <w:lang w:val="en"/>
        </w:rPr>
        <w:t xml:space="preserve">Encourage students to identify what they had learnt from their reading                                 </w:t>
      </w:r>
    </w:p>
    <w:p w14:paraId="542EDCA5" w14:textId="77777777" w:rsidR="003D2007" w:rsidRPr="003D2007" w:rsidRDefault="003D2007" w:rsidP="003D2007">
      <w:pPr>
        <w:pStyle w:val="NormalWeb"/>
        <w:shd w:val="clear" w:color="auto" w:fill="FFFFFF"/>
        <w:ind w:left="1440"/>
        <w:rPr>
          <w:rFonts w:ascii="Arial" w:hAnsi="Arial" w:cs="Arial"/>
          <w:color w:val="000000"/>
          <w:lang w:val="en"/>
        </w:rPr>
      </w:pPr>
      <w:r w:rsidRPr="003D2007">
        <w:rPr>
          <w:rFonts w:ascii="Arial" w:hAnsi="Arial" w:cs="Arial"/>
          <w:color w:val="000000"/>
          <w:lang w:val="en"/>
        </w:rPr>
        <w:t xml:space="preserve">                                                                  (Rochester Institute of Technology 2014)</w:t>
      </w:r>
    </w:p>
    <w:p w14:paraId="24D378E4" w14:textId="77777777" w:rsidR="003D2007" w:rsidRPr="003D2007" w:rsidRDefault="003D2007" w:rsidP="003D2007">
      <w:pPr>
        <w:pStyle w:val="NormalWeb"/>
        <w:shd w:val="clear" w:color="auto" w:fill="FFFFFF"/>
        <w:rPr>
          <w:rFonts w:ascii="Arial" w:hAnsi="Arial" w:cs="Arial"/>
          <w:color w:val="000000"/>
          <w:lang w:val="en"/>
        </w:rPr>
      </w:pPr>
    </w:p>
    <w:p w14:paraId="5FD17939" w14:textId="77777777" w:rsidR="003D2007" w:rsidRPr="003D2007" w:rsidRDefault="003D2007" w:rsidP="003D2007">
      <w:pPr>
        <w:pStyle w:val="NormalWeb"/>
        <w:shd w:val="clear" w:color="auto" w:fill="FFFFFF"/>
        <w:rPr>
          <w:rFonts w:ascii="Arial" w:hAnsi="Arial" w:cs="Arial"/>
          <w:color w:val="000000"/>
          <w:lang w:val="en"/>
        </w:rPr>
      </w:pPr>
    </w:p>
    <w:p w14:paraId="02C104B2" w14:textId="77777777" w:rsidR="003D2007" w:rsidRPr="003D2007" w:rsidRDefault="003D2007" w:rsidP="003D2007">
      <w:pPr>
        <w:rPr>
          <w:rFonts w:ascii="Arial" w:hAnsi="Arial" w:cs="Arial"/>
          <w:b/>
          <w:sz w:val="24"/>
          <w:szCs w:val="24"/>
        </w:rPr>
      </w:pPr>
    </w:p>
    <w:p w14:paraId="42181D1F" w14:textId="00E5114E" w:rsidR="003D2007" w:rsidRDefault="003D2007">
      <w:pPr>
        <w:rPr>
          <w:rFonts w:ascii="Arial" w:hAnsi="Arial" w:cs="Arial"/>
        </w:rPr>
      </w:pPr>
      <w:r>
        <w:rPr>
          <w:rFonts w:ascii="Arial" w:hAnsi="Arial" w:cs="Arial"/>
        </w:rPr>
        <w:br w:type="page"/>
      </w:r>
    </w:p>
    <w:p w14:paraId="749F82ED" w14:textId="77777777" w:rsidR="008667E8" w:rsidRPr="003D2007" w:rsidRDefault="00091DBC" w:rsidP="006E24DA">
      <w:pPr>
        <w:pStyle w:val="Heading1"/>
        <w:rPr>
          <w:rFonts w:ascii="Arial" w:hAnsi="Arial" w:cs="Arial"/>
        </w:rPr>
      </w:pPr>
      <w:r w:rsidRPr="003D2007">
        <w:rPr>
          <w:rFonts w:ascii="Arial" w:hAnsi="Arial" w:cs="Arial"/>
        </w:rPr>
        <w:lastRenderedPageBreak/>
        <w:t>References</w:t>
      </w:r>
    </w:p>
    <w:p w14:paraId="088A82ED" w14:textId="7292C807" w:rsidR="003D2007" w:rsidRPr="003D2007" w:rsidRDefault="003D2007" w:rsidP="003D2007">
      <w:pPr>
        <w:pStyle w:val="NormalWeb"/>
        <w:shd w:val="clear" w:color="auto" w:fill="FFFFFF"/>
        <w:rPr>
          <w:rFonts w:ascii="Arial" w:hAnsi="Arial" w:cs="Arial"/>
          <w:color w:val="000000"/>
          <w:lang w:val="en"/>
        </w:rPr>
      </w:pPr>
      <w:r w:rsidRPr="003D2007">
        <w:rPr>
          <w:rFonts w:ascii="Arial" w:hAnsi="Arial" w:cs="Arial"/>
          <w:color w:val="000000"/>
          <w:lang w:val="en"/>
        </w:rPr>
        <w:t xml:space="preserve">Brown, G &amp; Atkins, M 2002, </w:t>
      </w:r>
      <w:r w:rsidRPr="003D2007">
        <w:rPr>
          <w:rFonts w:ascii="Arial" w:hAnsi="Arial" w:cs="Arial"/>
          <w:i/>
          <w:color w:val="000000"/>
          <w:lang w:val="en"/>
        </w:rPr>
        <w:t>Effective teaching in higher education</w:t>
      </w:r>
      <w:r w:rsidRPr="003D2007">
        <w:rPr>
          <w:rFonts w:ascii="Arial" w:hAnsi="Arial" w:cs="Arial"/>
          <w:color w:val="000000"/>
          <w:lang w:val="en"/>
        </w:rPr>
        <w:t>, Routledge, London.</w:t>
      </w:r>
    </w:p>
    <w:p w14:paraId="44CD8475" w14:textId="77777777" w:rsidR="003D2007" w:rsidRPr="003D2007" w:rsidRDefault="003D2007" w:rsidP="003D2007">
      <w:pPr>
        <w:rPr>
          <w:rFonts w:ascii="Arial" w:hAnsi="Arial" w:cs="Arial"/>
          <w:sz w:val="24"/>
          <w:szCs w:val="24"/>
        </w:rPr>
      </w:pPr>
      <w:r w:rsidRPr="003D2007">
        <w:rPr>
          <w:rFonts w:ascii="Arial" w:hAnsi="Arial" w:cs="Arial"/>
          <w:sz w:val="24"/>
          <w:szCs w:val="24"/>
        </w:rPr>
        <w:t xml:space="preserve">Burns, T &amp; </w:t>
      </w:r>
      <w:proofErr w:type="spellStart"/>
      <w:r w:rsidRPr="003D2007">
        <w:rPr>
          <w:rFonts w:ascii="Arial" w:hAnsi="Arial" w:cs="Arial"/>
          <w:sz w:val="24"/>
          <w:szCs w:val="24"/>
        </w:rPr>
        <w:t>Sinfield</w:t>
      </w:r>
      <w:proofErr w:type="spellEnd"/>
      <w:r w:rsidRPr="003D2007">
        <w:rPr>
          <w:rFonts w:ascii="Arial" w:hAnsi="Arial" w:cs="Arial"/>
          <w:sz w:val="24"/>
          <w:szCs w:val="24"/>
        </w:rPr>
        <w:t xml:space="preserve">, S 2004, </w:t>
      </w:r>
      <w:r w:rsidRPr="003D2007">
        <w:rPr>
          <w:rFonts w:ascii="Arial" w:hAnsi="Arial" w:cs="Arial"/>
          <w:i/>
          <w:sz w:val="24"/>
          <w:szCs w:val="24"/>
        </w:rPr>
        <w:t>Teaching, learning and study skills: a guide for tutors</w:t>
      </w:r>
      <w:r w:rsidRPr="003D2007">
        <w:rPr>
          <w:rFonts w:ascii="Arial" w:hAnsi="Arial" w:cs="Arial"/>
          <w:sz w:val="24"/>
          <w:szCs w:val="24"/>
        </w:rPr>
        <w:t>, Sage Publications, London.</w:t>
      </w:r>
    </w:p>
    <w:p w14:paraId="1B5F457D" w14:textId="77777777" w:rsidR="003D2007" w:rsidRPr="003D2007" w:rsidRDefault="003D2007" w:rsidP="003D2007">
      <w:pPr>
        <w:rPr>
          <w:rFonts w:ascii="Arial" w:hAnsi="Arial" w:cs="Arial"/>
          <w:sz w:val="24"/>
          <w:szCs w:val="24"/>
        </w:rPr>
      </w:pPr>
      <w:proofErr w:type="spellStart"/>
      <w:r w:rsidRPr="003D2007">
        <w:rPr>
          <w:rFonts w:ascii="Arial" w:hAnsi="Arial" w:cs="Arial"/>
          <w:sz w:val="24"/>
          <w:szCs w:val="24"/>
        </w:rPr>
        <w:t>Gorzycki</w:t>
      </w:r>
      <w:proofErr w:type="spellEnd"/>
      <w:r w:rsidRPr="003D2007">
        <w:rPr>
          <w:rFonts w:ascii="Arial" w:hAnsi="Arial" w:cs="Arial"/>
          <w:sz w:val="24"/>
          <w:szCs w:val="24"/>
        </w:rPr>
        <w:t xml:space="preserve">, M n.d. </w:t>
      </w:r>
      <w:r w:rsidRPr="003D2007">
        <w:rPr>
          <w:rFonts w:ascii="Arial" w:hAnsi="Arial" w:cs="Arial"/>
          <w:i/>
          <w:sz w:val="24"/>
          <w:szCs w:val="24"/>
        </w:rPr>
        <w:t>Literacy, critical reading and the curriculum</w:t>
      </w:r>
      <w:r w:rsidRPr="003D2007">
        <w:rPr>
          <w:rFonts w:ascii="Arial" w:hAnsi="Arial" w:cs="Arial"/>
          <w:sz w:val="24"/>
          <w:szCs w:val="24"/>
        </w:rPr>
        <w:t xml:space="preserve"> [</w:t>
      </w:r>
      <w:proofErr w:type="spellStart"/>
      <w:r w:rsidRPr="003D2007">
        <w:rPr>
          <w:rFonts w:ascii="Arial" w:hAnsi="Arial" w:cs="Arial"/>
          <w:sz w:val="24"/>
          <w:szCs w:val="24"/>
        </w:rPr>
        <w:t>Powerpoint</w:t>
      </w:r>
      <w:proofErr w:type="spellEnd"/>
      <w:r w:rsidRPr="003D2007">
        <w:rPr>
          <w:rFonts w:ascii="Arial" w:hAnsi="Arial" w:cs="Arial"/>
          <w:sz w:val="24"/>
          <w:szCs w:val="24"/>
        </w:rPr>
        <w:t>], viewed 5 August 2016, &lt;https://ctfd.sfsu.edu/content/advancing-student-literacy-and-reading-comprehension&gt;</w:t>
      </w:r>
    </w:p>
    <w:p w14:paraId="30F97CBD" w14:textId="77777777" w:rsidR="003D2007" w:rsidRPr="003D2007" w:rsidRDefault="003D2007" w:rsidP="003D2007">
      <w:pPr>
        <w:rPr>
          <w:rFonts w:ascii="Arial" w:hAnsi="Arial" w:cs="Arial"/>
          <w:sz w:val="24"/>
          <w:szCs w:val="24"/>
        </w:rPr>
      </w:pPr>
      <w:r w:rsidRPr="003D2007">
        <w:rPr>
          <w:rFonts w:ascii="Arial" w:hAnsi="Arial" w:cs="Arial"/>
          <w:sz w:val="24"/>
          <w:szCs w:val="24"/>
        </w:rPr>
        <w:t xml:space="preserve">Horning, AS. (In preparation). </w:t>
      </w:r>
      <w:r w:rsidRPr="003D2007">
        <w:rPr>
          <w:rStyle w:val="Emphasis"/>
          <w:rFonts w:ascii="Arial" w:hAnsi="Arial" w:cs="Arial"/>
          <w:sz w:val="24"/>
          <w:szCs w:val="24"/>
        </w:rPr>
        <w:t>The literacy marvel</w:t>
      </w:r>
      <w:r w:rsidRPr="003D2007">
        <w:rPr>
          <w:rFonts w:ascii="Arial" w:hAnsi="Arial" w:cs="Arial"/>
          <w:sz w:val="24"/>
          <w:szCs w:val="24"/>
        </w:rPr>
        <w:t>. Book manuscript in preparation.</w:t>
      </w:r>
    </w:p>
    <w:p w14:paraId="6E333E91" w14:textId="77777777" w:rsidR="003D2007" w:rsidRPr="003D2007" w:rsidRDefault="003D2007" w:rsidP="003D2007">
      <w:pPr>
        <w:rPr>
          <w:rFonts w:ascii="Arial" w:hAnsi="Arial" w:cs="Arial"/>
          <w:sz w:val="24"/>
          <w:szCs w:val="24"/>
        </w:rPr>
      </w:pPr>
      <w:r w:rsidRPr="003D2007">
        <w:rPr>
          <w:rFonts w:ascii="Arial" w:hAnsi="Arial" w:cs="Arial"/>
          <w:sz w:val="24"/>
          <w:szCs w:val="24"/>
        </w:rPr>
        <w:t xml:space="preserve">Horning, AS 2007, </w:t>
      </w:r>
      <w:r w:rsidRPr="003D2007">
        <w:rPr>
          <w:rFonts w:ascii="Arial" w:hAnsi="Arial" w:cs="Arial"/>
          <w:i/>
          <w:sz w:val="24"/>
          <w:szCs w:val="24"/>
        </w:rPr>
        <w:t>Reading across the curriculum as the key to student success</w:t>
      </w:r>
      <w:r w:rsidRPr="003D2007">
        <w:rPr>
          <w:rFonts w:ascii="Arial" w:hAnsi="Arial" w:cs="Arial"/>
          <w:sz w:val="24"/>
          <w:szCs w:val="24"/>
        </w:rPr>
        <w:t>, The WAC Clearinghouse, viewed 3 August 2016, &lt;http://wac.colostate.edu/atd/articles/horning2007.cfm&gt;</w:t>
      </w:r>
    </w:p>
    <w:p w14:paraId="3EF42DB2" w14:textId="77777777" w:rsidR="003D2007" w:rsidRPr="003D2007" w:rsidRDefault="003D2007" w:rsidP="003D2007">
      <w:pPr>
        <w:rPr>
          <w:rFonts w:ascii="Arial" w:hAnsi="Arial" w:cs="Arial"/>
          <w:sz w:val="24"/>
          <w:szCs w:val="24"/>
        </w:rPr>
      </w:pPr>
      <w:proofErr w:type="spellStart"/>
      <w:r w:rsidRPr="003D2007">
        <w:rPr>
          <w:rFonts w:ascii="Arial" w:hAnsi="Arial" w:cs="Arial"/>
          <w:sz w:val="24"/>
          <w:szCs w:val="24"/>
        </w:rPr>
        <w:t>Kucukoglu</w:t>
      </w:r>
      <w:proofErr w:type="spellEnd"/>
      <w:r w:rsidRPr="003D2007">
        <w:rPr>
          <w:rFonts w:ascii="Arial" w:hAnsi="Arial" w:cs="Arial"/>
          <w:sz w:val="24"/>
          <w:szCs w:val="24"/>
        </w:rPr>
        <w:t xml:space="preserve">, H 2012, ‘Improving reading strategies through effective reading strategies’, </w:t>
      </w:r>
      <w:r w:rsidRPr="003D2007">
        <w:rPr>
          <w:rFonts w:ascii="Arial" w:hAnsi="Arial" w:cs="Arial"/>
          <w:i/>
          <w:sz w:val="24"/>
          <w:szCs w:val="24"/>
        </w:rPr>
        <w:t>Procedia</w:t>
      </w:r>
      <w:r w:rsidRPr="003D2007">
        <w:rPr>
          <w:rFonts w:ascii="Arial" w:hAnsi="Arial" w:cs="Arial"/>
          <w:sz w:val="24"/>
          <w:szCs w:val="24"/>
        </w:rPr>
        <w:t>, vol. 70, pp. 709-714.</w:t>
      </w:r>
    </w:p>
    <w:p w14:paraId="3889EA98" w14:textId="77777777" w:rsidR="003D2007" w:rsidRPr="003D2007" w:rsidRDefault="003D2007" w:rsidP="003D2007">
      <w:pPr>
        <w:rPr>
          <w:rFonts w:ascii="Arial" w:hAnsi="Arial" w:cs="Arial"/>
          <w:sz w:val="24"/>
          <w:szCs w:val="24"/>
        </w:rPr>
      </w:pPr>
      <w:r w:rsidRPr="003D2007">
        <w:rPr>
          <w:rFonts w:ascii="Arial" w:hAnsi="Arial" w:cs="Arial"/>
          <w:sz w:val="24"/>
          <w:szCs w:val="24"/>
        </w:rPr>
        <w:t xml:space="preserve">Rochester Institute of Technology 2014, </w:t>
      </w:r>
      <w:r w:rsidRPr="003D2007">
        <w:rPr>
          <w:rFonts w:ascii="Arial" w:hAnsi="Arial" w:cs="Arial"/>
          <w:i/>
          <w:sz w:val="24"/>
          <w:szCs w:val="24"/>
        </w:rPr>
        <w:t>After reading: tasks and strategies</w:t>
      </w:r>
      <w:r w:rsidRPr="003D2007">
        <w:rPr>
          <w:rFonts w:ascii="Arial" w:hAnsi="Arial" w:cs="Arial"/>
          <w:sz w:val="24"/>
          <w:szCs w:val="24"/>
        </w:rPr>
        <w:t>, viewed 3 August 2016, &lt;https://www.rit.edu/ntid/rate/sea/processes/comprehension/process/after&gt;</w:t>
      </w:r>
    </w:p>
    <w:p w14:paraId="1DF99666" w14:textId="77777777" w:rsidR="003D2007" w:rsidRPr="003D2007" w:rsidRDefault="003D2007" w:rsidP="003D2007">
      <w:pPr>
        <w:rPr>
          <w:rFonts w:ascii="Arial" w:hAnsi="Arial" w:cs="Arial"/>
          <w:sz w:val="24"/>
          <w:szCs w:val="24"/>
        </w:rPr>
      </w:pPr>
      <w:proofErr w:type="spellStart"/>
      <w:r w:rsidRPr="003D2007">
        <w:rPr>
          <w:rFonts w:ascii="Arial" w:hAnsi="Arial" w:cs="Arial"/>
          <w:sz w:val="24"/>
          <w:szCs w:val="24"/>
        </w:rPr>
        <w:t>Tantillo</w:t>
      </w:r>
      <w:proofErr w:type="spellEnd"/>
      <w:r w:rsidRPr="003D2007">
        <w:rPr>
          <w:rFonts w:ascii="Arial" w:hAnsi="Arial" w:cs="Arial"/>
          <w:sz w:val="24"/>
          <w:szCs w:val="24"/>
        </w:rPr>
        <w:t xml:space="preserve">, S 2012, </w:t>
      </w:r>
      <w:r w:rsidRPr="003D2007">
        <w:rPr>
          <w:rFonts w:ascii="Arial" w:hAnsi="Arial" w:cs="Arial"/>
          <w:i/>
          <w:sz w:val="24"/>
          <w:szCs w:val="24"/>
        </w:rPr>
        <w:t>the literacy cookbook: a practical guide to effective, reading, writing, speaking and listening instruction</w:t>
      </w:r>
      <w:r w:rsidRPr="003D2007">
        <w:rPr>
          <w:rFonts w:ascii="Arial" w:hAnsi="Arial" w:cs="Arial"/>
          <w:sz w:val="24"/>
          <w:szCs w:val="24"/>
        </w:rPr>
        <w:t>, Wiley, San Francisco.</w:t>
      </w:r>
    </w:p>
    <w:p w14:paraId="0B0B7DFB" w14:textId="77777777" w:rsidR="003D2007" w:rsidRPr="003D2007" w:rsidRDefault="003D2007" w:rsidP="003D2007">
      <w:pPr>
        <w:rPr>
          <w:rFonts w:ascii="Arial" w:hAnsi="Arial" w:cs="Arial"/>
          <w:sz w:val="24"/>
          <w:szCs w:val="24"/>
        </w:rPr>
      </w:pPr>
      <w:r w:rsidRPr="003D2007">
        <w:rPr>
          <w:rFonts w:ascii="Arial" w:eastAsia="Times New Roman" w:hAnsi="Arial" w:cs="Arial"/>
          <w:color w:val="000000"/>
          <w:sz w:val="24"/>
          <w:szCs w:val="24"/>
          <w:lang w:eastAsia="en-AU"/>
        </w:rPr>
        <w:t xml:space="preserve">The National Capital Language Resource Center 2004, </w:t>
      </w:r>
      <w:r w:rsidRPr="003D2007">
        <w:rPr>
          <w:rFonts w:ascii="Arial" w:eastAsia="Times New Roman" w:hAnsi="Arial" w:cs="Arial"/>
          <w:i/>
          <w:color w:val="000000"/>
          <w:sz w:val="24"/>
          <w:szCs w:val="24"/>
          <w:lang w:eastAsia="en-AU"/>
        </w:rPr>
        <w:t>Teaching reading: strategies for developing reading skills</w:t>
      </w:r>
      <w:r w:rsidRPr="003D2007">
        <w:rPr>
          <w:rFonts w:ascii="Arial" w:eastAsia="Times New Roman" w:hAnsi="Arial" w:cs="Arial"/>
          <w:color w:val="000000"/>
          <w:sz w:val="24"/>
          <w:szCs w:val="24"/>
          <w:lang w:eastAsia="en-AU"/>
        </w:rPr>
        <w:t>, viewed 3 August 2016, &lt;http://www.nclrc.org/essentials/reading/stratread.htm&gt;</w:t>
      </w:r>
    </w:p>
    <w:p w14:paraId="54F01D3D" w14:textId="52ECBF21" w:rsidR="00091DBC" w:rsidRPr="003D2007" w:rsidRDefault="003D2007" w:rsidP="003D2007">
      <w:pPr>
        <w:pStyle w:val="NormalWeb"/>
        <w:shd w:val="clear" w:color="auto" w:fill="FFFFFF"/>
        <w:spacing w:line="276" w:lineRule="auto"/>
        <w:rPr>
          <w:rFonts w:ascii="Arial" w:hAnsi="Arial" w:cs="Arial"/>
        </w:rPr>
      </w:pPr>
      <w:proofErr w:type="spellStart"/>
      <w:r w:rsidRPr="003D2007">
        <w:rPr>
          <w:rFonts w:ascii="Arial" w:hAnsi="Arial" w:cs="Arial"/>
        </w:rPr>
        <w:t>Wahjudi</w:t>
      </w:r>
      <w:proofErr w:type="spellEnd"/>
      <w:r w:rsidRPr="003D2007">
        <w:rPr>
          <w:rFonts w:ascii="Arial" w:hAnsi="Arial" w:cs="Arial"/>
        </w:rPr>
        <w:t xml:space="preserve">, A n.d. </w:t>
      </w:r>
      <w:r w:rsidRPr="003D2007">
        <w:rPr>
          <w:rFonts w:ascii="Arial" w:hAnsi="Arial" w:cs="Arial"/>
          <w:i/>
        </w:rPr>
        <w:t>Interactive post-reading activities that work</w:t>
      </w:r>
      <w:r w:rsidRPr="003D2007">
        <w:rPr>
          <w:rFonts w:ascii="Arial" w:hAnsi="Arial" w:cs="Arial"/>
        </w:rPr>
        <w:t xml:space="preserve">, </w:t>
      </w:r>
      <w:proofErr w:type="spellStart"/>
      <w:r w:rsidRPr="003D2007">
        <w:rPr>
          <w:rFonts w:ascii="Arial" w:hAnsi="Arial" w:cs="Arial"/>
          <w:i/>
        </w:rPr>
        <w:t>Jurnal</w:t>
      </w:r>
      <w:proofErr w:type="spellEnd"/>
      <w:r w:rsidRPr="003D2007">
        <w:rPr>
          <w:rFonts w:ascii="Arial" w:hAnsi="Arial" w:cs="Arial"/>
          <w:i/>
        </w:rPr>
        <w:t xml:space="preserve"> Online </w:t>
      </w:r>
      <w:r w:rsidRPr="003D2007">
        <w:rPr>
          <w:rFonts w:ascii="Arial" w:hAnsi="Arial" w:cs="Arial"/>
        </w:rPr>
        <w:t>UM, viewed 1 August 2016, &lt;</w:t>
      </w:r>
      <w:r w:rsidRPr="003D2007">
        <w:rPr>
          <w:rStyle w:val="HTMLCite"/>
          <w:rFonts w:ascii="Arial" w:hAnsi="Arial" w:cs="Arial"/>
        </w:rPr>
        <w:t>jurnal-online.um.ac.id/data/.../artikel759653BD5A6458C0ED5EC0D0F78E9DE0</w:t>
      </w:r>
    </w:p>
    <w:sectPr w:rsidR="00091DBC" w:rsidRPr="003D2007" w:rsidSect="00334EC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7D02F" w14:textId="77777777" w:rsidR="009274D5" w:rsidRDefault="009274D5">
      <w:pPr>
        <w:spacing w:after="0" w:line="240" w:lineRule="auto"/>
      </w:pPr>
      <w:r>
        <w:separator/>
      </w:r>
    </w:p>
  </w:endnote>
  <w:endnote w:type="continuationSeparator" w:id="0">
    <w:p w14:paraId="757126CE" w14:textId="77777777" w:rsidR="009274D5" w:rsidRDefault="0092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AFE74" w14:textId="77777777" w:rsidR="00765E2E" w:rsidRDefault="00765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2364" w14:textId="77777777" w:rsidR="00765E2E" w:rsidRDefault="00765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572B" w14:textId="77777777" w:rsidR="00765E2E" w:rsidRDefault="00765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F0335" w14:textId="77777777" w:rsidR="009274D5" w:rsidRDefault="009274D5">
      <w:pPr>
        <w:spacing w:after="0" w:line="240" w:lineRule="auto"/>
      </w:pPr>
      <w:r>
        <w:separator/>
      </w:r>
    </w:p>
  </w:footnote>
  <w:footnote w:type="continuationSeparator" w:id="0">
    <w:p w14:paraId="765CDB98" w14:textId="77777777" w:rsidR="009274D5" w:rsidRDefault="00927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337B" w14:textId="77777777" w:rsidR="00765E2E" w:rsidRDefault="00765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A222" w14:textId="2E06C935" w:rsidR="00765E2E" w:rsidRPr="00765E2E" w:rsidRDefault="00765E2E" w:rsidP="00765E2E">
    <w:pPr>
      <w:pStyle w:val="Title"/>
      <w:pBdr>
        <w:bottom w:val="single" w:sz="12" w:space="1" w:color="auto"/>
      </w:pBdr>
      <w:rPr>
        <w:rFonts w:ascii="Arial" w:hAnsi="Arial" w:cs="Arial"/>
        <w:b/>
      </w:rPr>
    </w:pPr>
    <w:r w:rsidRPr="00765E2E">
      <w:rPr>
        <w:rFonts w:ascii="Arial" w:hAnsi="Arial" w:cs="Arial"/>
        <w:b/>
        <w:caps w:val="0"/>
      </w:rPr>
      <w:t xml:space="preserve">Developing reading capabilities: </w:t>
    </w:r>
    <w:r w:rsidR="0063437F">
      <w:rPr>
        <w:rFonts w:ascii="Arial" w:hAnsi="Arial" w:cs="Arial"/>
        <w:b/>
        <w:caps w:val="0"/>
      </w:rPr>
      <w:t>D</w:t>
    </w:r>
    <w:r w:rsidRPr="00765E2E">
      <w:rPr>
        <w:rFonts w:ascii="Arial" w:hAnsi="Arial" w:cs="Arial"/>
        <w:b/>
        <w:caps w:val="0"/>
      </w:rPr>
      <w:t>eveloping reading capability at program</w:t>
    </w:r>
    <w:r w:rsidRPr="00765E2E">
      <w:rPr>
        <w:rFonts w:ascii="Arial" w:hAnsi="Arial" w:cs="Arial"/>
        <w:b/>
      </w:rPr>
      <w:t xml:space="preserve"> </w:t>
    </w:r>
    <w:r w:rsidRPr="00765E2E">
      <w:rPr>
        <w:rFonts w:ascii="Arial" w:hAnsi="Arial" w:cs="Arial"/>
        <w:b/>
        <w:caps w:val="0"/>
      </w:rPr>
      <w:t>and course level</w:t>
    </w:r>
  </w:p>
  <w:p w14:paraId="7712DEAC" w14:textId="77777777" w:rsidR="00765E2E" w:rsidRDefault="00765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D8AE" w14:textId="77777777" w:rsidR="00765E2E" w:rsidRDefault="00765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130"/>
    <w:multiLevelType w:val="hybridMultilevel"/>
    <w:tmpl w:val="F956F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65179"/>
    <w:multiLevelType w:val="hybridMultilevel"/>
    <w:tmpl w:val="43544D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7C0B6E"/>
    <w:multiLevelType w:val="hybridMultilevel"/>
    <w:tmpl w:val="7954F0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C70711"/>
    <w:multiLevelType w:val="hybridMultilevel"/>
    <w:tmpl w:val="99AE5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75913"/>
    <w:multiLevelType w:val="multilevel"/>
    <w:tmpl w:val="FD7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EB6910"/>
    <w:multiLevelType w:val="hybridMultilevel"/>
    <w:tmpl w:val="9FBC5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15782B"/>
    <w:multiLevelType w:val="hybridMultilevel"/>
    <w:tmpl w:val="C85297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79513B"/>
    <w:multiLevelType w:val="hybridMultilevel"/>
    <w:tmpl w:val="164485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E95E1B"/>
    <w:multiLevelType w:val="multilevel"/>
    <w:tmpl w:val="10E8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933DA5"/>
    <w:multiLevelType w:val="hybridMultilevel"/>
    <w:tmpl w:val="3E52191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B1812"/>
    <w:multiLevelType w:val="hybridMultilevel"/>
    <w:tmpl w:val="4E7664B8"/>
    <w:lvl w:ilvl="0" w:tplc="AFE694B0">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48D7A52"/>
    <w:multiLevelType w:val="multilevel"/>
    <w:tmpl w:val="EC3A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2C28F4"/>
    <w:multiLevelType w:val="hybridMultilevel"/>
    <w:tmpl w:val="D7CC49F0"/>
    <w:lvl w:ilvl="0" w:tplc="CA6AE69A">
      <w:start w:val="1"/>
      <w:numFmt w:val="decimal"/>
      <w:lvlText w:val="%1."/>
      <w:lvlJc w:val="left"/>
      <w:pPr>
        <w:ind w:left="360" w:hanging="360"/>
      </w:pPr>
      <w:rPr>
        <w:rFonts w:asciiTheme="majorHAnsi" w:eastAsiaTheme="majorEastAsia" w:hAnsiTheme="majorHAnsi" w:cstheme="maj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7E2C5B"/>
    <w:multiLevelType w:val="hybridMultilevel"/>
    <w:tmpl w:val="5C28FE1C"/>
    <w:lvl w:ilvl="0" w:tplc="0C090015">
      <w:start w:val="1"/>
      <w:numFmt w:val="upperLetter"/>
      <w:lvlText w:val="%1."/>
      <w:lvlJc w:val="left"/>
      <w:pPr>
        <w:ind w:left="720" w:hanging="360"/>
      </w:pPr>
    </w:lvl>
    <w:lvl w:ilvl="1" w:tplc="AFE694B0">
      <w:start w:val="1"/>
      <w:numFmt w:val="bullet"/>
      <w:lvlText w:val="•"/>
      <w:lvlJc w:val="left"/>
      <w:pPr>
        <w:ind w:left="1440" w:hanging="360"/>
      </w:pPr>
      <w:rPr>
        <w:rFonts w:ascii="Arial" w:hAnsi="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A83D1A"/>
    <w:multiLevelType w:val="hybridMultilevel"/>
    <w:tmpl w:val="AEEC3AD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4F02535"/>
    <w:multiLevelType w:val="hybridMultilevel"/>
    <w:tmpl w:val="DF34908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634E0F"/>
    <w:multiLevelType w:val="hybridMultilevel"/>
    <w:tmpl w:val="B5341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906CFB"/>
    <w:multiLevelType w:val="multilevel"/>
    <w:tmpl w:val="40A6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5723AB"/>
    <w:multiLevelType w:val="hybridMultilevel"/>
    <w:tmpl w:val="FA041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75683A"/>
    <w:multiLevelType w:val="hybridMultilevel"/>
    <w:tmpl w:val="7F0A48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2AA4643"/>
    <w:multiLevelType w:val="hybridMultilevel"/>
    <w:tmpl w:val="607E37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AA1C75"/>
    <w:multiLevelType w:val="hybridMultilevel"/>
    <w:tmpl w:val="F24032A6"/>
    <w:lvl w:ilvl="0" w:tplc="0C090003">
      <w:start w:val="1"/>
      <w:numFmt w:val="bullet"/>
      <w:lvlText w:val="o"/>
      <w:lvlJc w:val="left"/>
      <w:pPr>
        <w:tabs>
          <w:tab w:val="num" w:pos="1080"/>
        </w:tabs>
        <w:ind w:left="1080" w:hanging="360"/>
      </w:pPr>
      <w:rPr>
        <w:rFonts w:ascii="Courier New" w:hAnsi="Courier New" w:cs="Courier New" w:hint="default"/>
      </w:rPr>
    </w:lvl>
    <w:lvl w:ilvl="1" w:tplc="0C090005">
      <w:start w:val="1"/>
      <w:numFmt w:val="bullet"/>
      <w:lvlText w:val=""/>
      <w:lvlJc w:val="left"/>
      <w:pPr>
        <w:tabs>
          <w:tab w:val="num" w:pos="1800"/>
        </w:tabs>
        <w:ind w:left="1800" w:hanging="360"/>
      </w:pPr>
      <w:rPr>
        <w:rFonts w:ascii="Wingdings" w:hAnsi="Wingdings" w:hint="default"/>
      </w:rPr>
    </w:lvl>
    <w:lvl w:ilvl="2" w:tplc="AAA055B2" w:tentative="1">
      <w:start w:val="1"/>
      <w:numFmt w:val="bullet"/>
      <w:lvlText w:val=""/>
      <w:lvlJc w:val="left"/>
      <w:pPr>
        <w:tabs>
          <w:tab w:val="num" w:pos="2520"/>
        </w:tabs>
        <w:ind w:left="2520" w:hanging="360"/>
      </w:pPr>
      <w:rPr>
        <w:rFonts w:ascii="Wingdings" w:hAnsi="Wingdings" w:hint="default"/>
      </w:rPr>
    </w:lvl>
    <w:lvl w:ilvl="3" w:tplc="EAB83398" w:tentative="1">
      <w:start w:val="1"/>
      <w:numFmt w:val="bullet"/>
      <w:lvlText w:val=""/>
      <w:lvlJc w:val="left"/>
      <w:pPr>
        <w:tabs>
          <w:tab w:val="num" w:pos="3240"/>
        </w:tabs>
        <w:ind w:left="3240" w:hanging="360"/>
      </w:pPr>
      <w:rPr>
        <w:rFonts w:ascii="Wingdings" w:hAnsi="Wingdings" w:hint="default"/>
      </w:rPr>
    </w:lvl>
    <w:lvl w:ilvl="4" w:tplc="D67AC718" w:tentative="1">
      <w:start w:val="1"/>
      <w:numFmt w:val="bullet"/>
      <w:lvlText w:val=""/>
      <w:lvlJc w:val="left"/>
      <w:pPr>
        <w:tabs>
          <w:tab w:val="num" w:pos="3960"/>
        </w:tabs>
        <w:ind w:left="3960" w:hanging="360"/>
      </w:pPr>
      <w:rPr>
        <w:rFonts w:ascii="Wingdings" w:hAnsi="Wingdings" w:hint="default"/>
      </w:rPr>
    </w:lvl>
    <w:lvl w:ilvl="5" w:tplc="7414A930" w:tentative="1">
      <w:start w:val="1"/>
      <w:numFmt w:val="bullet"/>
      <w:lvlText w:val=""/>
      <w:lvlJc w:val="left"/>
      <w:pPr>
        <w:tabs>
          <w:tab w:val="num" w:pos="4680"/>
        </w:tabs>
        <w:ind w:left="4680" w:hanging="360"/>
      </w:pPr>
      <w:rPr>
        <w:rFonts w:ascii="Wingdings" w:hAnsi="Wingdings" w:hint="default"/>
      </w:rPr>
    </w:lvl>
    <w:lvl w:ilvl="6" w:tplc="376EC712" w:tentative="1">
      <w:start w:val="1"/>
      <w:numFmt w:val="bullet"/>
      <w:lvlText w:val=""/>
      <w:lvlJc w:val="left"/>
      <w:pPr>
        <w:tabs>
          <w:tab w:val="num" w:pos="5400"/>
        </w:tabs>
        <w:ind w:left="5400" w:hanging="360"/>
      </w:pPr>
      <w:rPr>
        <w:rFonts w:ascii="Wingdings" w:hAnsi="Wingdings" w:hint="default"/>
      </w:rPr>
    </w:lvl>
    <w:lvl w:ilvl="7" w:tplc="B6CE8EE6" w:tentative="1">
      <w:start w:val="1"/>
      <w:numFmt w:val="bullet"/>
      <w:lvlText w:val=""/>
      <w:lvlJc w:val="left"/>
      <w:pPr>
        <w:tabs>
          <w:tab w:val="num" w:pos="6120"/>
        </w:tabs>
        <w:ind w:left="6120" w:hanging="360"/>
      </w:pPr>
      <w:rPr>
        <w:rFonts w:ascii="Wingdings" w:hAnsi="Wingdings" w:hint="default"/>
      </w:rPr>
    </w:lvl>
    <w:lvl w:ilvl="8" w:tplc="A80E93A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7E1565"/>
    <w:multiLevelType w:val="multilevel"/>
    <w:tmpl w:val="A1BAEF3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2B03DC"/>
    <w:multiLevelType w:val="hybridMultilevel"/>
    <w:tmpl w:val="6986C8D4"/>
    <w:lvl w:ilvl="0" w:tplc="AFE694B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7DA1"/>
    <w:multiLevelType w:val="hybridMultilevel"/>
    <w:tmpl w:val="C6FC5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0307A8"/>
    <w:multiLevelType w:val="hybridMultilevel"/>
    <w:tmpl w:val="5B6CA1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E53081F"/>
    <w:multiLevelType w:val="hybridMultilevel"/>
    <w:tmpl w:val="56EAD23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13B1218"/>
    <w:multiLevelType w:val="hybridMultilevel"/>
    <w:tmpl w:val="9056D4B6"/>
    <w:lvl w:ilvl="0" w:tplc="0C090003">
      <w:start w:val="1"/>
      <w:numFmt w:val="bullet"/>
      <w:lvlText w:val="o"/>
      <w:lvlJc w:val="left"/>
      <w:pPr>
        <w:tabs>
          <w:tab w:val="num" w:pos="1080"/>
        </w:tabs>
        <w:ind w:left="1080" w:hanging="360"/>
      </w:pPr>
      <w:rPr>
        <w:rFonts w:ascii="Courier New" w:hAnsi="Courier New" w:cs="Courier New" w:hint="default"/>
      </w:rPr>
    </w:lvl>
    <w:lvl w:ilvl="1" w:tplc="0C090005">
      <w:start w:val="1"/>
      <w:numFmt w:val="bullet"/>
      <w:lvlText w:val=""/>
      <w:lvlJc w:val="left"/>
      <w:pPr>
        <w:tabs>
          <w:tab w:val="num" w:pos="1800"/>
        </w:tabs>
        <w:ind w:left="1800" w:hanging="360"/>
      </w:pPr>
      <w:rPr>
        <w:rFonts w:ascii="Wingdings" w:hAnsi="Wingdings" w:hint="default"/>
      </w:rPr>
    </w:lvl>
    <w:lvl w:ilvl="2" w:tplc="AAA055B2" w:tentative="1">
      <w:start w:val="1"/>
      <w:numFmt w:val="bullet"/>
      <w:lvlText w:val=""/>
      <w:lvlJc w:val="left"/>
      <w:pPr>
        <w:tabs>
          <w:tab w:val="num" w:pos="2520"/>
        </w:tabs>
        <w:ind w:left="2520" w:hanging="360"/>
      </w:pPr>
      <w:rPr>
        <w:rFonts w:ascii="Wingdings" w:hAnsi="Wingdings" w:hint="default"/>
      </w:rPr>
    </w:lvl>
    <w:lvl w:ilvl="3" w:tplc="EAB83398" w:tentative="1">
      <w:start w:val="1"/>
      <w:numFmt w:val="bullet"/>
      <w:lvlText w:val=""/>
      <w:lvlJc w:val="left"/>
      <w:pPr>
        <w:tabs>
          <w:tab w:val="num" w:pos="3240"/>
        </w:tabs>
        <w:ind w:left="3240" w:hanging="360"/>
      </w:pPr>
      <w:rPr>
        <w:rFonts w:ascii="Wingdings" w:hAnsi="Wingdings" w:hint="default"/>
      </w:rPr>
    </w:lvl>
    <w:lvl w:ilvl="4" w:tplc="D67AC718" w:tentative="1">
      <w:start w:val="1"/>
      <w:numFmt w:val="bullet"/>
      <w:lvlText w:val=""/>
      <w:lvlJc w:val="left"/>
      <w:pPr>
        <w:tabs>
          <w:tab w:val="num" w:pos="3960"/>
        </w:tabs>
        <w:ind w:left="3960" w:hanging="360"/>
      </w:pPr>
      <w:rPr>
        <w:rFonts w:ascii="Wingdings" w:hAnsi="Wingdings" w:hint="default"/>
      </w:rPr>
    </w:lvl>
    <w:lvl w:ilvl="5" w:tplc="7414A930" w:tentative="1">
      <w:start w:val="1"/>
      <w:numFmt w:val="bullet"/>
      <w:lvlText w:val=""/>
      <w:lvlJc w:val="left"/>
      <w:pPr>
        <w:tabs>
          <w:tab w:val="num" w:pos="4680"/>
        </w:tabs>
        <w:ind w:left="4680" w:hanging="360"/>
      </w:pPr>
      <w:rPr>
        <w:rFonts w:ascii="Wingdings" w:hAnsi="Wingdings" w:hint="default"/>
      </w:rPr>
    </w:lvl>
    <w:lvl w:ilvl="6" w:tplc="376EC712" w:tentative="1">
      <w:start w:val="1"/>
      <w:numFmt w:val="bullet"/>
      <w:lvlText w:val=""/>
      <w:lvlJc w:val="left"/>
      <w:pPr>
        <w:tabs>
          <w:tab w:val="num" w:pos="5400"/>
        </w:tabs>
        <w:ind w:left="5400" w:hanging="360"/>
      </w:pPr>
      <w:rPr>
        <w:rFonts w:ascii="Wingdings" w:hAnsi="Wingdings" w:hint="default"/>
      </w:rPr>
    </w:lvl>
    <w:lvl w:ilvl="7" w:tplc="B6CE8EE6" w:tentative="1">
      <w:start w:val="1"/>
      <w:numFmt w:val="bullet"/>
      <w:lvlText w:val=""/>
      <w:lvlJc w:val="left"/>
      <w:pPr>
        <w:tabs>
          <w:tab w:val="num" w:pos="6120"/>
        </w:tabs>
        <w:ind w:left="6120" w:hanging="360"/>
      </w:pPr>
      <w:rPr>
        <w:rFonts w:ascii="Wingdings" w:hAnsi="Wingdings" w:hint="default"/>
      </w:rPr>
    </w:lvl>
    <w:lvl w:ilvl="8" w:tplc="A80E93A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A62AB"/>
    <w:multiLevelType w:val="hybridMultilevel"/>
    <w:tmpl w:val="5352C766"/>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E2899"/>
    <w:multiLevelType w:val="hybridMultilevel"/>
    <w:tmpl w:val="42C05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130F53"/>
    <w:multiLevelType w:val="hybridMultilevel"/>
    <w:tmpl w:val="FBF45530"/>
    <w:lvl w:ilvl="0" w:tplc="0C090001">
      <w:start w:val="1"/>
      <w:numFmt w:val="bullet"/>
      <w:lvlText w:val=""/>
      <w:lvlJc w:val="left"/>
      <w:pPr>
        <w:ind w:left="720" w:hanging="360"/>
      </w:pPr>
      <w:rPr>
        <w:rFonts w:ascii="Symbol" w:hAnsi="Symbol" w:hint="default"/>
      </w:rPr>
    </w:lvl>
    <w:lvl w:ilvl="1" w:tplc="AFE694B0">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141A3A"/>
    <w:multiLevelType w:val="hybridMultilevel"/>
    <w:tmpl w:val="98907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84220A"/>
    <w:multiLevelType w:val="hybridMultilevel"/>
    <w:tmpl w:val="187465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5D00609"/>
    <w:multiLevelType w:val="hybridMultilevel"/>
    <w:tmpl w:val="5F129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723977"/>
    <w:multiLevelType w:val="hybridMultilevel"/>
    <w:tmpl w:val="8EC49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BB4062"/>
    <w:multiLevelType w:val="hybridMultilevel"/>
    <w:tmpl w:val="55B69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E90D74"/>
    <w:multiLevelType w:val="hybridMultilevel"/>
    <w:tmpl w:val="A650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143099"/>
    <w:multiLevelType w:val="hybridMultilevel"/>
    <w:tmpl w:val="D898B76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1" w15:restartNumberingAfterBreak="0">
    <w:nsid w:val="7EF85037"/>
    <w:multiLevelType w:val="hybridMultilevel"/>
    <w:tmpl w:val="1D8CC2D8"/>
    <w:lvl w:ilvl="0" w:tplc="0C090003">
      <w:start w:val="1"/>
      <w:numFmt w:val="bullet"/>
      <w:lvlText w:val="o"/>
      <w:lvlJc w:val="left"/>
      <w:pPr>
        <w:tabs>
          <w:tab w:val="num" w:pos="1080"/>
        </w:tabs>
        <w:ind w:left="1080" w:hanging="360"/>
      </w:pPr>
      <w:rPr>
        <w:rFonts w:ascii="Courier New" w:hAnsi="Courier New" w:cs="Courier New" w:hint="default"/>
      </w:rPr>
    </w:lvl>
    <w:lvl w:ilvl="1" w:tplc="988E1F1A">
      <w:start w:val="1"/>
      <w:numFmt w:val="bullet"/>
      <w:lvlText w:val=""/>
      <w:lvlJc w:val="left"/>
      <w:pPr>
        <w:tabs>
          <w:tab w:val="num" w:pos="1800"/>
        </w:tabs>
        <w:ind w:left="1800" w:hanging="360"/>
      </w:pPr>
      <w:rPr>
        <w:rFonts w:ascii="Wingdings" w:hAnsi="Wingdings" w:hint="default"/>
      </w:rPr>
    </w:lvl>
    <w:lvl w:ilvl="2" w:tplc="AAA055B2" w:tentative="1">
      <w:start w:val="1"/>
      <w:numFmt w:val="bullet"/>
      <w:lvlText w:val=""/>
      <w:lvlJc w:val="left"/>
      <w:pPr>
        <w:tabs>
          <w:tab w:val="num" w:pos="2520"/>
        </w:tabs>
        <w:ind w:left="2520" w:hanging="360"/>
      </w:pPr>
      <w:rPr>
        <w:rFonts w:ascii="Wingdings" w:hAnsi="Wingdings" w:hint="default"/>
      </w:rPr>
    </w:lvl>
    <w:lvl w:ilvl="3" w:tplc="EAB83398" w:tentative="1">
      <w:start w:val="1"/>
      <w:numFmt w:val="bullet"/>
      <w:lvlText w:val=""/>
      <w:lvlJc w:val="left"/>
      <w:pPr>
        <w:tabs>
          <w:tab w:val="num" w:pos="3240"/>
        </w:tabs>
        <w:ind w:left="3240" w:hanging="360"/>
      </w:pPr>
      <w:rPr>
        <w:rFonts w:ascii="Wingdings" w:hAnsi="Wingdings" w:hint="default"/>
      </w:rPr>
    </w:lvl>
    <w:lvl w:ilvl="4" w:tplc="D67AC718" w:tentative="1">
      <w:start w:val="1"/>
      <w:numFmt w:val="bullet"/>
      <w:lvlText w:val=""/>
      <w:lvlJc w:val="left"/>
      <w:pPr>
        <w:tabs>
          <w:tab w:val="num" w:pos="3960"/>
        </w:tabs>
        <w:ind w:left="3960" w:hanging="360"/>
      </w:pPr>
      <w:rPr>
        <w:rFonts w:ascii="Wingdings" w:hAnsi="Wingdings" w:hint="default"/>
      </w:rPr>
    </w:lvl>
    <w:lvl w:ilvl="5" w:tplc="7414A930" w:tentative="1">
      <w:start w:val="1"/>
      <w:numFmt w:val="bullet"/>
      <w:lvlText w:val=""/>
      <w:lvlJc w:val="left"/>
      <w:pPr>
        <w:tabs>
          <w:tab w:val="num" w:pos="4680"/>
        </w:tabs>
        <w:ind w:left="4680" w:hanging="360"/>
      </w:pPr>
      <w:rPr>
        <w:rFonts w:ascii="Wingdings" w:hAnsi="Wingdings" w:hint="default"/>
      </w:rPr>
    </w:lvl>
    <w:lvl w:ilvl="6" w:tplc="376EC712" w:tentative="1">
      <w:start w:val="1"/>
      <w:numFmt w:val="bullet"/>
      <w:lvlText w:val=""/>
      <w:lvlJc w:val="left"/>
      <w:pPr>
        <w:tabs>
          <w:tab w:val="num" w:pos="5400"/>
        </w:tabs>
        <w:ind w:left="5400" w:hanging="360"/>
      </w:pPr>
      <w:rPr>
        <w:rFonts w:ascii="Wingdings" w:hAnsi="Wingdings" w:hint="default"/>
      </w:rPr>
    </w:lvl>
    <w:lvl w:ilvl="7" w:tplc="B6CE8EE6" w:tentative="1">
      <w:start w:val="1"/>
      <w:numFmt w:val="bullet"/>
      <w:lvlText w:val=""/>
      <w:lvlJc w:val="left"/>
      <w:pPr>
        <w:tabs>
          <w:tab w:val="num" w:pos="6120"/>
        </w:tabs>
        <w:ind w:left="6120" w:hanging="360"/>
      </w:pPr>
      <w:rPr>
        <w:rFonts w:ascii="Wingdings" w:hAnsi="Wingdings" w:hint="default"/>
      </w:rPr>
    </w:lvl>
    <w:lvl w:ilvl="8" w:tplc="A80E93AC"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10"/>
  </w:num>
  <w:num w:numId="3">
    <w:abstractNumId w:val="29"/>
  </w:num>
  <w:num w:numId="4">
    <w:abstractNumId w:val="21"/>
  </w:num>
  <w:num w:numId="5">
    <w:abstractNumId w:val="33"/>
  </w:num>
  <w:num w:numId="6">
    <w:abstractNumId w:val="14"/>
  </w:num>
  <w:num w:numId="7">
    <w:abstractNumId w:val="27"/>
  </w:num>
  <w:num w:numId="8">
    <w:abstractNumId w:val="11"/>
  </w:num>
  <w:num w:numId="9">
    <w:abstractNumId w:val="37"/>
  </w:num>
  <w:num w:numId="10">
    <w:abstractNumId w:val="13"/>
  </w:num>
  <w:num w:numId="11">
    <w:abstractNumId w:val="24"/>
  </w:num>
  <w:num w:numId="12">
    <w:abstractNumId w:val="7"/>
  </w:num>
  <w:num w:numId="13">
    <w:abstractNumId w:val="17"/>
  </w:num>
  <w:num w:numId="14">
    <w:abstractNumId w:val="16"/>
  </w:num>
  <w:num w:numId="15">
    <w:abstractNumId w:val="35"/>
  </w:num>
  <w:num w:numId="16">
    <w:abstractNumId w:val="6"/>
  </w:num>
  <w:num w:numId="17">
    <w:abstractNumId w:val="30"/>
  </w:num>
  <w:num w:numId="18">
    <w:abstractNumId w:val="25"/>
  </w:num>
  <w:num w:numId="19">
    <w:abstractNumId w:val="40"/>
  </w:num>
  <w:num w:numId="20">
    <w:abstractNumId w:val="38"/>
  </w:num>
  <w:num w:numId="21">
    <w:abstractNumId w:val="23"/>
  </w:num>
  <w:num w:numId="22">
    <w:abstractNumId w:val="39"/>
  </w:num>
  <w:num w:numId="23">
    <w:abstractNumId w:val="26"/>
  </w:num>
  <w:num w:numId="24">
    <w:abstractNumId w:val="0"/>
  </w:num>
  <w:num w:numId="25">
    <w:abstractNumId w:val="36"/>
  </w:num>
  <w:num w:numId="26">
    <w:abstractNumId w:val="19"/>
  </w:num>
  <w:num w:numId="27">
    <w:abstractNumId w:val="34"/>
  </w:num>
  <w:num w:numId="28">
    <w:abstractNumId w:val="41"/>
  </w:num>
  <w:num w:numId="29">
    <w:abstractNumId w:val="22"/>
  </w:num>
  <w:num w:numId="30">
    <w:abstractNumId w:val="28"/>
  </w:num>
  <w:num w:numId="31">
    <w:abstractNumId w:val="15"/>
  </w:num>
  <w:num w:numId="32">
    <w:abstractNumId w:val="2"/>
  </w:num>
  <w:num w:numId="33">
    <w:abstractNumId w:val="20"/>
  </w:num>
  <w:num w:numId="34">
    <w:abstractNumId w:val="9"/>
  </w:num>
  <w:num w:numId="35">
    <w:abstractNumId w:val="1"/>
  </w:num>
  <w:num w:numId="36">
    <w:abstractNumId w:val="32"/>
  </w:num>
  <w:num w:numId="37">
    <w:abstractNumId w:val="5"/>
  </w:num>
  <w:num w:numId="38">
    <w:abstractNumId w:val="12"/>
  </w:num>
  <w:num w:numId="39">
    <w:abstractNumId w:val="3"/>
  </w:num>
  <w:num w:numId="40">
    <w:abstractNumId w:val="4"/>
  </w:num>
  <w:num w:numId="41">
    <w:abstractNumId w:val="1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9D"/>
    <w:rsid w:val="00001E34"/>
    <w:rsid w:val="00052B73"/>
    <w:rsid w:val="00082054"/>
    <w:rsid w:val="00091DBC"/>
    <w:rsid w:val="0009374A"/>
    <w:rsid w:val="000956B0"/>
    <w:rsid w:val="000B62C2"/>
    <w:rsid w:val="000C57CC"/>
    <w:rsid w:val="00107E46"/>
    <w:rsid w:val="001157C9"/>
    <w:rsid w:val="00127DF8"/>
    <w:rsid w:val="00130626"/>
    <w:rsid w:val="00175D79"/>
    <w:rsid w:val="00187205"/>
    <w:rsid w:val="00197761"/>
    <w:rsid w:val="001E409F"/>
    <w:rsid w:val="002070F5"/>
    <w:rsid w:val="00247F18"/>
    <w:rsid w:val="002629E6"/>
    <w:rsid w:val="002711EF"/>
    <w:rsid w:val="00284E3F"/>
    <w:rsid w:val="00285472"/>
    <w:rsid w:val="002B38B6"/>
    <w:rsid w:val="002E0B57"/>
    <w:rsid w:val="003045C8"/>
    <w:rsid w:val="003054DF"/>
    <w:rsid w:val="003056C0"/>
    <w:rsid w:val="00321E75"/>
    <w:rsid w:val="00334EC1"/>
    <w:rsid w:val="00354BE1"/>
    <w:rsid w:val="00365347"/>
    <w:rsid w:val="00366843"/>
    <w:rsid w:val="003933BD"/>
    <w:rsid w:val="003C284A"/>
    <w:rsid w:val="003C2E4B"/>
    <w:rsid w:val="003D2007"/>
    <w:rsid w:val="003D2ADE"/>
    <w:rsid w:val="003F4EF6"/>
    <w:rsid w:val="00407BA9"/>
    <w:rsid w:val="00410BB0"/>
    <w:rsid w:val="00411467"/>
    <w:rsid w:val="004362E7"/>
    <w:rsid w:val="004464A2"/>
    <w:rsid w:val="004853E8"/>
    <w:rsid w:val="004D5C85"/>
    <w:rsid w:val="00510FF2"/>
    <w:rsid w:val="00520DE6"/>
    <w:rsid w:val="00523C6B"/>
    <w:rsid w:val="00544455"/>
    <w:rsid w:val="005522E4"/>
    <w:rsid w:val="00572EDE"/>
    <w:rsid w:val="00591868"/>
    <w:rsid w:val="005F200B"/>
    <w:rsid w:val="005F2BA8"/>
    <w:rsid w:val="00602FBD"/>
    <w:rsid w:val="006069E2"/>
    <w:rsid w:val="00610EDE"/>
    <w:rsid w:val="0063437F"/>
    <w:rsid w:val="00643324"/>
    <w:rsid w:val="006467E5"/>
    <w:rsid w:val="0065108E"/>
    <w:rsid w:val="00680454"/>
    <w:rsid w:val="0069445E"/>
    <w:rsid w:val="006C70BD"/>
    <w:rsid w:val="006D3535"/>
    <w:rsid w:val="006E24DA"/>
    <w:rsid w:val="006F0B1D"/>
    <w:rsid w:val="00704DC7"/>
    <w:rsid w:val="00705387"/>
    <w:rsid w:val="00734FAE"/>
    <w:rsid w:val="0073668C"/>
    <w:rsid w:val="00740056"/>
    <w:rsid w:val="00765E2E"/>
    <w:rsid w:val="00767724"/>
    <w:rsid w:val="007826C8"/>
    <w:rsid w:val="007879B2"/>
    <w:rsid w:val="00790294"/>
    <w:rsid w:val="0079594A"/>
    <w:rsid w:val="007961A6"/>
    <w:rsid w:val="007A1B1C"/>
    <w:rsid w:val="007A419D"/>
    <w:rsid w:val="007E0E89"/>
    <w:rsid w:val="007E7DCF"/>
    <w:rsid w:val="007F131E"/>
    <w:rsid w:val="007F2F9F"/>
    <w:rsid w:val="0080604B"/>
    <w:rsid w:val="00821FE1"/>
    <w:rsid w:val="0082292F"/>
    <w:rsid w:val="00845C0E"/>
    <w:rsid w:val="00865BDB"/>
    <w:rsid w:val="008667E8"/>
    <w:rsid w:val="00877506"/>
    <w:rsid w:val="008927ED"/>
    <w:rsid w:val="008D36D4"/>
    <w:rsid w:val="009274D5"/>
    <w:rsid w:val="00952D93"/>
    <w:rsid w:val="00953CCA"/>
    <w:rsid w:val="00983BD2"/>
    <w:rsid w:val="009B12CC"/>
    <w:rsid w:val="009B157D"/>
    <w:rsid w:val="009C775D"/>
    <w:rsid w:val="009E4154"/>
    <w:rsid w:val="009F77EB"/>
    <w:rsid w:val="00A34DA7"/>
    <w:rsid w:val="00A37A2D"/>
    <w:rsid w:val="00A57279"/>
    <w:rsid w:val="00A706B8"/>
    <w:rsid w:val="00A73CE5"/>
    <w:rsid w:val="00A91284"/>
    <w:rsid w:val="00AE4752"/>
    <w:rsid w:val="00AF3930"/>
    <w:rsid w:val="00AF5274"/>
    <w:rsid w:val="00B04DBD"/>
    <w:rsid w:val="00B311CA"/>
    <w:rsid w:val="00B61CBD"/>
    <w:rsid w:val="00B7184C"/>
    <w:rsid w:val="00BB4985"/>
    <w:rsid w:val="00BE0952"/>
    <w:rsid w:val="00C20FDC"/>
    <w:rsid w:val="00C22651"/>
    <w:rsid w:val="00C31A52"/>
    <w:rsid w:val="00C833ED"/>
    <w:rsid w:val="00C87C83"/>
    <w:rsid w:val="00C91F5E"/>
    <w:rsid w:val="00CD72E9"/>
    <w:rsid w:val="00D16313"/>
    <w:rsid w:val="00D27CD3"/>
    <w:rsid w:val="00D31AD8"/>
    <w:rsid w:val="00D32DDE"/>
    <w:rsid w:val="00D34640"/>
    <w:rsid w:val="00D408C0"/>
    <w:rsid w:val="00D71EEF"/>
    <w:rsid w:val="00DC408E"/>
    <w:rsid w:val="00E067CF"/>
    <w:rsid w:val="00E211DE"/>
    <w:rsid w:val="00E40035"/>
    <w:rsid w:val="00E76056"/>
    <w:rsid w:val="00E856B1"/>
    <w:rsid w:val="00E8793C"/>
    <w:rsid w:val="00EC0104"/>
    <w:rsid w:val="00EE658E"/>
    <w:rsid w:val="00EE7CF3"/>
    <w:rsid w:val="00EF6C40"/>
    <w:rsid w:val="00F01E7D"/>
    <w:rsid w:val="00F03E58"/>
    <w:rsid w:val="00F25E95"/>
    <w:rsid w:val="00F61CE3"/>
    <w:rsid w:val="00F81AA9"/>
    <w:rsid w:val="00F83762"/>
    <w:rsid w:val="00FC4CBD"/>
    <w:rsid w:val="00FE05C8"/>
    <w:rsid w:val="00FE7F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B3E1"/>
  <w15:docId w15:val="{F4E0E10B-515F-4B58-B870-F864D398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7A419D"/>
    <w:pPr>
      <w:spacing w:before="0" w:after="0"/>
    </w:pPr>
    <w:rPr>
      <w:rFonts w:asciiTheme="majorHAnsi" w:eastAsiaTheme="majorEastAsia" w:hAnsiTheme="majorHAnsi" w:cstheme="majorBidi"/>
      <w:caps/>
      <w:color w:val="099BDD" w:themeColor="text2"/>
      <w:spacing w:val="10"/>
      <w:sz w:val="24"/>
      <w:szCs w:val="52"/>
    </w:rPr>
  </w:style>
  <w:style w:type="character" w:customStyle="1" w:styleId="TitleChar">
    <w:name w:val="Title Char"/>
    <w:basedOn w:val="DefaultParagraphFont"/>
    <w:link w:val="Title"/>
    <w:uiPriority w:val="10"/>
    <w:rsid w:val="007A419D"/>
    <w:rPr>
      <w:rFonts w:asciiTheme="majorHAnsi" w:eastAsiaTheme="majorEastAsia" w:hAnsiTheme="majorHAnsi" w:cstheme="majorBidi"/>
      <w:caps/>
      <w:color w:val="099BDD" w:themeColor="text2"/>
      <w:spacing w:val="10"/>
      <w:sz w:val="24"/>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3C2E4B"/>
    <w:rPr>
      <w:color w:val="005DBA" w:themeColor="hyperlink"/>
      <w:u w:val="single"/>
    </w:rPr>
  </w:style>
  <w:style w:type="paragraph" w:styleId="BalloonText">
    <w:name w:val="Balloon Text"/>
    <w:basedOn w:val="Normal"/>
    <w:link w:val="BalloonTextChar"/>
    <w:uiPriority w:val="99"/>
    <w:semiHidden/>
    <w:unhideWhenUsed/>
    <w:rsid w:val="002B38B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8B6"/>
    <w:rPr>
      <w:rFonts w:ascii="Segoe UI" w:hAnsi="Segoe UI" w:cs="Segoe UI"/>
      <w:sz w:val="18"/>
      <w:szCs w:val="18"/>
    </w:rPr>
  </w:style>
  <w:style w:type="paragraph" w:styleId="NormalWeb">
    <w:name w:val="Normal (Web)"/>
    <w:basedOn w:val="Normal"/>
    <w:uiPriority w:val="99"/>
    <w:unhideWhenUsed/>
    <w:rsid w:val="00107E46"/>
    <w:pPr>
      <w:spacing w:before="100" w:beforeAutospacing="1" w:after="100" w:afterAutospacing="1" w:line="240" w:lineRule="auto"/>
    </w:pPr>
    <w:rPr>
      <w:rFonts w:ascii="Times New Roman" w:hAnsi="Times New Roman" w:cs="Times New Roman"/>
      <w:sz w:val="24"/>
      <w:szCs w:val="24"/>
      <w:lang w:val="en-AU" w:eastAsia="en-AU"/>
    </w:rPr>
  </w:style>
  <w:style w:type="paragraph" w:customStyle="1" w:styleId="GuideTextBibliography">
    <w:name w:val="GuideTextBibliography"/>
    <w:basedOn w:val="Normal"/>
    <w:link w:val="GuideTextBibliographyChar"/>
    <w:autoRedefine/>
    <w:rsid w:val="00C91F5E"/>
    <w:pPr>
      <w:spacing w:before="0" w:after="0" w:line="281" w:lineRule="auto"/>
      <w:jc w:val="both"/>
    </w:pPr>
    <w:rPr>
      <w:rFonts w:eastAsia="Times New Roman" w:cs="Times New Roman"/>
      <w:color w:val="000000"/>
      <w:sz w:val="24"/>
      <w:szCs w:val="24"/>
      <w:lang w:val="en-GB" w:eastAsia="en-GB"/>
    </w:rPr>
  </w:style>
  <w:style w:type="character" w:customStyle="1" w:styleId="GuideTextBibliographyChar">
    <w:name w:val="GuideTextBibliography Char"/>
    <w:link w:val="GuideTextBibliography"/>
    <w:locked/>
    <w:rsid w:val="00C91F5E"/>
    <w:rPr>
      <w:rFonts w:eastAsia="Times New Roman" w:cs="Times New Roman"/>
      <w:color w:val="000000"/>
      <w:sz w:val="24"/>
      <w:szCs w:val="24"/>
      <w:lang w:val="en-GB" w:eastAsia="en-GB"/>
    </w:rPr>
  </w:style>
  <w:style w:type="paragraph" w:styleId="Header">
    <w:name w:val="header"/>
    <w:basedOn w:val="Normal"/>
    <w:link w:val="HeaderChar"/>
    <w:uiPriority w:val="99"/>
    <w:unhideWhenUsed/>
    <w:rsid w:val="00765E2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65E2E"/>
  </w:style>
  <w:style w:type="paragraph" w:styleId="Footer">
    <w:name w:val="footer"/>
    <w:basedOn w:val="Normal"/>
    <w:link w:val="FooterChar"/>
    <w:uiPriority w:val="99"/>
    <w:unhideWhenUsed/>
    <w:rsid w:val="00765E2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65E2E"/>
  </w:style>
  <w:style w:type="paragraph" w:customStyle="1" w:styleId="Subsubheading">
    <w:name w:val="Sub sub heading"/>
    <w:basedOn w:val="Normal"/>
    <w:link w:val="SubsubheadingChar"/>
    <w:qFormat/>
    <w:rsid w:val="003C284A"/>
    <w:pPr>
      <w:shd w:val="clear" w:color="auto" w:fill="CCECFF"/>
      <w:spacing w:after="0"/>
    </w:pPr>
    <w:rPr>
      <w:rFonts w:asciiTheme="majorHAnsi" w:hAnsiTheme="majorHAnsi"/>
      <w:b/>
      <w:sz w:val="24"/>
      <w:szCs w:val="24"/>
    </w:rPr>
  </w:style>
  <w:style w:type="character" w:styleId="HTMLCite">
    <w:name w:val="HTML Cite"/>
    <w:basedOn w:val="DefaultParagraphFont"/>
    <w:uiPriority w:val="99"/>
    <w:semiHidden/>
    <w:unhideWhenUsed/>
    <w:rsid w:val="003D2007"/>
    <w:rPr>
      <w:i/>
      <w:iCs/>
    </w:rPr>
  </w:style>
  <w:style w:type="character" w:customStyle="1" w:styleId="SubsubheadingChar">
    <w:name w:val="Sub sub heading Char"/>
    <w:basedOn w:val="DefaultParagraphFont"/>
    <w:link w:val="Subsubheading"/>
    <w:rsid w:val="003C284A"/>
    <w:rPr>
      <w:rFonts w:asciiTheme="majorHAnsi" w:hAnsiTheme="majorHAnsi"/>
      <w:b/>
      <w:sz w:val="24"/>
      <w:szCs w:val="24"/>
      <w:shd w:val="clear" w:color="auto" w:fill="CCEC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02278718">
      <w:bodyDiv w:val="1"/>
      <w:marLeft w:val="0"/>
      <w:marRight w:val="0"/>
      <w:marTop w:val="0"/>
      <w:marBottom w:val="0"/>
      <w:divBdr>
        <w:top w:val="none" w:sz="0" w:space="0" w:color="auto"/>
        <w:left w:val="none" w:sz="0" w:space="0" w:color="auto"/>
        <w:bottom w:val="none" w:sz="0" w:space="0" w:color="auto"/>
        <w:right w:val="none" w:sz="0" w:space="0" w:color="auto"/>
      </w:divBdr>
      <w:divsChild>
        <w:div w:id="1084031830">
          <w:marLeft w:val="547"/>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k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361E24A7-2BF9-44A9-8247-8B2B5CC8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16</TotalTime>
  <Pages>9</Pages>
  <Words>3005</Words>
  <Characters>14128</Characters>
  <Application>Microsoft Office Word</Application>
  <DocSecurity>0</DocSecurity>
  <Lines>441</Lines>
  <Paragraphs>285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Smith</dc:creator>
  <cp:lastModifiedBy>Anne Lonie</cp:lastModifiedBy>
  <cp:revision>4</cp:revision>
  <cp:lastPrinted>2016-08-21T22:57:00Z</cp:lastPrinted>
  <dcterms:created xsi:type="dcterms:W3CDTF">2019-05-10T01:32:00Z</dcterms:created>
  <dcterms:modified xsi:type="dcterms:W3CDTF">2019-05-10T02:01:00Z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