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325" w:rsidRDefault="00130E87" w:rsidP="00130E87">
      <w:pPr>
        <w:ind w:left="6480" w:firstLine="72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5FE22" wp14:editId="4C73472D">
                <wp:simplePos x="0" y="0"/>
                <wp:positionH relativeFrom="column">
                  <wp:posOffset>-142875</wp:posOffset>
                </wp:positionH>
                <wp:positionV relativeFrom="paragraph">
                  <wp:posOffset>17753</wp:posOffset>
                </wp:positionV>
                <wp:extent cx="5049078" cy="84010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9078" cy="84010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30E87" w:rsidRPr="005604E6" w:rsidRDefault="00130E87" w:rsidP="00666DF0">
                            <w:pPr>
                              <w:spacing w:line="240" w:lineRule="auto"/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>Interc</w:t>
                            </w:r>
                            <w:r w:rsidR="00666DF0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>ultural Competence for Professional Experience</w:t>
                            </w:r>
                          </w:p>
                          <w:p w:rsidR="00130E87" w:rsidRDefault="00130E87" w:rsidP="00130E87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:rsidR="00130E87" w:rsidRPr="003F398D" w:rsidRDefault="00130E87" w:rsidP="00130E87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5FE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25pt;margin-top:1.4pt;width:397.55pt;height:6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" fillcolor="#4f81bd [3204]" stroked="f">
                <v:textbox>
                  <w:txbxContent>
                    <w:p w:rsidR="00130E87" w:rsidRPr="005604E6" w:rsidRDefault="00130E87" w:rsidP="00666DF0">
                      <w:pPr>
                        <w:spacing w:line="240" w:lineRule="auto"/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Calibri"/>
                        </w:rPr>
                        <w:br/>
                      </w:r>
                      <w:r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t>Interc</w:t>
                      </w:r>
                      <w:r w:rsidR="00666DF0"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t>ultural Competence for Professional Experience</w:t>
                      </w:r>
                    </w:p>
                    <w:p w:rsidR="00130E87" w:rsidRDefault="00130E87" w:rsidP="00130E87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  <w:p w:rsidR="00130E87" w:rsidRPr="003F398D" w:rsidRDefault="00130E87" w:rsidP="00130E87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      </w:t>
      </w:r>
      <w:r w:rsidR="00EF3C33">
        <w:rPr>
          <w:rFonts w:ascii="Calibri" w:hAnsi="Calibri"/>
          <w:b/>
          <w:noProof/>
          <w:lang w:eastAsia="en-AU"/>
        </w:rPr>
        <w:drawing>
          <wp:inline distT="0" distB="0" distL="0" distR="0" wp14:anchorId="616CA458" wp14:editId="1FE9B663">
            <wp:extent cx="1076325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325" w:rsidRDefault="000B0325" w:rsidP="000B0325"/>
    <w:p w:rsidR="000B0325" w:rsidRDefault="000B0325" w:rsidP="000B0325">
      <w:pPr>
        <w:ind w:left="-284"/>
      </w:pPr>
      <w:r>
        <w:t>The purpose of this resource is to:</w:t>
      </w:r>
    </w:p>
    <w:p w:rsidR="000B0325" w:rsidRDefault="000B0325" w:rsidP="000B0325">
      <w:pPr>
        <w:pStyle w:val="ListParagraph"/>
        <w:numPr>
          <w:ilvl w:val="0"/>
          <w:numId w:val="1"/>
        </w:numPr>
      </w:pPr>
      <w:r>
        <w:t xml:space="preserve">highlight </w:t>
      </w:r>
      <w:r w:rsidR="00DC297C">
        <w:t>the importance of</w:t>
      </w:r>
      <w:r>
        <w:t xml:space="preserve"> intercultural competence for </w:t>
      </w:r>
      <w:r w:rsidR="008F10E7">
        <w:t>educators</w:t>
      </w:r>
      <w:r>
        <w:t>; and</w:t>
      </w:r>
    </w:p>
    <w:p w:rsidR="000B0325" w:rsidRDefault="00AF7904" w:rsidP="000B0325">
      <w:pPr>
        <w:pStyle w:val="ListParagraph"/>
        <w:numPr>
          <w:ilvl w:val="0"/>
          <w:numId w:val="1"/>
        </w:numPr>
      </w:pPr>
      <w:r>
        <w:t>provide</w:t>
      </w:r>
      <w:r w:rsidR="000B0325">
        <w:t xml:space="preserve"> some strategies that could be used to develop this</w:t>
      </w:r>
      <w:r w:rsidR="00917A57">
        <w:t xml:space="preserve"> skill</w:t>
      </w:r>
      <w:r w:rsidR="000B0325">
        <w:t>.</w:t>
      </w:r>
    </w:p>
    <w:p w:rsidR="00D35913" w:rsidRPr="00197932" w:rsidRDefault="006618B8" w:rsidP="000B0325">
      <w:pPr>
        <w:rPr>
          <w:b/>
        </w:rPr>
      </w:pPr>
      <w:r w:rsidRPr="00197932">
        <w:rPr>
          <w:b/>
        </w:rPr>
        <w:t xml:space="preserve">Why is intercultural competence important for </w:t>
      </w:r>
      <w:r w:rsidR="00D772F1">
        <w:rPr>
          <w:b/>
        </w:rPr>
        <w:t>educators</w:t>
      </w:r>
      <w:r w:rsidRPr="00197932">
        <w:rPr>
          <w:b/>
        </w:rPr>
        <w:t>?</w:t>
      </w:r>
    </w:p>
    <w:p w:rsidR="006618B8" w:rsidRDefault="00870490" w:rsidP="00785E44">
      <w:pPr>
        <w:pStyle w:val="ListParagraph"/>
        <w:numPr>
          <w:ilvl w:val="0"/>
          <w:numId w:val="2"/>
        </w:numPr>
        <w:spacing w:line="360" w:lineRule="auto"/>
      </w:pPr>
      <w:r>
        <w:t xml:space="preserve">The </w:t>
      </w:r>
      <w:r w:rsidR="008F10E7">
        <w:t>educational setting</w:t>
      </w:r>
      <w:r>
        <w:t xml:space="preserve"> is increasing</w:t>
      </w:r>
      <w:r w:rsidR="006F3F87">
        <w:t>ly</w:t>
      </w:r>
      <w:r>
        <w:t xml:space="preserve"> becoming very diverse.</w:t>
      </w:r>
    </w:p>
    <w:p w:rsidR="00870490" w:rsidRDefault="00870490" w:rsidP="00785E44">
      <w:pPr>
        <w:pStyle w:val="ListParagraph"/>
        <w:numPr>
          <w:ilvl w:val="1"/>
          <w:numId w:val="2"/>
        </w:numPr>
        <w:spacing w:line="360" w:lineRule="auto"/>
      </w:pPr>
      <w:r>
        <w:t xml:space="preserve">This diversity can encompass cultural factors such as ethnicity, gender, language, ability and special needs (Groundwater-Smith, Ewing &amp; Le </w:t>
      </w:r>
      <w:proofErr w:type="spellStart"/>
      <w:r w:rsidR="00386993">
        <w:t>Cornu</w:t>
      </w:r>
      <w:proofErr w:type="spellEnd"/>
      <w:r w:rsidR="00386993">
        <w:t xml:space="preserve"> 2011</w:t>
      </w:r>
      <w:r w:rsidR="006F3F87">
        <w:t>).</w:t>
      </w:r>
    </w:p>
    <w:p w:rsidR="006F3F87" w:rsidRDefault="00B15CDE" w:rsidP="00785E44">
      <w:pPr>
        <w:pStyle w:val="ListParagraph"/>
        <w:numPr>
          <w:ilvl w:val="1"/>
          <w:numId w:val="2"/>
        </w:numPr>
        <w:spacing w:line="360" w:lineRule="auto"/>
      </w:pPr>
      <w:r>
        <w:t xml:space="preserve">Children/young people </w:t>
      </w:r>
      <w:r w:rsidR="006F3F87">
        <w:t xml:space="preserve">may sometimes be treated differently because of how </w:t>
      </w:r>
      <w:r>
        <w:t>educators</w:t>
      </w:r>
      <w:r w:rsidR="006F3F87">
        <w:t xml:space="preserve"> perceive these differences.</w:t>
      </w:r>
    </w:p>
    <w:p w:rsidR="006F3F87" w:rsidRDefault="006F3F87" w:rsidP="00785E44">
      <w:pPr>
        <w:pStyle w:val="ListParagraph"/>
        <w:numPr>
          <w:ilvl w:val="0"/>
          <w:numId w:val="2"/>
        </w:numPr>
        <w:spacing w:line="360" w:lineRule="auto"/>
      </w:pPr>
      <w:r>
        <w:t xml:space="preserve">It is important that pre-service </w:t>
      </w:r>
      <w:r w:rsidR="00B15CDE">
        <w:t xml:space="preserve">educators </w:t>
      </w:r>
      <w:r>
        <w:t>confront their own prejudices from the start so that they understand the perceptions and beliefs that underpin their decision-making.</w:t>
      </w:r>
    </w:p>
    <w:p w:rsidR="00B80F27" w:rsidRDefault="00B80F27" w:rsidP="00785E44">
      <w:pPr>
        <w:pStyle w:val="ListParagraph"/>
        <w:numPr>
          <w:ilvl w:val="0"/>
          <w:numId w:val="2"/>
        </w:numPr>
        <w:spacing w:line="360" w:lineRule="auto"/>
      </w:pPr>
      <w:r>
        <w:t xml:space="preserve">Learning, </w:t>
      </w:r>
      <w:r w:rsidR="00FC2B6F">
        <w:t>educational settings</w:t>
      </w:r>
      <w:r>
        <w:t xml:space="preserve"> and education are constructed differently by different cultural groups in the community</w:t>
      </w:r>
      <w:r w:rsidR="001A29B1">
        <w:t xml:space="preserve"> (Groundwater-Smith, Ewing &amp; Le </w:t>
      </w:r>
      <w:proofErr w:type="spellStart"/>
      <w:r w:rsidR="00386993">
        <w:t>Cornu</w:t>
      </w:r>
      <w:proofErr w:type="spellEnd"/>
      <w:r w:rsidR="00386993">
        <w:t xml:space="preserve"> 2011</w:t>
      </w:r>
      <w:r w:rsidR="001A29B1">
        <w:t>)</w:t>
      </w:r>
      <w:r>
        <w:t xml:space="preserve">. </w:t>
      </w:r>
    </w:p>
    <w:p w:rsidR="001A29B1" w:rsidRDefault="001A29B1" w:rsidP="001A29B1">
      <w:pPr>
        <w:pStyle w:val="ListParagraph"/>
        <w:numPr>
          <w:ilvl w:val="1"/>
          <w:numId w:val="2"/>
        </w:numPr>
        <w:spacing w:line="360" w:lineRule="auto"/>
      </w:pPr>
      <w:r>
        <w:t xml:space="preserve">Understanding these differences will enable the </w:t>
      </w:r>
      <w:r w:rsidR="008C1482">
        <w:t xml:space="preserve">pre- service </w:t>
      </w:r>
      <w:r w:rsidR="00FC2B6F">
        <w:t>educators</w:t>
      </w:r>
      <w:r>
        <w:t xml:space="preserve"> to create and provide positive experiences for every </w:t>
      </w:r>
      <w:r w:rsidR="00FC2B6F">
        <w:t>child/young person</w:t>
      </w:r>
      <w:r>
        <w:t xml:space="preserve"> in the </w:t>
      </w:r>
      <w:r w:rsidR="00F813B9">
        <w:t>educational</w:t>
      </w:r>
      <w:r w:rsidR="00E1395B">
        <w:t xml:space="preserve"> </w:t>
      </w:r>
      <w:r w:rsidR="00FC2B6F">
        <w:t>setting</w:t>
      </w:r>
      <w:r w:rsidR="005D2F9E">
        <w:t xml:space="preserve"> and for themselves</w:t>
      </w:r>
      <w:r w:rsidR="008C1482">
        <w:t>.</w:t>
      </w:r>
    </w:p>
    <w:p w:rsidR="004703D0" w:rsidRDefault="004703D0" w:rsidP="004703D0">
      <w:pPr>
        <w:spacing w:line="360" w:lineRule="auto"/>
        <w:rPr>
          <w:b/>
        </w:rPr>
      </w:pPr>
      <w:r w:rsidRPr="004703D0">
        <w:rPr>
          <w:b/>
        </w:rPr>
        <w:t>What is intercultural competence?</w:t>
      </w:r>
    </w:p>
    <w:p w:rsidR="004703D0" w:rsidRDefault="00530F34" w:rsidP="004703D0">
      <w:pPr>
        <w:spacing w:line="360" w:lineRule="auto"/>
      </w:pPr>
      <w:r w:rsidRPr="00530F34">
        <w:t>The components of intercultural competence are knowledge</w:t>
      </w:r>
      <w:r>
        <w:t>, skills and attitudes complemented by the values one holds because of one’s belongi</w:t>
      </w:r>
      <w:r w:rsidR="008E1009">
        <w:t>ng to a number of social groups;</w:t>
      </w:r>
      <w:r>
        <w:t xml:space="preserve"> values which are part of one’s belonging to a given society (Byram, Nichols, Stevens 2001</w:t>
      </w:r>
      <w:r w:rsidR="00DF7CCF">
        <w:t>, p. 5</w:t>
      </w:r>
      <w:r>
        <w:t>).</w:t>
      </w:r>
    </w:p>
    <w:p w:rsidR="00530F34" w:rsidRDefault="002263DC" w:rsidP="004703D0">
      <w:pPr>
        <w:spacing w:line="360" w:lineRule="auto"/>
      </w:pPr>
      <w:r w:rsidRPr="00041C64">
        <w:rPr>
          <w:b/>
        </w:rPr>
        <w:t>Knowledge</w:t>
      </w:r>
      <w:r w:rsidR="00B02D80">
        <w:t xml:space="preserve">: </w:t>
      </w:r>
      <w:r w:rsidR="00276075">
        <w:t>knowing</w:t>
      </w:r>
      <w:r w:rsidR="0019012B">
        <w:t xml:space="preserve"> </w:t>
      </w:r>
      <w:r w:rsidR="00B02D80">
        <w:t xml:space="preserve">how </w:t>
      </w:r>
      <w:r w:rsidR="001A3EE6">
        <w:t xml:space="preserve">one’s own and other </w:t>
      </w:r>
      <w:r w:rsidR="00B02D80">
        <w:t>social groups and social identities function</w:t>
      </w:r>
      <w:r w:rsidR="001A3EE6">
        <w:t>.</w:t>
      </w:r>
    </w:p>
    <w:p w:rsidR="00695AA4" w:rsidRDefault="00695AA4" w:rsidP="00695AA4">
      <w:pPr>
        <w:pStyle w:val="ListParagraph"/>
        <w:numPr>
          <w:ilvl w:val="0"/>
          <w:numId w:val="3"/>
        </w:numPr>
        <w:spacing w:line="360" w:lineRule="auto"/>
      </w:pPr>
      <w:r>
        <w:t>This information will be useful when dealing with someone from another culture.</w:t>
      </w:r>
    </w:p>
    <w:p w:rsidR="005655C7" w:rsidRDefault="005655C7" w:rsidP="00695AA4">
      <w:pPr>
        <w:pStyle w:val="ListParagraph"/>
        <w:numPr>
          <w:ilvl w:val="0"/>
          <w:numId w:val="3"/>
        </w:numPr>
        <w:spacing w:line="360" w:lineRule="auto"/>
      </w:pPr>
      <w:r>
        <w:t xml:space="preserve">Misunderstandings can be resolved if pre-service </w:t>
      </w:r>
      <w:r w:rsidR="00887017">
        <w:t>educators</w:t>
      </w:r>
      <w:r>
        <w:t xml:space="preserve"> have knowledge about social </w:t>
      </w:r>
      <w:r w:rsidR="00413D48">
        <w:t>groups</w:t>
      </w:r>
      <w:r>
        <w:t>,</w:t>
      </w:r>
      <w:r w:rsidR="00316A1E">
        <w:t xml:space="preserve"> their own practices, </w:t>
      </w:r>
      <w:r w:rsidR="00413D48">
        <w:t>those of the host culture and general societal practices</w:t>
      </w:r>
      <w:r w:rsidR="00281F86">
        <w:t xml:space="preserve"> and individual interacti</w:t>
      </w:r>
      <w:r w:rsidR="00DF7CCF">
        <w:t>on (Byram, Nichols, Stevens 200, p. 5</w:t>
      </w:r>
      <w:r w:rsidR="00281F86">
        <w:t>).</w:t>
      </w:r>
    </w:p>
    <w:p w:rsidR="00CA2299" w:rsidRDefault="00CA2299" w:rsidP="00CA2299">
      <w:pPr>
        <w:spacing w:line="360" w:lineRule="auto"/>
      </w:pPr>
      <w:r w:rsidRPr="00C0320A">
        <w:rPr>
          <w:b/>
        </w:rPr>
        <w:t>Skills</w:t>
      </w:r>
      <w:r>
        <w:t xml:space="preserve">: </w:t>
      </w:r>
      <w:r w:rsidR="00990866">
        <w:t>ability to compare, relate and interpret</w:t>
      </w:r>
      <w:r w:rsidR="00771A0A">
        <w:t xml:space="preserve"> documents or events from another culture</w:t>
      </w:r>
      <w:r w:rsidR="00AE3CDB">
        <w:t xml:space="preserve"> and relate it to one’s own culture.</w:t>
      </w:r>
      <w:r w:rsidR="0011520D">
        <w:t xml:space="preserve"> Pre-service </w:t>
      </w:r>
      <w:r w:rsidR="00887017">
        <w:t>educators</w:t>
      </w:r>
      <w:r w:rsidR="0011520D">
        <w:t xml:space="preserve"> need to:</w:t>
      </w:r>
    </w:p>
    <w:p w:rsidR="005670B5" w:rsidRDefault="008E1009" w:rsidP="005670B5">
      <w:pPr>
        <w:pStyle w:val="ListParagraph"/>
        <w:numPr>
          <w:ilvl w:val="0"/>
          <w:numId w:val="4"/>
        </w:numPr>
        <w:spacing w:line="360" w:lineRule="auto"/>
      </w:pPr>
      <w:r>
        <w:t xml:space="preserve">find out about the </w:t>
      </w:r>
      <w:r w:rsidR="00AE4BCF">
        <w:t>educational setting</w:t>
      </w:r>
      <w:r w:rsidR="007C4DCF">
        <w:t>’s community</w:t>
      </w:r>
      <w:r w:rsidR="00A11B1D">
        <w:t xml:space="preserve"> </w:t>
      </w:r>
      <w:r w:rsidR="00E51E6D">
        <w:t>beliefs, values and behaviours;</w:t>
      </w:r>
    </w:p>
    <w:p w:rsidR="00386993" w:rsidRPr="00386993" w:rsidRDefault="00386993" w:rsidP="00386993"/>
    <w:p w:rsidR="00A11B1D" w:rsidRDefault="00844BA5" w:rsidP="005670B5">
      <w:pPr>
        <w:pStyle w:val="ListParagraph"/>
        <w:numPr>
          <w:ilvl w:val="0"/>
          <w:numId w:val="4"/>
        </w:numPr>
        <w:spacing w:line="360" w:lineRule="auto"/>
      </w:pPr>
      <w:r>
        <w:lastRenderedPageBreak/>
        <w:t>adapt to th</w:t>
      </w:r>
      <w:r w:rsidR="00E51E6D">
        <w:t xml:space="preserve">e culture of the </w:t>
      </w:r>
      <w:r w:rsidR="00887017">
        <w:t>educational setting</w:t>
      </w:r>
      <w:r w:rsidR="00E51E6D">
        <w:t>;</w:t>
      </w:r>
    </w:p>
    <w:p w:rsidR="001726EE" w:rsidRDefault="003A7FAE" w:rsidP="005670B5">
      <w:pPr>
        <w:pStyle w:val="ListParagraph"/>
        <w:numPr>
          <w:ilvl w:val="0"/>
          <w:numId w:val="4"/>
        </w:numPr>
        <w:spacing w:line="360" w:lineRule="auto"/>
      </w:pPr>
      <w:r>
        <w:t xml:space="preserve">identify how </w:t>
      </w:r>
      <w:r w:rsidR="007C4DCF">
        <w:t>your</w:t>
      </w:r>
      <w:r>
        <w:t xml:space="preserve"> own schooling experiences differ</w:t>
      </w:r>
      <w:r w:rsidR="007C4DCF">
        <w:t>s</w:t>
      </w:r>
      <w:r>
        <w:t xml:space="preserve"> from those of the context </w:t>
      </w:r>
      <w:r w:rsidR="007C4DCF">
        <w:t>you</w:t>
      </w:r>
      <w:r>
        <w:t xml:space="preserve"> </w:t>
      </w:r>
      <w:r w:rsidR="00E51E6D">
        <w:t xml:space="preserve">are undertaking </w:t>
      </w:r>
      <w:r w:rsidR="00FF125C">
        <w:t>your</w:t>
      </w:r>
      <w:r w:rsidR="00E51E6D">
        <w:t xml:space="preserve"> </w:t>
      </w:r>
      <w:r w:rsidR="00887017">
        <w:t>professional experience</w:t>
      </w:r>
      <w:r w:rsidR="00E51E6D">
        <w:t>; and</w:t>
      </w:r>
    </w:p>
    <w:p w:rsidR="00507054" w:rsidRDefault="00507054" w:rsidP="005670B5">
      <w:pPr>
        <w:pStyle w:val="ListParagraph"/>
        <w:numPr>
          <w:ilvl w:val="0"/>
          <w:numId w:val="4"/>
        </w:numPr>
        <w:spacing w:line="360" w:lineRule="auto"/>
      </w:pPr>
      <w:r>
        <w:t xml:space="preserve"> </w:t>
      </w:r>
      <w:r w:rsidR="00685086">
        <w:t>be open about other people’s beliefs, values and behaviours.</w:t>
      </w:r>
    </w:p>
    <w:p w:rsidR="0034506C" w:rsidRDefault="0034506C" w:rsidP="0034506C">
      <w:pPr>
        <w:pStyle w:val="ListParagraph"/>
        <w:spacing w:line="360" w:lineRule="auto"/>
        <w:ind w:left="5760"/>
      </w:pPr>
      <w:r>
        <w:t xml:space="preserve">             </w:t>
      </w:r>
      <w:r w:rsidR="00EB62DB">
        <w:t>(Byram, Nichols, Stevens 2001</w:t>
      </w:r>
      <w:r w:rsidR="00DF7CCF">
        <w:t>. P. 6</w:t>
      </w:r>
      <w:r w:rsidR="00EB62DB">
        <w:t xml:space="preserve">)  </w:t>
      </w:r>
    </w:p>
    <w:p w:rsidR="0034506C" w:rsidRDefault="0034506C" w:rsidP="0034506C">
      <w:pPr>
        <w:spacing w:line="360" w:lineRule="auto"/>
      </w:pPr>
      <w:r w:rsidRPr="0034506C">
        <w:rPr>
          <w:b/>
        </w:rPr>
        <w:t>Attitudes</w:t>
      </w:r>
      <w:r>
        <w:t>: curiosity and openness, readiness to suspend disbelief about other cultures and belief about one’s own.</w:t>
      </w:r>
      <w:r w:rsidR="00076457">
        <w:t xml:space="preserve"> Pre-service </w:t>
      </w:r>
      <w:r w:rsidR="001D0599">
        <w:t>educators</w:t>
      </w:r>
      <w:r w:rsidR="00076457">
        <w:t xml:space="preserve"> should:</w:t>
      </w:r>
    </w:p>
    <w:p w:rsidR="0020563B" w:rsidRDefault="002C4ED7" w:rsidP="0020563B">
      <w:pPr>
        <w:pStyle w:val="ListParagraph"/>
        <w:numPr>
          <w:ilvl w:val="0"/>
          <w:numId w:val="5"/>
        </w:numPr>
        <w:spacing w:line="360" w:lineRule="auto"/>
      </w:pPr>
      <w:r>
        <w:t>re-examine their own values, beliefs and behaviours and be aware that they may not necessarily be the only correct ones; and</w:t>
      </w:r>
    </w:p>
    <w:p w:rsidR="002C4ED7" w:rsidRDefault="002C4ED7" w:rsidP="0020563B">
      <w:pPr>
        <w:pStyle w:val="ListParagraph"/>
        <w:numPr>
          <w:ilvl w:val="0"/>
          <w:numId w:val="5"/>
        </w:numPr>
        <w:spacing w:line="360" w:lineRule="auto"/>
      </w:pPr>
      <w:r>
        <w:t>look at things from the perspective of an outsider who has a different set of values, beliefs and behaviours.</w:t>
      </w:r>
    </w:p>
    <w:p w:rsidR="00EB62DB" w:rsidRDefault="00EB62DB" w:rsidP="00EB62DB">
      <w:pPr>
        <w:spacing w:line="360" w:lineRule="auto"/>
        <w:ind w:left="2160" w:firstLine="720"/>
      </w:pPr>
      <w:r>
        <w:t xml:space="preserve">           </w:t>
      </w:r>
      <w:r>
        <w:tab/>
      </w:r>
      <w:r>
        <w:tab/>
      </w:r>
      <w:r>
        <w:tab/>
      </w:r>
      <w:r>
        <w:tab/>
        <w:t xml:space="preserve"> </w:t>
      </w:r>
      <w:r w:rsidR="00DF7CCF">
        <w:t xml:space="preserve">          (Byram, Nichols, Stevens 2001, p. 6</w:t>
      </w:r>
      <w:r>
        <w:t>)</w:t>
      </w:r>
    </w:p>
    <w:p w:rsidR="001A3EE6" w:rsidRDefault="00917A57" w:rsidP="004703D0">
      <w:pPr>
        <w:spacing w:line="360" w:lineRule="auto"/>
        <w:rPr>
          <w:b/>
        </w:rPr>
      </w:pPr>
      <w:r w:rsidRPr="00917A57">
        <w:rPr>
          <w:b/>
        </w:rPr>
        <w:t>Strategies to develop intercultural competence</w:t>
      </w:r>
    </w:p>
    <w:p w:rsidR="00917A57" w:rsidRDefault="00917A57" w:rsidP="00917A57">
      <w:pPr>
        <w:pStyle w:val="ListParagraph"/>
        <w:numPr>
          <w:ilvl w:val="0"/>
          <w:numId w:val="7"/>
        </w:numPr>
        <w:spacing w:line="360" w:lineRule="auto"/>
      </w:pPr>
      <w:r w:rsidRPr="00917A57">
        <w:t xml:space="preserve">Learn about the culture of the context </w:t>
      </w:r>
      <w:r w:rsidR="00C21303">
        <w:t>where</w:t>
      </w:r>
      <w:r w:rsidRPr="00917A57">
        <w:t xml:space="preserve"> you would be undertaking your </w:t>
      </w:r>
      <w:r w:rsidR="00666DF0">
        <w:t>professional experience</w:t>
      </w:r>
      <w:r>
        <w:t>.</w:t>
      </w:r>
    </w:p>
    <w:p w:rsidR="00917A57" w:rsidRDefault="0064516A" w:rsidP="00917A57">
      <w:pPr>
        <w:pStyle w:val="ListParagraph"/>
        <w:numPr>
          <w:ilvl w:val="0"/>
          <w:numId w:val="7"/>
        </w:numPr>
        <w:spacing w:line="360" w:lineRule="auto"/>
      </w:pPr>
      <w:r>
        <w:t xml:space="preserve">Be open to differences and be willing to adapt </w:t>
      </w:r>
      <w:r w:rsidR="0042016C">
        <w:t xml:space="preserve">to </w:t>
      </w:r>
      <w:r>
        <w:t>the culture.</w:t>
      </w:r>
    </w:p>
    <w:p w:rsidR="0064516A" w:rsidRDefault="0064516A" w:rsidP="00917A57">
      <w:pPr>
        <w:pStyle w:val="ListParagraph"/>
        <w:numPr>
          <w:ilvl w:val="0"/>
          <w:numId w:val="7"/>
        </w:numPr>
        <w:spacing w:line="360" w:lineRule="auto"/>
      </w:pPr>
      <w:r>
        <w:t xml:space="preserve">Ask questions if you are unsure about how things are undertaken in that </w:t>
      </w:r>
      <w:r w:rsidR="000E26AC">
        <w:t>context</w:t>
      </w:r>
      <w:r>
        <w:t>.</w:t>
      </w:r>
    </w:p>
    <w:p w:rsidR="0064516A" w:rsidRDefault="0064516A" w:rsidP="00917A57">
      <w:pPr>
        <w:pStyle w:val="ListParagraph"/>
        <w:numPr>
          <w:ilvl w:val="0"/>
          <w:numId w:val="7"/>
        </w:numPr>
        <w:spacing w:line="360" w:lineRule="auto"/>
      </w:pPr>
      <w:r>
        <w:t xml:space="preserve">Familiarise yourself with the culture of </w:t>
      </w:r>
      <w:r w:rsidR="00666DF0">
        <w:t>the children/young people</w:t>
      </w:r>
      <w:r>
        <w:t xml:space="preserve"> (songs they like, movies</w:t>
      </w:r>
      <w:r w:rsidR="008D7A64">
        <w:t xml:space="preserve"> they watch</w:t>
      </w:r>
      <w:r>
        <w:t>, activities they</w:t>
      </w:r>
      <w:r w:rsidR="0042016C">
        <w:t xml:space="preserve"> do, books they read, etc.)</w:t>
      </w:r>
      <w:r w:rsidR="002A0A9D">
        <w:t xml:space="preserve"> you are working with</w:t>
      </w:r>
      <w:r w:rsidR="0042016C">
        <w:t>.</w:t>
      </w:r>
      <w:bookmarkStart w:id="0" w:name="_GoBack"/>
      <w:bookmarkEnd w:id="0"/>
    </w:p>
    <w:p w:rsidR="00CD65C7" w:rsidRDefault="00CD65C7" w:rsidP="00917A57">
      <w:pPr>
        <w:pStyle w:val="ListParagraph"/>
        <w:numPr>
          <w:ilvl w:val="0"/>
          <w:numId w:val="7"/>
        </w:numPr>
        <w:spacing w:line="360" w:lineRule="auto"/>
      </w:pPr>
      <w:r>
        <w:t>Introduce your own culture to the context and explain the similarities and differences.</w:t>
      </w:r>
    </w:p>
    <w:p w:rsidR="0012229D" w:rsidRDefault="00CD65C7" w:rsidP="00CD65C7">
      <w:pPr>
        <w:pStyle w:val="ListParagraph"/>
        <w:numPr>
          <w:ilvl w:val="1"/>
          <w:numId w:val="7"/>
        </w:numPr>
        <w:spacing w:line="360" w:lineRule="auto"/>
      </w:pPr>
      <w:r>
        <w:t xml:space="preserve">This </w:t>
      </w:r>
      <w:r w:rsidR="0012229D">
        <w:t xml:space="preserve">will help </w:t>
      </w:r>
      <w:r w:rsidR="00282B76">
        <w:t>the</w:t>
      </w:r>
      <w:r w:rsidR="0012229D">
        <w:t xml:space="preserve"> </w:t>
      </w:r>
      <w:r w:rsidR="00282B76">
        <w:t xml:space="preserve">children/young people </w:t>
      </w:r>
      <w:r w:rsidR="0012229D">
        <w:t xml:space="preserve">and </w:t>
      </w:r>
      <w:r w:rsidR="006E61FB">
        <w:t xml:space="preserve">the </w:t>
      </w:r>
      <w:r w:rsidR="0012229D">
        <w:t>school community understand why you do things the way you do.</w:t>
      </w:r>
    </w:p>
    <w:p w:rsidR="0012229D" w:rsidRDefault="0012229D" w:rsidP="00CD65C7">
      <w:pPr>
        <w:pStyle w:val="ListParagraph"/>
        <w:numPr>
          <w:ilvl w:val="1"/>
          <w:numId w:val="7"/>
        </w:numPr>
        <w:spacing w:line="360" w:lineRule="auto"/>
      </w:pPr>
      <w:r>
        <w:t xml:space="preserve">It will also help the </w:t>
      </w:r>
      <w:r w:rsidR="00B25862">
        <w:t>educational setting’s</w:t>
      </w:r>
      <w:r>
        <w:t xml:space="preserve"> community build a rapport with you.</w:t>
      </w:r>
    </w:p>
    <w:p w:rsidR="00F739FE" w:rsidRDefault="00F739FE" w:rsidP="0012229D">
      <w:pPr>
        <w:pStyle w:val="ListParagraph"/>
        <w:numPr>
          <w:ilvl w:val="0"/>
          <w:numId w:val="7"/>
        </w:numPr>
        <w:spacing w:line="360" w:lineRule="auto"/>
      </w:pPr>
      <w:r>
        <w:t>Engage with the school community.</w:t>
      </w:r>
    </w:p>
    <w:p w:rsidR="00F739FE" w:rsidRDefault="00F739FE" w:rsidP="00F739FE">
      <w:pPr>
        <w:pStyle w:val="ListParagraph"/>
        <w:numPr>
          <w:ilvl w:val="1"/>
          <w:numId w:val="7"/>
        </w:numPr>
        <w:spacing w:line="360" w:lineRule="auto"/>
      </w:pPr>
      <w:r>
        <w:t xml:space="preserve">Make the first move </w:t>
      </w:r>
      <w:r w:rsidR="00333334">
        <w:t>and</w:t>
      </w:r>
      <w:r>
        <w:t xml:space="preserve"> engage with the different stakeholders.</w:t>
      </w:r>
    </w:p>
    <w:p w:rsidR="00F739FE" w:rsidRDefault="00F739FE" w:rsidP="00F739FE">
      <w:pPr>
        <w:pStyle w:val="ListParagraph"/>
        <w:numPr>
          <w:ilvl w:val="1"/>
          <w:numId w:val="7"/>
        </w:numPr>
        <w:spacing w:line="360" w:lineRule="auto"/>
      </w:pPr>
      <w:r>
        <w:t>Show that you care about what is taking place in the context.</w:t>
      </w:r>
    </w:p>
    <w:p w:rsidR="00CD65C7" w:rsidRDefault="00554C6F" w:rsidP="00F739FE">
      <w:pPr>
        <w:pStyle w:val="ListParagraph"/>
        <w:numPr>
          <w:ilvl w:val="1"/>
          <w:numId w:val="7"/>
        </w:numPr>
        <w:spacing w:line="360" w:lineRule="auto"/>
      </w:pPr>
      <w:r>
        <w:t xml:space="preserve">Do not isolate yourself from the discussions that take place </w:t>
      </w:r>
      <w:r w:rsidR="009A7264">
        <w:t xml:space="preserve">in the </w:t>
      </w:r>
      <w:r w:rsidR="00923068">
        <w:t>staff room, etc</w:t>
      </w:r>
      <w:r>
        <w:t>.</w:t>
      </w:r>
    </w:p>
    <w:p w:rsidR="002D0904" w:rsidRDefault="002D0904" w:rsidP="00F739FE">
      <w:pPr>
        <w:pStyle w:val="ListParagraph"/>
        <w:numPr>
          <w:ilvl w:val="1"/>
          <w:numId w:val="7"/>
        </w:numPr>
        <w:spacing w:line="360" w:lineRule="auto"/>
      </w:pPr>
      <w:r>
        <w:t xml:space="preserve">Offer to help with </w:t>
      </w:r>
      <w:r w:rsidR="00250917">
        <w:t>setting’s</w:t>
      </w:r>
      <w:r>
        <w:t xml:space="preserve"> activities (during or after hours).</w:t>
      </w:r>
    </w:p>
    <w:p w:rsidR="00F43606" w:rsidRPr="00917A57" w:rsidRDefault="00F43606" w:rsidP="00F739FE">
      <w:pPr>
        <w:pStyle w:val="ListParagraph"/>
        <w:numPr>
          <w:ilvl w:val="1"/>
          <w:numId w:val="7"/>
        </w:numPr>
        <w:spacing w:line="360" w:lineRule="auto"/>
      </w:pPr>
      <w:r>
        <w:t>Be proactive and demonstrate that you are will</w:t>
      </w:r>
      <w:r w:rsidR="00494458">
        <w:t>ing</w:t>
      </w:r>
      <w:r>
        <w:t xml:space="preserve"> to learn.</w:t>
      </w:r>
    </w:p>
    <w:p w:rsidR="00CB3BF7" w:rsidRPr="00DA48FA" w:rsidRDefault="00CB3BF7" w:rsidP="00C74DE9">
      <w:pPr>
        <w:spacing w:line="240" w:lineRule="auto"/>
      </w:pPr>
      <w:r w:rsidRPr="00DA48FA">
        <w:rPr>
          <w:b/>
        </w:rPr>
        <w:t>References</w:t>
      </w:r>
      <w:r w:rsidR="00C74DE9">
        <w:rPr>
          <w:b/>
        </w:rPr>
        <w:br/>
      </w:r>
      <w:r w:rsidR="00DA48FA">
        <w:t xml:space="preserve">Byram, M, Nichols, A &amp; Stevens, D 2001, ‘Introduction”, in M Byram, A Nichols &amp; D Stevens (eds), </w:t>
      </w:r>
      <w:r w:rsidR="00DA48FA">
        <w:rPr>
          <w:i/>
        </w:rPr>
        <w:t>Languages for intercultural communication and education 1: developing intercultural competence in practice</w:t>
      </w:r>
      <w:r w:rsidR="00DA48FA">
        <w:t>, Multilingual Matters, England.</w:t>
      </w:r>
    </w:p>
    <w:p w:rsidR="00CB3BF7" w:rsidRPr="00CB3BF7" w:rsidRDefault="00CB3BF7" w:rsidP="00C74DE9">
      <w:pPr>
        <w:spacing w:line="240" w:lineRule="auto"/>
      </w:pPr>
      <w:r>
        <w:t xml:space="preserve">Groundwater-Smith, Ewing, R &amp; Le </w:t>
      </w:r>
      <w:proofErr w:type="spellStart"/>
      <w:r>
        <w:t>Cornu</w:t>
      </w:r>
      <w:proofErr w:type="spellEnd"/>
      <w:r>
        <w:t xml:space="preserve">, R 2011, </w:t>
      </w:r>
      <w:r>
        <w:rPr>
          <w:i/>
        </w:rPr>
        <w:t>Teaching challenges and dilemmas</w:t>
      </w:r>
      <w:r>
        <w:t>, 4</w:t>
      </w:r>
      <w:r w:rsidRPr="00CB3BF7">
        <w:rPr>
          <w:vertAlign w:val="superscript"/>
        </w:rPr>
        <w:t>th</w:t>
      </w:r>
      <w:r>
        <w:t xml:space="preserve"> </w:t>
      </w:r>
      <w:proofErr w:type="spellStart"/>
      <w:r>
        <w:t>edn</w:t>
      </w:r>
      <w:proofErr w:type="spellEnd"/>
      <w:r>
        <w:t>, Cengage Learning, Australia.</w:t>
      </w:r>
    </w:p>
    <w:sectPr w:rsidR="00CB3BF7" w:rsidRPr="00CB3BF7" w:rsidSect="009B38EA">
      <w:footerReference w:type="default" r:id="rId8"/>
      <w:pgSz w:w="11906" w:h="16838"/>
      <w:pgMar w:top="568" w:right="849" w:bottom="709" w:left="1440" w:header="708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D9D" w:rsidRDefault="00445D9D" w:rsidP="00445D9D">
      <w:pPr>
        <w:spacing w:after="0" w:line="240" w:lineRule="auto"/>
      </w:pPr>
      <w:r>
        <w:separator/>
      </w:r>
    </w:p>
  </w:endnote>
  <w:endnote w:type="continuationSeparator" w:id="0">
    <w:p w:rsidR="00445D9D" w:rsidRDefault="00445D9D" w:rsidP="00445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D9D" w:rsidRDefault="00445D9D">
    <w:pPr>
      <w:pStyle w:val="Footer"/>
    </w:pPr>
  </w:p>
  <w:p w:rsidR="00445D9D" w:rsidRDefault="00445D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D9D" w:rsidRDefault="00445D9D" w:rsidP="00445D9D">
      <w:pPr>
        <w:spacing w:after="0" w:line="240" w:lineRule="auto"/>
      </w:pPr>
      <w:r>
        <w:separator/>
      </w:r>
    </w:p>
  </w:footnote>
  <w:footnote w:type="continuationSeparator" w:id="0">
    <w:p w:rsidR="00445D9D" w:rsidRDefault="00445D9D" w:rsidP="00445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B4534"/>
    <w:multiLevelType w:val="hybridMultilevel"/>
    <w:tmpl w:val="2A58CF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6141F"/>
    <w:multiLevelType w:val="hybridMultilevel"/>
    <w:tmpl w:val="285CB1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46C0A"/>
    <w:multiLevelType w:val="hybridMultilevel"/>
    <w:tmpl w:val="28104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A111F"/>
    <w:multiLevelType w:val="hybridMultilevel"/>
    <w:tmpl w:val="F3A0FB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514CA"/>
    <w:multiLevelType w:val="hybridMultilevel"/>
    <w:tmpl w:val="87C4F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9435F"/>
    <w:multiLevelType w:val="hybridMultilevel"/>
    <w:tmpl w:val="B77C7E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11F0D"/>
    <w:multiLevelType w:val="hybridMultilevel"/>
    <w:tmpl w:val="5FAEF38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C33"/>
    <w:rsid w:val="00041C64"/>
    <w:rsid w:val="00076457"/>
    <w:rsid w:val="000B0325"/>
    <w:rsid w:val="000E26AC"/>
    <w:rsid w:val="0011520D"/>
    <w:rsid w:val="0012229D"/>
    <w:rsid w:val="00130E87"/>
    <w:rsid w:val="001726EE"/>
    <w:rsid w:val="0019012B"/>
    <w:rsid w:val="00197932"/>
    <w:rsid w:val="001A29B1"/>
    <w:rsid w:val="001A3EE6"/>
    <w:rsid w:val="001D0599"/>
    <w:rsid w:val="0020563B"/>
    <w:rsid w:val="002263DC"/>
    <w:rsid w:val="00246A99"/>
    <w:rsid w:val="00250917"/>
    <w:rsid w:val="00276075"/>
    <w:rsid w:val="00281F86"/>
    <w:rsid w:val="00282B76"/>
    <w:rsid w:val="002A0A9D"/>
    <w:rsid w:val="002C4ED7"/>
    <w:rsid w:val="002D0904"/>
    <w:rsid w:val="00316A1E"/>
    <w:rsid w:val="00333334"/>
    <w:rsid w:val="0034506C"/>
    <w:rsid w:val="0038451F"/>
    <w:rsid w:val="00386993"/>
    <w:rsid w:val="00387B5B"/>
    <w:rsid w:val="003A7FAE"/>
    <w:rsid w:val="003D23FA"/>
    <w:rsid w:val="00413D48"/>
    <w:rsid w:val="0042016C"/>
    <w:rsid w:val="004230FC"/>
    <w:rsid w:val="00445D9D"/>
    <w:rsid w:val="004703D0"/>
    <w:rsid w:val="0049240A"/>
    <w:rsid w:val="00494458"/>
    <w:rsid w:val="00507054"/>
    <w:rsid w:val="00530F34"/>
    <w:rsid w:val="00554C6F"/>
    <w:rsid w:val="005655C7"/>
    <w:rsid w:val="005670B5"/>
    <w:rsid w:val="005D2F9E"/>
    <w:rsid w:val="0064516A"/>
    <w:rsid w:val="006618B8"/>
    <w:rsid w:val="00666DF0"/>
    <w:rsid w:val="00685086"/>
    <w:rsid w:val="00695AA4"/>
    <w:rsid w:val="006E61FB"/>
    <w:rsid w:val="006F3F87"/>
    <w:rsid w:val="00771A0A"/>
    <w:rsid w:val="00785E44"/>
    <w:rsid w:val="007C4DCF"/>
    <w:rsid w:val="00844BA5"/>
    <w:rsid w:val="00870490"/>
    <w:rsid w:val="00887017"/>
    <w:rsid w:val="008C1482"/>
    <w:rsid w:val="008D6F1B"/>
    <w:rsid w:val="008D7A64"/>
    <w:rsid w:val="008E1009"/>
    <w:rsid w:val="008F10E7"/>
    <w:rsid w:val="00917A57"/>
    <w:rsid w:val="00923068"/>
    <w:rsid w:val="009351C3"/>
    <w:rsid w:val="00951750"/>
    <w:rsid w:val="00990866"/>
    <w:rsid w:val="009A7264"/>
    <w:rsid w:val="009B38EA"/>
    <w:rsid w:val="00A11B1D"/>
    <w:rsid w:val="00A97B97"/>
    <w:rsid w:val="00AE3CDB"/>
    <w:rsid w:val="00AE4BCF"/>
    <w:rsid w:val="00AF7904"/>
    <w:rsid w:val="00B02D80"/>
    <w:rsid w:val="00B15CDE"/>
    <w:rsid w:val="00B25862"/>
    <w:rsid w:val="00B80F27"/>
    <w:rsid w:val="00C0320A"/>
    <w:rsid w:val="00C21303"/>
    <w:rsid w:val="00C701A1"/>
    <w:rsid w:val="00C74DE9"/>
    <w:rsid w:val="00CA2299"/>
    <w:rsid w:val="00CB3BF7"/>
    <w:rsid w:val="00CD65C7"/>
    <w:rsid w:val="00D35913"/>
    <w:rsid w:val="00D772F1"/>
    <w:rsid w:val="00DA48FA"/>
    <w:rsid w:val="00DC297C"/>
    <w:rsid w:val="00DE3C43"/>
    <w:rsid w:val="00DF7CCF"/>
    <w:rsid w:val="00E1395B"/>
    <w:rsid w:val="00E51E6D"/>
    <w:rsid w:val="00EA5C59"/>
    <w:rsid w:val="00EB62DB"/>
    <w:rsid w:val="00EF3C33"/>
    <w:rsid w:val="00F433D8"/>
    <w:rsid w:val="00F43606"/>
    <w:rsid w:val="00F739FE"/>
    <w:rsid w:val="00F813B9"/>
    <w:rsid w:val="00FB5FA1"/>
    <w:rsid w:val="00FC2B6F"/>
    <w:rsid w:val="00FF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2AE07"/>
  <w15:docId w15:val="{B929D581-7DA7-4665-85AB-BB0C158D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0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B5FA1"/>
    <w:pPr>
      <w:spacing w:after="100" w:afterAutospacing="1" w:line="312" w:lineRule="auto"/>
    </w:pPr>
    <w:rPr>
      <w:rFonts w:ascii="Arial" w:eastAsia="Times New Roman" w:hAnsi="Arial" w:cs="Arial"/>
      <w:color w:val="000000"/>
      <w:sz w:val="23"/>
      <w:szCs w:val="23"/>
      <w:lang w:eastAsia="en-AU"/>
    </w:rPr>
  </w:style>
  <w:style w:type="paragraph" w:styleId="ListParagraph">
    <w:name w:val="List Paragraph"/>
    <w:basedOn w:val="Normal"/>
    <w:uiPriority w:val="34"/>
    <w:qFormat/>
    <w:rsid w:val="000B03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5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D9D"/>
  </w:style>
  <w:style w:type="paragraph" w:styleId="Footer">
    <w:name w:val="footer"/>
    <w:basedOn w:val="Normal"/>
    <w:link w:val="FooterChar"/>
    <w:uiPriority w:val="99"/>
    <w:unhideWhenUsed/>
    <w:rsid w:val="00445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South Australia</dc:creator>
  <cp:lastModifiedBy>Shashi Nallaya</cp:lastModifiedBy>
  <cp:revision>2</cp:revision>
  <dcterms:created xsi:type="dcterms:W3CDTF">2019-07-29T00:40:00Z</dcterms:created>
  <dcterms:modified xsi:type="dcterms:W3CDTF">2019-07-29T00:40:00Z</dcterms:modified>
</cp:coreProperties>
</file>