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9C" w:rsidRDefault="00DF1CB3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3FBA0" wp14:editId="38E8F22E">
                <wp:simplePos x="0" y="0"/>
                <wp:positionH relativeFrom="column">
                  <wp:posOffset>-310515</wp:posOffset>
                </wp:positionH>
                <wp:positionV relativeFrom="paragraph">
                  <wp:posOffset>3810</wp:posOffset>
                </wp:positionV>
                <wp:extent cx="8429625" cy="8401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8401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F1CB3" w:rsidRDefault="00DF1CB3" w:rsidP="00DF1CB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Intercultural Teaching Competence</w:t>
                            </w:r>
                            <w:r w:rsidR="00E46A15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7832EE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Curriculum Design</w:t>
                            </w:r>
                          </w:p>
                          <w:p w:rsidR="00DF1CB3" w:rsidRPr="003F398D" w:rsidRDefault="00706A4C" w:rsidP="00DF1CB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3FB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45pt;margin-top:.3pt;width:663.7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" fillcolor="#4472c4 [3204]" stroked="f">
                <v:textbox>
                  <w:txbxContent>
                    <w:p w:rsidR="00DF1CB3" w:rsidRDefault="00DF1CB3" w:rsidP="00DF1CB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Intercultural Teaching Competence</w:t>
                      </w:r>
                      <w:r w:rsidR="00E46A15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: </w:t>
                      </w:r>
                      <w:r w:rsidR="007832EE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Curriculum Design</w:t>
                      </w:r>
                    </w:p>
                    <w:p w:rsidR="00DF1CB3" w:rsidRPr="003F398D" w:rsidRDefault="00706A4C" w:rsidP="00DF1CB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</w:t>
      </w:r>
      <w:r w:rsidR="00706A4C">
        <w:t xml:space="preserve">                                                                                             </w:t>
      </w:r>
      <w:r>
        <w:t xml:space="preserve">     </w:t>
      </w:r>
      <w:r>
        <w:rPr>
          <w:rFonts w:ascii="Calibri" w:hAnsi="Calibri"/>
          <w:b/>
          <w:noProof/>
        </w:rPr>
        <w:drawing>
          <wp:inline distT="0" distB="0" distL="0" distR="0" wp14:anchorId="0488B5D8" wp14:editId="0BB4CDEE">
            <wp:extent cx="1078865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</w:p>
    <w:p w:rsidR="00311F91" w:rsidRPr="00311F91" w:rsidRDefault="00311F91" w:rsidP="00311F91"/>
    <w:p w:rsidR="00311F91" w:rsidRDefault="005A29F7" w:rsidP="00311F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360930" cy="1404620"/>
                <wp:effectExtent l="0" t="0" r="1397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F7" w:rsidRPr="005A29F7" w:rsidRDefault="00005320" w:rsidP="005A29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Curriculum Design </w:t>
                            </w:r>
                            <w:r w:rsidR="005A29F7" w:rsidRPr="005A29F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3pt;width:185.9pt;height:110.6pt;z-index:25167462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">
                <v:textbox style="mso-fit-shape-to-text:t">
                  <w:txbxContent>
                    <w:p w:rsidR="005A29F7" w:rsidRPr="005A29F7" w:rsidRDefault="00005320" w:rsidP="005A29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Curriculum Design </w:t>
                      </w:r>
                      <w:r w:rsidR="005A29F7" w:rsidRPr="005A29F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Competencies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5444" w:rsidRDefault="009C5444" w:rsidP="00311F91"/>
    <w:p w:rsidR="009C5444" w:rsidRDefault="009C5444" w:rsidP="00311F91"/>
    <w:p w:rsidR="00005320" w:rsidRDefault="00136AE4" w:rsidP="00311F91">
      <w:bookmarkStart w:id="0" w:name="_GoBack"/>
      <w:r>
        <w:rPr>
          <w:noProof/>
        </w:rPr>
        <w:drawing>
          <wp:inline distT="0" distB="0" distL="0" distR="0">
            <wp:extent cx="8724900" cy="3990975"/>
            <wp:effectExtent l="19050" t="0" r="3810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9C5444" w:rsidRDefault="00CD2A49" w:rsidP="00311F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5918835</wp:posOffset>
                </wp:positionH>
                <wp:positionV relativeFrom="paragraph">
                  <wp:posOffset>158750</wp:posOffset>
                </wp:positionV>
                <wp:extent cx="3314700" cy="1404620"/>
                <wp:effectExtent l="0" t="0" r="19050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49" w:rsidRPr="00CD2A49" w:rsidRDefault="00CD2A49" w:rsidP="00CD2A49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D2A49">
                              <w:rPr>
                                <w:rFonts w:asciiTheme="minorHAnsi" w:hAnsiTheme="minorHAnsi" w:cstheme="minorHAnsi"/>
                              </w:rPr>
                              <w:t>Source adapted from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Dimitrov &amp; Haque (2016)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66.05pt;margin-top:12.5pt;width:26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">
                <v:textbox style="mso-fit-shape-to-text:t">
                  <w:txbxContent>
                    <w:p w:rsidR="00CD2A49" w:rsidRPr="00CD2A49" w:rsidRDefault="00CD2A49" w:rsidP="00CD2A49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CD2A49">
                        <w:rPr>
                          <w:rFonts w:asciiTheme="minorHAnsi" w:hAnsiTheme="minorHAnsi" w:cstheme="minorHAnsi"/>
                        </w:rPr>
                        <w:t>Source adapted from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: Dimitrov &amp; Haque (2016)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38B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5EA23" wp14:editId="18F41B28">
                <wp:simplePos x="0" y="0"/>
                <wp:positionH relativeFrom="margin">
                  <wp:align>center</wp:align>
                </wp:positionH>
                <wp:positionV relativeFrom="paragraph">
                  <wp:posOffset>5271770</wp:posOffset>
                </wp:positionV>
                <wp:extent cx="6219825" cy="120015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00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3E" w:rsidRPr="00D82EF7" w:rsidRDefault="00D82EF7" w:rsidP="005E0A3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82EF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Develop an awareness of one’s own culture and cultural identity</w:t>
                            </w:r>
                            <w:r w:rsidRPr="00D82EF7">
                              <w:rPr>
                                <w:rFonts w:asciiTheme="minorHAnsi" w:hAnsiTheme="minorHAnsi" w:cstheme="minorHAnsi"/>
                              </w:rPr>
                              <w:t>, how these are perceived by cultural others, and how they influence cross-cultural interactions—for example, the potential influence of a perceptual lens created by one’s sexual orientation, race/whiteness, privileged socio-economic status, or ability to speak a dominant language (Harlap, 2008, J. Bennett, 2011).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EA23" id="Rectangle: Rounded Corners 9" o:spid="_x0000_s1029" style="position:absolute;margin-left:0;margin-top:415.1pt;width:489.75pt;height:94.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" fillcolor="#4472c4 [3204]" strokecolor="#bdd6ee [1304]" strokeweight="1pt">
                <v:stroke joinstyle="miter"/>
                <v:textbox>
                  <w:txbxContent>
                    <w:p w:rsidR="005E0A3E" w:rsidRPr="00D82EF7" w:rsidRDefault="00D82EF7" w:rsidP="005E0A3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82EF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Develop an awareness of one’s own culture and cultural identity</w:t>
                      </w:r>
                      <w:r w:rsidRPr="00D82EF7">
                        <w:rPr>
                          <w:rFonts w:asciiTheme="minorHAnsi" w:hAnsiTheme="minorHAnsi" w:cstheme="minorHAnsi"/>
                        </w:rPr>
                        <w:t>, how these are perceived by cultural others, and how they influence cross-cultural interactions—for example, the potential influence of a perceptual lens created by one’s sexual orientation, race/whiteness, privileged socio-economic status, or ability to speak a dominant language (Harlap, 2008, J. Bennett, 2011).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C5444" w:rsidSect="00136AE4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10D59"/>
    <w:multiLevelType w:val="hybridMultilevel"/>
    <w:tmpl w:val="6F66F9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B3"/>
    <w:rsid w:val="0000159D"/>
    <w:rsid w:val="00005320"/>
    <w:rsid w:val="0003139C"/>
    <w:rsid w:val="000B2014"/>
    <w:rsid w:val="000B50CF"/>
    <w:rsid w:val="000D2988"/>
    <w:rsid w:val="00106C50"/>
    <w:rsid w:val="00136AE4"/>
    <w:rsid w:val="0013752F"/>
    <w:rsid w:val="001D7C1D"/>
    <w:rsid w:val="00203B84"/>
    <w:rsid w:val="00217819"/>
    <w:rsid w:val="002B132D"/>
    <w:rsid w:val="00311F91"/>
    <w:rsid w:val="0031465F"/>
    <w:rsid w:val="003242E1"/>
    <w:rsid w:val="003A5BFA"/>
    <w:rsid w:val="003B1960"/>
    <w:rsid w:val="00481F45"/>
    <w:rsid w:val="00537FBD"/>
    <w:rsid w:val="00585959"/>
    <w:rsid w:val="005A29F7"/>
    <w:rsid w:val="005E0A3E"/>
    <w:rsid w:val="00604743"/>
    <w:rsid w:val="00672228"/>
    <w:rsid w:val="006F1597"/>
    <w:rsid w:val="00706A4C"/>
    <w:rsid w:val="0073599F"/>
    <w:rsid w:val="00765025"/>
    <w:rsid w:val="007832EE"/>
    <w:rsid w:val="007C38BF"/>
    <w:rsid w:val="009523FF"/>
    <w:rsid w:val="0096615D"/>
    <w:rsid w:val="009C5444"/>
    <w:rsid w:val="009C7077"/>
    <w:rsid w:val="009E065F"/>
    <w:rsid w:val="009E06E4"/>
    <w:rsid w:val="009F25F6"/>
    <w:rsid w:val="00A409CC"/>
    <w:rsid w:val="00AA0636"/>
    <w:rsid w:val="00B124B3"/>
    <w:rsid w:val="00B42BEB"/>
    <w:rsid w:val="00BD7D8F"/>
    <w:rsid w:val="00C0710E"/>
    <w:rsid w:val="00C6195D"/>
    <w:rsid w:val="00CA1908"/>
    <w:rsid w:val="00CD2A49"/>
    <w:rsid w:val="00CE30B4"/>
    <w:rsid w:val="00D05CD3"/>
    <w:rsid w:val="00D82EF7"/>
    <w:rsid w:val="00DF1CB3"/>
    <w:rsid w:val="00E41332"/>
    <w:rsid w:val="00E46A15"/>
    <w:rsid w:val="00EE341F"/>
    <w:rsid w:val="00F36D4F"/>
    <w:rsid w:val="00F6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08980-F6A1-47A4-8AC1-431908E1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F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710E"/>
    <w:rPr>
      <w:color w:val="0000FF"/>
      <w:u w:val="single"/>
    </w:rPr>
  </w:style>
  <w:style w:type="table" w:styleId="TableGrid">
    <w:name w:val="Table Grid"/>
    <w:basedOn w:val="TableNormal"/>
    <w:uiPriority w:val="39"/>
    <w:rsid w:val="00A4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0F0569-B4DC-4DB3-80BC-88B044F6F262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5424A19F-413C-4254-AE66-D60E5717173A}">
      <dgm:prSet phldrT="[Text]" custT="1"/>
      <dgm:spPr>
        <a:solidFill>
          <a:srgbClr val="DCC4FC"/>
        </a:solidFill>
      </dgm:spPr>
      <dgm:t>
        <a:bodyPr/>
        <a:lstStyle/>
        <a:p>
          <a:r>
            <a:rPr lang="en-AU" sz="1800">
              <a:solidFill>
                <a:sysClr val="windowText" lastClr="000000"/>
              </a:solidFill>
            </a:rPr>
            <a:t>Include concrete learning outcomes related to intercultural or global learning at the course and curriculum levels.</a:t>
          </a:r>
        </a:p>
      </dgm:t>
    </dgm:pt>
    <dgm:pt modelId="{3BFD5924-03F8-410F-826A-EC6B5AC01D12}" type="parTrans" cxnId="{055CF660-6E72-4288-99FD-F81EA8894EB7}">
      <dgm:prSet/>
      <dgm:spPr/>
      <dgm:t>
        <a:bodyPr/>
        <a:lstStyle/>
        <a:p>
          <a:endParaRPr lang="en-AU"/>
        </a:p>
      </dgm:t>
    </dgm:pt>
    <dgm:pt modelId="{3F6FD476-BC31-4241-95D4-AF681FE9B419}" type="sibTrans" cxnId="{055CF660-6E72-4288-99FD-F81EA8894EB7}">
      <dgm:prSet/>
      <dgm:spPr/>
      <dgm:t>
        <a:bodyPr/>
        <a:lstStyle/>
        <a:p>
          <a:endParaRPr lang="en-AU"/>
        </a:p>
      </dgm:t>
    </dgm:pt>
    <dgm:pt modelId="{6AD5224F-8106-4A84-826B-F7D5BE731CCF}">
      <dgm:prSet phldrT="[Text]" custT="1"/>
      <dgm:spPr>
        <a:solidFill>
          <a:srgbClr val="FBD693"/>
        </a:solidFill>
      </dgm:spPr>
      <dgm:t>
        <a:bodyPr/>
        <a:lstStyle/>
        <a:p>
          <a:r>
            <a:rPr lang="en-AU" sz="1800">
              <a:solidFill>
                <a:sysClr val="windowText" lastClr="000000"/>
              </a:solidFill>
            </a:rPr>
            <a:t>Incorporate content and learning resources that represent diverse perspectives, paradigms or disciplinary approaches.</a:t>
          </a:r>
        </a:p>
      </dgm:t>
    </dgm:pt>
    <dgm:pt modelId="{138646B8-31BD-4163-9F1B-33BDFF417C49}" type="parTrans" cxnId="{3191F97F-5A7D-4CDA-B8A9-B371AE107481}">
      <dgm:prSet/>
      <dgm:spPr/>
      <dgm:t>
        <a:bodyPr/>
        <a:lstStyle/>
        <a:p>
          <a:endParaRPr lang="en-AU"/>
        </a:p>
      </dgm:t>
    </dgm:pt>
    <dgm:pt modelId="{4BEF647F-F008-4F05-B2AC-0C82E271CE2A}" type="sibTrans" cxnId="{3191F97F-5A7D-4CDA-B8A9-B371AE107481}">
      <dgm:prSet/>
      <dgm:spPr/>
      <dgm:t>
        <a:bodyPr/>
        <a:lstStyle/>
        <a:p>
          <a:endParaRPr lang="en-AU"/>
        </a:p>
      </dgm:t>
    </dgm:pt>
    <dgm:pt modelId="{DAFDA829-5330-4501-9854-4BF69FE62E3E}">
      <dgm:prSet phldrT="[Text]" custT="1"/>
      <dgm:spPr>
        <a:solidFill>
          <a:srgbClr val="E3B5F5"/>
        </a:solidFill>
      </dgm:spPr>
      <dgm:t>
        <a:bodyPr/>
        <a:lstStyle/>
        <a:p>
          <a:r>
            <a:rPr lang="en-AU" sz="1600">
              <a:solidFill>
                <a:sysClr val="windowText" lastClr="000000"/>
              </a:solidFill>
            </a:rPr>
            <a:t>Create learning activities that allow students to explore difference and practice perspective-taking.</a:t>
          </a:r>
        </a:p>
      </dgm:t>
    </dgm:pt>
    <dgm:pt modelId="{F0ABCE16-5237-4C2D-A864-211D68F772D7}" type="parTrans" cxnId="{B1C09913-073A-4808-B9B7-62E39356ABB9}">
      <dgm:prSet/>
      <dgm:spPr/>
      <dgm:t>
        <a:bodyPr/>
        <a:lstStyle/>
        <a:p>
          <a:endParaRPr lang="en-AU"/>
        </a:p>
      </dgm:t>
    </dgm:pt>
    <dgm:pt modelId="{63473515-8F26-4336-8889-AE66F5AA48BA}" type="sibTrans" cxnId="{B1C09913-073A-4808-B9B7-62E39356ABB9}">
      <dgm:prSet/>
      <dgm:spPr/>
      <dgm:t>
        <a:bodyPr/>
        <a:lstStyle/>
        <a:p>
          <a:endParaRPr lang="en-AU"/>
        </a:p>
      </dgm:t>
    </dgm:pt>
    <dgm:pt modelId="{93B506C3-62A9-4B90-8C7B-56902D2231D2}">
      <dgm:prSet phldrT="[Text]" custT="1"/>
      <dgm:spPr>
        <a:solidFill>
          <a:srgbClr val="88BFFC"/>
        </a:solidFill>
      </dgm:spPr>
      <dgm:t>
        <a:bodyPr/>
        <a:lstStyle/>
        <a:p>
          <a:r>
            <a:rPr lang="en-AU" sz="1800">
              <a:solidFill>
                <a:sysClr val="windowText" lastClr="000000"/>
              </a:solidFill>
            </a:rPr>
            <a:t>Design assessments that recognize and validate cultural differences in writing and communication styles.</a:t>
          </a:r>
        </a:p>
      </dgm:t>
    </dgm:pt>
    <dgm:pt modelId="{77CB67D1-6684-4597-B440-A8D41C7A31F0}" type="parTrans" cxnId="{F13906F4-86C2-4E97-9191-D209ADB86D37}">
      <dgm:prSet/>
      <dgm:spPr/>
      <dgm:t>
        <a:bodyPr/>
        <a:lstStyle/>
        <a:p>
          <a:endParaRPr lang="en-AU"/>
        </a:p>
      </dgm:t>
    </dgm:pt>
    <dgm:pt modelId="{07E19E24-CE56-41CE-B857-4C688C6E0FC2}" type="sibTrans" cxnId="{F13906F4-86C2-4E97-9191-D209ADB86D37}">
      <dgm:prSet/>
      <dgm:spPr/>
      <dgm:t>
        <a:bodyPr/>
        <a:lstStyle/>
        <a:p>
          <a:endParaRPr lang="en-AU"/>
        </a:p>
      </dgm:t>
    </dgm:pt>
    <dgm:pt modelId="{AF084E5D-C168-41F2-AE80-E9B01D960AC8}">
      <dgm:prSet phldrT="[Text]" custT="1"/>
      <dgm:spPr>
        <a:solidFill>
          <a:srgbClr val="92D050"/>
        </a:solidFill>
      </dgm:spPr>
      <dgm:t>
        <a:bodyPr/>
        <a:lstStyle/>
        <a:p>
          <a:r>
            <a:rPr lang="en-AU" sz="1800">
              <a:solidFill>
                <a:sysClr val="windowText" lastClr="000000"/>
              </a:solidFill>
            </a:rPr>
            <a:t>Provide opportunties for students to reflect on and gain a better understanding of their own multiple cultural, personal and disciplinary identities.</a:t>
          </a:r>
        </a:p>
      </dgm:t>
    </dgm:pt>
    <dgm:pt modelId="{942E9798-4D19-4162-9734-451749F1D823}" type="parTrans" cxnId="{262CB6AE-0D41-4228-9D7A-F7F4E745C477}">
      <dgm:prSet/>
      <dgm:spPr/>
      <dgm:t>
        <a:bodyPr/>
        <a:lstStyle/>
        <a:p>
          <a:endParaRPr lang="en-AU"/>
        </a:p>
      </dgm:t>
    </dgm:pt>
    <dgm:pt modelId="{CDE18644-A1C4-4C9C-A9DB-2CA7FD55B77F}" type="sibTrans" cxnId="{262CB6AE-0D41-4228-9D7A-F7F4E745C477}">
      <dgm:prSet/>
      <dgm:spPr/>
      <dgm:t>
        <a:bodyPr/>
        <a:lstStyle/>
        <a:p>
          <a:endParaRPr lang="en-AU"/>
        </a:p>
      </dgm:t>
    </dgm:pt>
    <dgm:pt modelId="{949F4FE2-2428-41F3-AB02-6D39F9CF5DDE}" type="pres">
      <dgm:prSet presAssocID="{340F0569-B4DC-4DB3-80BC-88B044F6F262}" presName="diagram" presStyleCnt="0">
        <dgm:presLayoutVars>
          <dgm:dir/>
          <dgm:resizeHandles val="exact"/>
        </dgm:presLayoutVars>
      </dgm:prSet>
      <dgm:spPr/>
    </dgm:pt>
    <dgm:pt modelId="{F9E9B0A7-BC03-4AFF-A481-98D138E46629}" type="pres">
      <dgm:prSet presAssocID="{5424A19F-413C-4254-AE66-D60E5717173A}" presName="node" presStyleLbl="node1" presStyleIdx="0" presStyleCnt="5" custLinFactNeighborY="-582">
        <dgm:presLayoutVars>
          <dgm:bulletEnabled val="1"/>
        </dgm:presLayoutVars>
      </dgm:prSet>
      <dgm:spPr/>
    </dgm:pt>
    <dgm:pt modelId="{797D2014-4E52-486F-BBBB-6E857CFDAFAB}" type="pres">
      <dgm:prSet presAssocID="{3F6FD476-BC31-4241-95D4-AF681FE9B419}" presName="sibTrans" presStyleCnt="0"/>
      <dgm:spPr/>
    </dgm:pt>
    <dgm:pt modelId="{14A2A78A-EE6C-41C7-971D-87A93DCE7F64}" type="pres">
      <dgm:prSet presAssocID="{6AD5224F-8106-4A84-826B-F7D5BE731CCF}" presName="node" presStyleLbl="node1" presStyleIdx="1" presStyleCnt="5">
        <dgm:presLayoutVars>
          <dgm:bulletEnabled val="1"/>
        </dgm:presLayoutVars>
      </dgm:prSet>
      <dgm:spPr/>
    </dgm:pt>
    <dgm:pt modelId="{B1304F31-3DE4-46B5-ADE7-0BB3D9976D8C}" type="pres">
      <dgm:prSet presAssocID="{4BEF647F-F008-4F05-B2AC-0C82E271CE2A}" presName="sibTrans" presStyleCnt="0"/>
      <dgm:spPr/>
    </dgm:pt>
    <dgm:pt modelId="{FB69E386-EC96-4033-B3FF-4349C58ED1D4}" type="pres">
      <dgm:prSet presAssocID="{DAFDA829-5330-4501-9854-4BF69FE62E3E}" presName="node" presStyleLbl="node1" presStyleIdx="2" presStyleCnt="5">
        <dgm:presLayoutVars>
          <dgm:bulletEnabled val="1"/>
        </dgm:presLayoutVars>
      </dgm:prSet>
      <dgm:spPr/>
    </dgm:pt>
    <dgm:pt modelId="{C19CA95A-D59A-401E-BF97-F22177AF2075}" type="pres">
      <dgm:prSet presAssocID="{63473515-8F26-4336-8889-AE66F5AA48BA}" presName="sibTrans" presStyleCnt="0"/>
      <dgm:spPr/>
    </dgm:pt>
    <dgm:pt modelId="{74494CB2-8AC0-4748-834E-DD1ABBC3093B}" type="pres">
      <dgm:prSet presAssocID="{93B506C3-62A9-4B90-8C7B-56902D2231D2}" presName="node" presStyleLbl="node1" presStyleIdx="3" presStyleCnt="5">
        <dgm:presLayoutVars>
          <dgm:bulletEnabled val="1"/>
        </dgm:presLayoutVars>
      </dgm:prSet>
      <dgm:spPr/>
    </dgm:pt>
    <dgm:pt modelId="{287FB28D-6DBB-4F6A-A71B-43D5B4841779}" type="pres">
      <dgm:prSet presAssocID="{07E19E24-CE56-41CE-B857-4C688C6E0FC2}" presName="sibTrans" presStyleCnt="0"/>
      <dgm:spPr/>
    </dgm:pt>
    <dgm:pt modelId="{0A340555-783C-4044-B06F-583AA48F245B}" type="pres">
      <dgm:prSet presAssocID="{AF084E5D-C168-41F2-AE80-E9B01D960AC8}" presName="node" presStyleLbl="node1" presStyleIdx="4" presStyleCnt="5">
        <dgm:presLayoutVars>
          <dgm:bulletEnabled val="1"/>
        </dgm:presLayoutVars>
      </dgm:prSet>
      <dgm:spPr/>
    </dgm:pt>
  </dgm:ptLst>
  <dgm:cxnLst>
    <dgm:cxn modelId="{B1C09913-073A-4808-B9B7-62E39356ABB9}" srcId="{340F0569-B4DC-4DB3-80BC-88B044F6F262}" destId="{DAFDA829-5330-4501-9854-4BF69FE62E3E}" srcOrd="2" destOrd="0" parTransId="{F0ABCE16-5237-4C2D-A864-211D68F772D7}" sibTransId="{63473515-8F26-4336-8889-AE66F5AA48BA}"/>
    <dgm:cxn modelId="{B6110218-2C7E-41F5-A6EB-DA29331E8168}" type="presOf" srcId="{AF084E5D-C168-41F2-AE80-E9B01D960AC8}" destId="{0A340555-783C-4044-B06F-583AA48F245B}" srcOrd="0" destOrd="0" presId="urn:microsoft.com/office/officeart/2005/8/layout/default"/>
    <dgm:cxn modelId="{EDFAA128-8A68-4FED-B5FF-43C4BBD7C249}" type="presOf" srcId="{5424A19F-413C-4254-AE66-D60E5717173A}" destId="{F9E9B0A7-BC03-4AFF-A481-98D138E46629}" srcOrd="0" destOrd="0" presId="urn:microsoft.com/office/officeart/2005/8/layout/default"/>
    <dgm:cxn modelId="{055CF660-6E72-4288-99FD-F81EA8894EB7}" srcId="{340F0569-B4DC-4DB3-80BC-88B044F6F262}" destId="{5424A19F-413C-4254-AE66-D60E5717173A}" srcOrd="0" destOrd="0" parTransId="{3BFD5924-03F8-410F-826A-EC6B5AC01D12}" sibTransId="{3F6FD476-BC31-4241-95D4-AF681FE9B419}"/>
    <dgm:cxn modelId="{31B02B42-321A-41EB-9E23-8D47DE5788FC}" type="presOf" srcId="{DAFDA829-5330-4501-9854-4BF69FE62E3E}" destId="{FB69E386-EC96-4033-B3FF-4349C58ED1D4}" srcOrd="0" destOrd="0" presId="urn:microsoft.com/office/officeart/2005/8/layout/default"/>
    <dgm:cxn modelId="{3863DA67-9A59-4CB9-924C-E51F89F959D4}" type="presOf" srcId="{340F0569-B4DC-4DB3-80BC-88B044F6F262}" destId="{949F4FE2-2428-41F3-AB02-6D39F9CF5DDE}" srcOrd="0" destOrd="0" presId="urn:microsoft.com/office/officeart/2005/8/layout/default"/>
    <dgm:cxn modelId="{3191F97F-5A7D-4CDA-B8A9-B371AE107481}" srcId="{340F0569-B4DC-4DB3-80BC-88B044F6F262}" destId="{6AD5224F-8106-4A84-826B-F7D5BE731CCF}" srcOrd="1" destOrd="0" parTransId="{138646B8-31BD-4163-9F1B-33BDFF417C49}" sibTransId="{4BEF647F-F008-4F05-B2AC-0C82E271CE2A}"/>
    <dgm:cxn modelId="{262CB6AE-0D41-4228-9D7A-F7F4E745C477}" srcId="{340F0569-B4DC-4DB3-80BC-88B044F6F262}" destId="{AF084E5D-C168-41F2-AE80-E9B01D960AC8}" srcOrd="4" destOrd="0" parTransId="{942E9798-4D19-4162-9734-451749F1D823}" sibTransId="{CDE18644-A1C4-4C9C-A9DB-2CA7FD55B77F}"/>
    <dgm:cxn modelId="{436F89D6-A9FB-4671-8EF0-E44E1F865271}" type="presOf" srcId="{6AD5224F-8106-4A84-826B-F7D5BE731CCF}" destId="{14A2A78A-EE6C-41C7-971D-87A93DCE7F64}" srcOrd="0" destOrd="0" presId="urn:microsoft.com/office/officeart/2005/8/layout/default"/>
    <dgm:cxn modelId="{F75C80E5-4AC7-49B0-96B2-6441F6ABF1EA}" type="presOf" srcId="{93B506C3-62A9-4B90-8C7B-56902D2231D2}" destId="{74494CB2-8AC0-4748-834E-DD1ABBC3093B}" srcOrd="0" destOrd="0" presId="urn:microsoft.com/office/officeart/2005/8/layout/default"/>
    <dgm:cxn modelId="{F13906F4-86C2-4E97-9191-D209ADB86D37}" srcId="{340F0569-B4DC-4DB3-80BC-88B044F6F262}" destId="{93B506C3-62A9-4B90-8C7B-56902D2231D2}" srcOrd="3" destOrd="0" parTransId="{77CB67D1-6684-4597-B440-A8D41C7A31F0}" sibTransId="{07E19E24-CE56-41CE-B857-4C688C6E0FC2}"/>
    <dgm:cxn modelId="{44E0837F-D5F7-44C7-9201-2BDAD52884DA}" type="presParOf" srcId="{949F4FE2-2428-41F3-AB02-6D39F9CF5DDE}" destId="{F9E9B0A7-BC03-4AFF-A481-98D138E46629}" srcOrd="0" destOrd="0" presId="urn:microsoft.com/office/officeart/2005/8/layout/default"/>
    <dgm:cxn modelId="{3B782518-7E78-4E27-9E5F-D3A81705F85A}" type="presParOf" srcId="{949F4FE2-2428-41F3-AB02-6D39F9CF5DDE}" destId="{797D2014-4E52-486F-BBBB-6E857CFDAFAB}" srcOrd="1" destOrd="0" presId="urn:microsoft.com/office/officeart/2005/8/layout/default"/>
    <dgm:cxn modelId="{EE50E12C-E19A-4180-AFD0-B921FC999844}" type="presParOf" srcId="{949F4FE2-2428-41F3-AB02-6D39F9CF5DDE}" destId="{14A2A78A-EE6C-41C7-971D-87A93DCE7F64}" srcOrd="2" destOrd="0" presId="urn:microsoft.com/office/officeart/2005/8/layout/default"/>
    <dgm:cxn modelId="{3905D303-3536-4164-9C47-7D887303C7F0}" type="presParOf" srcId="{949F4FE2-2428-41F3-AB02-6D39F9CF5DDE}" destId="{B1304F31-3DE4-46B5-ADE7-0BB3D9976D8C}" srcOrd="3" destOrd="0" presId="urn:microsoft.com/office/officeart/2005/8/layout/default"/>
    <dgm:cxn modelId="{3102D9C7-44A0-440C-884A-FC7C9B09CD2C}" type="presParOf" srcId="{949F4FE2-2428-41F3-AB02-6D39F9CF5DDE}" destId="{FB69E386-EC96-4033-B3FF-4349C58ED1D4}" srcOrd="4" destOrd="0" presId="urn:microsoft.com/office/officeart/2005/8/layout/default"/>
    <dgm:cxn modelId="{7A7A91E2-14B3-4A34-9FCD-7213526DAB83}" type="presParOf" srcId="{949F4FE2-2428-41F3-AB02-6D39F9CF5DDE}" destId="{C19CA95A-D59A-401E-BF97-F22177AF2075}" srcOrd="5" destOrd="0" presId="urn:microsoft.com/office/officeart/2005/8/layout/default"/>
    <dgm:cxn modelId="{A4F346B0-3751-47BF-88E1-D96C14B8759B}" type="presParOf" srcId="{949F4FE2-2428-41F3-AB02-6D39F9CF5DDE}" destId="{74494CB2-8AC0-4748-834E-DD1ABBC3093B}" srcOrd="6" destOrd="0" presId="urn:microsoft.com/office/officeart/2005/8/layout/default"/>
    <dgm:cxn modelId="{3118E4AA-FABF-46AB-9F35-3BF4F48D2EB1}" type="presParOf" srcId="{949F4FE2-2428-41F3-AB02-6D39F9CF5DDE}" destId="{287FB28D-6DBB-4F6A-A71B-43D5B4841779}" srcOrd="7" destOrd="0" presId="urn:microsoft.com/office/officeart/2005/8/layout/default"/>
    <dgm:cxn modelId="{96A72074-F8B4-4930-B3F0-DF7E9C0E8B83}" type="presParOf" srcId="{949F4FE2-2428-41F3-AB02-6D39F9CF5DDE}" destId="{0A340555-783C-4044-B06F-583AA48F245B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E9B0A7-BC03-4AFF-A481-98D138E46629}">
      <dsp:nvSpPr>
        <dsp:cNvPr id="0" name=""/>
        <dsp:cNvSpPr/>
      </dsp:nvSpPr>
      <dsp:spPr>
        <a:xfrm>
          <a:off x="0" y="213721"/>
          <a:ext cx="2726531" cy="1635918"/>
        </a:xfrm>
        <a:prstGeom prst="rect">
          <a:avLst/>
        </a:prstGeom>
        <a:solidFill>
          <a:srgbClr val="DCC4F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>
              <a:solidFill>
                <a:sysClr val="windowText" lastClr="000000"/>
              </a:solidFill>
            </a:rPr>
            <a:t>Include concrete learning outcomes related to intercultural or global learning at the course and curriculum levels.</a:t>
          </a:r>
        </a:p>
      </dsp:txBody>
      <dsp:txXfrm>
        <a:off x="0" y="213721"/>
        <a:ext cx="2726531" cy="1635918"/>
      </dsp:txXfrm>
    </dsp:sp>
    <dsp:sp modelId="{14A2A78A-EE6C-41C7-971D-87A93DCE7F64}">
      <dsp:nvSpPr>
        <dsp:cNvPr id="0" name=""/>
        <dsp:cNvSpPr/>
      </dsp:nvSpPr>
      <dsp:spPr>
        <a:xfrm>
          <a:off x="2999184" y="223242"/>
          <a:ext cx="2726531" cy="1635918"/>
        </a:xfrm>
        <a:prstGeom prst="rect">
          <a:avLst/>
        </a:prstGeom>
        <a:solidFill>
          <a:srgbClr val="FBD69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>
              <a:solidFill>
                <a:sysClr val="windowText" lastClr="000000"/>
              </a:solidFill>
            </a:rPr>
            <a:t>Incorporate content and learning resources that represent diverse perspectives, paradigms or disciplinary approaches.</a:t>
          </a:r>
        </a:p>
      </dsp:txBody>
      <dsp:txXfrm>
        <a:off x="2999184" y="223242"/>
        <a:ext cx="2726531" cy="1635918"/>
      </dsp:txXfrm>
    </dsp:sp>
    <dsp:sp modelId="{FB69E386-EC96-4033-B3FF-4349C58ED1D4}">
      <dsp:nvSpPr>
        <dsp:cNvPr id="0" name=""/>
        <dsp:cNvSpPr/>
      </dsp:nvSpPr>
      <dsp:spPr>
        <a:xfrm>
          <a:off x="5998368" y="223242"/>
          <a:ext cx="2726531" cy="1635918"/>
        </a:xfrm>
        <a:prstGeom prst="rect">
          <a:avLst/>
        </a:prstGeom>
        <a:solidFill>
          <a:srgbClr val="E3B5F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>
              <a:solidFill>
                <a:sysClr val="windowText" lastClr="000000"/>
              </a:solidFill>
            </a:rPr>
            <a:t>Create learning activities that allow students to explore difference and practice perspective-taking.</a:t>
          </a:r>
        </a:p>
      </dsp:txBody>
      <dsp:txXfrm>
        <a:off x="5998368" y="223242"/>
        <a:ext cx="2726531" cy="1635918"/>
      </dsp:txXfrm>
    </dsp:sp>
    <dsp:sp modelId="{74494CB2-8AC0-4748-834E-DD1ABBC3093B}">
      <dsp:nvSpPr>
        <dsp:cNvPr id="0" name=""/>
        <dsp:cNvSpPr/>
      </dsp:nvSpPr>
      <dsp:spPr>
        <a:xfrm>
          <a:off x="1499592" y="2131814"/>
          <a:ext cx="2726531" cy="1635918"/>
        </a:xfrm>
        <a:prstGeom prst="rect">
          <a:avLst/>
        </a:prstGeom>
        <a:solidFill>
          <a:srgbClr val="88BFF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>
              <a:solidFill>
                <a:sysClr val="windowText" lastClr="000000"/>
              </a:solidFill>
            </a:rPr>
            <a:t>Design assessments that recognize and validate cultural differences in writing and communication styles.</a:t>
          </a:r>
        </a:p>
      </dsp:txBody>
      <dsp:txXfrm>
        <a:off x="1499592" y="2131814"/>
        <a:ext cx="2726531" cy="1635918"/>
      </dsp:txXfrm>
    </dsp:sp>
    <dsp:sp modelId="{0A340555-783C-4044-B06F-583AA48F245B}">
      <dsp:nvSpPr>
        <dsp:cNvPr id="0" name=""/>
        <dsp:cNvSpPr/>
      </dsp:nvSpPr>
      <dsp:spPr>
        <a:xfrm>
          <a:off x="4498776" y="2131814"/>
          <a:ext cx="2726531" cy="1635918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>
              <a:solidFill>
                <a:sysClr val="windowText" lastClr="000000"/>
              </a:solidFill>
            </a:rPr>
            <a:t>Provide opportunties for students to reflect on and gain a better understanding of their own multiple cultural, personal and disciplinary identities.</a:t>
          </a:r>
        </a:p>
      </dsp:txBody>
      <dsp:txXfrm>
        <a:off x="4498776" y="2131814"/>
        <a:ext cx="2726531" cy="16359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 Nallaya</dc:creator>
  <cp:keywords/>
  <dc:description/>
  <cp:lastModifiedBy>Shashi Nallaya</cp:lastModifiedBy>
  <cp:revision>7</cp:revision>
  <dcterms:created xsi:type="dcterms:W3CDTF">2019-09-23T01:52:00Z</dcterms:created>
  <dcterms:modified xsi:type="dcterms:W3CDTF">2019-09-24T00:43:00Z</dcterms:modified>
</cp:coreProperties>
</file>