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0F81A" w14:textId="323281E3" w:rsidR="00212B56" w:rsidRPr="00A00F92" w:rsidRDefault="00212B56" w:rsidP="00212B56">
      <w:pPr>
        <w:pStyle w:val="NormalWeb"/>
        <w:shd w:val="clear" w:color="auto" w:fill="FFFFFF"/>
        <w:spacing w:before="0" w:beforeAutospacing="0"/>
        <w:rPr>
          <w:rFonts w:ascii="Verdana" w:hAnsi="Verdana"/>
          <w:b/>
          <w:bCs/>
          <w:color w:val="333333"/>
          <w:sz w:val="22"/>
          <w:szCs w:val="22"/>
        </w:rPr>
      </w:pPr>
      <w:r w:rsidRPr="00A00F92">
        <w:rPr>
          <w:rStyle w:val="Strong"/>
          <w:rFonts w:ascii="Verdana" w:hAnsi="Verdana"/>
          <w:color w:val="333333"/>
          <w:sz w:val="22"/>
          <w:szCs w:val="22"/>
        </w:rPr>
        <w:t>AS</w:t>
      </w:r>
      <w:r w:rsidR="004C65D5" w:rsidRPr="00A00F92">
        <w:rPr>
          <w:rStyle w:val="Strong"/>
          <w:rFonts w:ascii="Verdana" w:hAnsi="Verdana"/>
          <w:color w:val="333333"/>
          <w:sz w:val="22"/>
          <w:szCs w:val="22"/>
        </w:rPr>
        <w:t xml:space="preserve">SESSMENT 1 - </w:t>
      </w:r>
      <w:r w:rsidRPr="00A00F92">
        <w:rPr>
          <w:rStyle w:val="Strong"/>
          <w:rFonts w:ascii="Verdana" w:hAnsi="Verdana"/>
          <w:color w:val="333333"/>
          <w:sz w:val="22"/>
          <w:szCs w:val="22"/>
        </w:rPr>
        <w:t>Key Concept Presentation 1 </w:t>
      </w:r>
    </w:p>
    <w:p w14:paraId="3C7F49D0" w14:textId="243AEC61" w:rsidR="00212B56" w:rsidRPr="00A00F92" w:rsidRDefault="004C65D5" w:rsidP="00212B56">
      <w:pPr>
        <w:pStyle w:val="NormalWeb"/>
        <w:shd w:val="clear" w:color="auto" w:fill="FFFFFF"/>
        <w:spacing w:before="0" w:beforeAutospacing="0"/>
        <w:rPr>
          <w:rStyle w:val="Strong"/>
          <w:rFonts w:ascii="Verdana" w:hAnsi="Verdana"/>
          <w:color w:val="333333"/>
          <w:sz w:val="22"/>
          <w:szCs w:val="22"/>
        </w:rPr>
      </w:pPr>
      <w:r w:rsidRPr="00A00F92">
        <w:rPr>
          <w:rStyle w:val="Strong"/>
          <w:rFonts w:ascii="Verdana" w:hAnsi="Verdana"/>
          <w:b w:val="0"/>
          <w:bCs w:val="0"/>
          <w:color w:val="333333"/>
          <w:sz w:val="22"/>
          <w:szCs w:val="22"/>
        </w:rPr>
        <w:t>You will each be</w:t>
      </w:r>
      <w:r w:rsidR="00212B56" w:rsidRPr="00A00F92">
        <w:rPr>
          <w:rStyle w:val="Strong"/>
          <w:rFonts w:ascii="Verdana" w:hAnsi="Verdana"/>
          <w:b w:val="0"/>
          <w:bCs w:val="0"/>
          <w:color w:val="333333"/>
          <w:sz w:val="22"/>
          <w:szCs w:val="22"/>
        </w:rPr>
        <w:t xml:space="preserve"> allocated a topic to present based on the key concepts from modules 1, 2, 3, 4, 5, 7, and 8.</w:t>
      </w:r>
    </w:p>
    <w:p w14:paraId="118EEC0A" w14:textId="6CBEE482" w:rsidR="00212B56" w:rsidRPr="00A00F92" w:rsidRDefault="004C65D5">
      <w:pPr>
        <w:rPr>
          <w:rStyle w:val="Strong"/>
          <w:rFonts w:ascii="Verdana" w:hAnsi="Verdana"/>
          <w:color w:val="333333"/>
          <w:shd w:val="clear" w:color="auto" w:fill="FFFFFF"/>
        </w:rPr>
      </w:pPr>
      <w:r w:rsidRPr="00A00F92">
        <w:rPr>
          <w:rStyle w:val="Strong"/>
          <w:rFonts w:ascii="Verdana" w:hAnsi="Verdana"/>
          <w:color w:val="333333"/>
          <w:shd w:val="clear" w:color="auto" w:fill="FFFFFF"/>
        </w:rPr>
        <w:t>Develop</w:t>
      </w:r>
      <w:r w:rsidR="00212B56" w:rsidRPr="00A00F92">
        <w:rPr>
          <w:rStyle w:val="Strong"/>
          <w:rFonts w:ascii="Verdana" w:hAnsi="Verdana"/>
          <w:color w:val="333333"/>
          <w:shd w:val="clear" w:color="auto" w:fill="FFFFFF"/>
        </w:rPr>
        <w:t xml:space="preserve"> a 5–</w:t>
      </w:r>
      <w:proofErr w:type="gramStart"/>
      <w:r w:rsidR="00212B56" w:rsidRPr="00A00F92">
        <w:rPr>
          <w:rStyle w:val="Strong"/>
          <w:rFonts w:ascii="Verdana" w:hAnsi="Verdana"/>
          <w:color w:val="333333"/>
          <w:shd w:val="clear" w:color="auto" w:fill="FFFFFF"/>
        </w:rPr>
        <w:t>10 minute</w:t>
      </w:r>
      <w:proofErr w:type="gramEnd"/>
      <w:r w:rsidR="00212B56" w:rsidRPr="00A00F92">
        <w:rPr>
          <w:rStyle w:val="Strong"/>
          <w:rFonts w:ascii="Verdana" w:hAnsi="Verdana"/>
          <w:color w:val="333333"/>
          <w:shd w:val="clear" w:color="auto" w:fill="FFFFFF"/>
        </w:rPr>
        <w:t xml:space="preserve"> PowerPoint presentation with a voice over. The PowerPoint presentation must:</w:t>
      </w:r>
    </w:p>
    <w:p w14:paraId="35E529CC" w14:textId="77777777" w:rsidR="00A00F92" w:rsidRPr="00A00F92" w:rsidRDefault="00212B56" w:rsidP="00A00F92">
      <w:pPr>
        <w:pStyle w:val="NormalWeb"/>
        <w:shd w:val="clear" w:color="auto" w:fill="FFFFFF"/>
        <w:spacing w:before="0" w:beforeAutospacing="0"/>
        <w:rPr>
          <w:rFonts w:ascii="Verdana" w:hAnsi="Verdana"/>
          <w:color w:val="333333"/>
          <w:sz w:val="22"/>
          <w:szCs w:val="22"/>
          <w:shd w:val="clear" w:color="auto" w:fill="FFFFFF"/>
        </w:rPr>
      </w:pPr>
      <w:r w:rsidRPr="00A00F92">
        <w:rPr>
          <w:rFonts w:ascii="Verdana" w:hAnsi="Verdana"/>
          <w:b/>
          <w:bCs/>
          <w:color w:val="333333"/>
          <w:sz w:val="22"/>
          <w:szCs w:val="22"/>
          <w:shd w:val="clear" w:color="auto" w:fill="FFFFFF"/>
        </w:rPr>
        <w:br/>
      </w:r>
      <w:r w:rsidRPr="00A00F92">
        <w:rPr>
          <w:rFonts w:ascii="Verdana" w:hAnsi="Verdana"/>
          <w:color w:val="333333"/>
          <w:sz w:val="22"/>
          <w:szCs w:val="22"/>
          <w:shd w:val="clear" w:color="auto" w:fill="FFFFFF"/>
        </w:rPr>
        <w:t>1. Explain the concept in detail (relevant to your stream if applicable),</w:t>
      </w:r>
      <w:r w:rsidRPr="00A00F92">
        <w:rPr>
          <w:rFonts w:ascii="Verdana" w:hAnsi="Verdana"/>
          <w:color w:val="333333"/>
          <w:sz w:val="22"/>
          <w:szCs w:val="22"/>
        </w:rPr>
        <w:br/>
      </w:r>
      <w:r w:rsidRPr="00A00F92">
        <w:rPr>
          <w:rFonts w:ascii="Verdana" w:hAnsi="Verdana"/>
          <w:color w:val="333333"/>
          <w:sz w:val="22"/>
          <w:szCs w:val="22"/>
          <w:shd w:val="clear" w:color="auto" w:fill="FFFFFF"/>
        </w:rPr>
        <w:t>2. Provide any relevant equations and explain how to use the equations</w:t>
      </w:r>
      <w:r w:rsidRPr="00A00F92">
        <w:rPr>
          <w:rFonts w:ascii="Verdana" w:hAnsi="Verdana"/>
          <w:color w:val="333333"/>
          <w:sz w:val="22"/>
          <w:szCs w:val="22"/>
        </w:rPr>
        <w:br/>
      </w:r>
      <w:r w:rsidRPr="00A00F92">
        <w:rPr>
          <w:rFonts w:ascii="Verdana" w:hAnsi="Verdana"/>
          <w:color w:val="333333"/>
          <w:sz w:val="22"/>
          <w:szCs w:val="22"/>
          <w:shd w:val="clear" w:color="auto" w:fill="FFFFFF"/>
        </w:rPr>
        <w:t>3. Include a practical demonstration of the concept using an ultrasound machine if applicable/possible.</w:t>
      </w:r>
      <w:r w:rsidRPr="00A00F92">
        <w:rPr>
          <w:rFonts w:ascii="Verdana" w:hAnsi="Verdana"/>
          <w:color w:val="333333"/>
          <w:sz w:val="22"/>
          <w:szCs w:val="22"/>
        </w:rPr>
        <w:br/>
      </w:r>
      <w:r w:rsidRPr="00A00F92">
        <w:rPr>
          <w:rFonts w:ascii="Verdana" w:hAnsi="Verdana"/>
          <w:color w:val="333333"/>
          <w:sz w:val="22"/>
          <w:szCs w:val="22"/>
          <w:shd w:val="clear" w:color="auto" w:fill="FFFFFF"/>
        </w:rPr>
        <w:t>4. Include five quiz questions relevant to the presentation at the end of the presentation for your colleagues to answer (DO NOT INCLUDE THE ANSWERS). These can be short answer or multiple choice.</w:t>
      </w:r>
      <w:r w:rsidRPr="00A00F92">
        <w:rPr>
          <w:rFonts w:ascii="Verdana" w:hAnsi="Verdana"/>
          <w:color w:val="333333"/>
          <w:sz w:val="22"/>
          <w:szCs w:val="22"/>
        </w:rPr>
        <w:br/>
      </w:r>
      <w:r w:rsidRPr="00A00F92">
        <w:rPr>
          <w:rFonts w:ascii="Verdana" w:hAnsi="Verdana"/>
          <w:color w:val="333333"/>
          <w:sz w:val="22"/>
          <w:szCs w:val="22"/>
          <w:shd w:val="clear" w:color="auto" w:fill="FFFFFF"/>
        </w:rPr>
        <w:t>5. Information written or presented on the slide (</w:t>
      </w:r>
      <w:r w:rsidR="004C65D5" w:rsidRPr="00A00F92">
        <w:rPr>
          <w:rFonts w:ascii="Verdana" w:hAnsi="Verdana"/>
          <w:color w:val="333333"/>
          <w:sz w:val="22"/>
          <w:szCs w:val="22"/>
          <w:shd w:val="clear" w:color="auto" w:fill="FFFFFF"/>
        </w:rPr>
        <w:t>i.e.,</w:t>
      </w:r>
      <w:r w:rsidRPr="00A00F92">
        <w:rPr>
          <w:rFonts w:ascii="Verdana" w:hAnsi="Verdana"/>
          <w:color w:val="333333"/>
          <w:sz w:val="22"/>
          <w:szCs w:val="22"/>
          <w:shd w:val="clear" w:color="auto" w:fill="FFFFFF"/>
        </w:rPr>
        <w:t xml:space="preserve"> equations, facts, images) </w:t>
      </w:r>
      <w:r w:rsidRPr="00A00F92">
        <w:rPr>
          <w:rStyle w:val="Strong"/>
          <w:rFonts w:ascii="Verdana" w:hAnsi="Verdana"/>
          <w:color w:val="333333"/>
          <w:sz w:val="22"/>
          <w:szCs w:val="22"/>
          <w:shd w:val="clear" w:color="auto" w:fill="FFFFFF"/>
        </w:rPr>
        <w:t>must</w:t>
      </w:r>
      <w:r w:rsidRPr="00A00F92">
        <w:rPr>
          <w:rFonts w:ascii="Verdana" w:hAnsi="Verdana"/>
          <w:color w:val="333333"/>
          <w:sz w:val="22"/>
          <w:szCs w:val="22"/>
          <w:shd w:val="clear" w:color="auto" w:fill="FFFFFF"/>
        </w:rPr>
        <w:t> be referenced on the slide with a final slide that is a properly formatted reference list following the UniSA reference list guidelines. </w:t>
      </w:r>
      <w:r w:rsidRPr="00A00F92">
        <w:rPr>
          <w:rFonts w:ascii="Verdana" w:hAnsi="Verdana"/>
          <w:color w:val="333333"/>
          <w:sz w:val="22"/>
          <w:szCs w:val="22"/>
        </w:rPr>
        <w:br/>
      </w:r>
      <w:r w:rsidRPr="00A00F92">
        <w:rPr>
          <w:rFonts w:ascii="Verdana" w:hAnsi="Verdana"/>
          <w:color w:val="333333"/>
          <w:sz w:val="22"/>
          <w:szCs w:val="22"/>
          <w:shd w:val="clear" w:color="auto" w:fill="FFFFFF"/>
        </w:rPr>
        <w:t>6. As well as your PowerPoint presentation</w:t>
      </w:r>
      <w:r w:rsidR="004C65D5" w:rsidRPr="00A00F92">
        <w:rPr>
          <w:rFonts w:ascii="Verdana" w:hAnsi="Verdana"/>
          <w:color w:val="333333"/>
          <w:sz w:val="22"/>
          <w:szCs w:val="22"/>
          <w:shd w:val="clear" w:color="auto" w:fill="FFFFFF"/>
        </w:rPr>
        <w:t xml:space="preserve">, </w:t>
      </w:r>
      <w:r w:rsidRPr="00A00F92">
        <w:rPr>
          <w:rFonts w:ascii="Verdana" w:hAnsi="Verdana"/>
          <w:color w:val="333333"/>
          <w:sz w:val="22"/>
          <w:szCs w:val="22"/>
          <w:shd w:val="clear" w:color="auto" w:fill="FFFFFF"/>
        </w:rPr>
        <w:t>write a word document of your transcript which must be properly referenced with a reference list at the end (APA is the style supported by the university). Your word document must include your intended answers to your quiz questions that are on your PowerPoint. </w:t>
      </w:r>
    </w:p>
    <w:p w14:paraId="41947C32" w14:textId="6E22535E" w:rsidR="00A00F92" w:rsidRPr="00A00F92" w:rsidRDefault="00212B56" w:rsidP="00A00F92">
      <w:pPr>
        <w:pStyle w:val="NormalWeb"/>
        <w:shd w:val="clear" w:color="auto" w:fill="FFFFFF"/>
        <w:spacing w:before="0" w:beforeAutospacing="0"/>
        <w:rPr>
          <w:rFonts w:ascii="Verdana" w:hAnsi="Verdana"/>
          <w:b/>
          <w:bCs/>
          <w:color w:val="333333"/>
          <w:sz w:val="22"/>
          <w:szCs w:val="22"/>
        </w:rPr>
      </w:pPr>
      <w:r w:rsidRPr="00A00F92">
        <w:rPr>
          <w:rFonts w:ascii="Verdana" w:hAnsi="Verdana"/>
          <w:color w:val="333333"/>
          <w:sz w:val="22"/>
          <w:szCs w:val="22"/>
        </w:rPr>
        <w:br/>
      </w:r>
      <w:r w:rsidRPr="00A00F92">
        <w:rPr>
          <w:rFonts w:ascii="Verdana" w:hAnsi="Verdana"/>
          <w:color w:val="333333"/>
          <w:sz w:val="22"/>
          <w:szCs w:val="22"/>
        </w:rPr>
        <w:br/>
      </w:r>
      <w:r w:rsidR="00A00F92" w:rsidRPr="00A00F92">
        <w:rPr>
          <w:rFonts w:ascii="Verdana" w:hAnsi="Verdana"/>
          <w:b/>
          <w:bCs/>
          <w:color w:val="333333"/>
          <w:sz w:val="22"/>
          <w:szCs w:val="22"/>
          <w:shd w:val="clear" w:color="auto" w:fill="FFFFFF"/>
        </w:rPr>
        <w:t>To submit you must do two things:</w:t>
      </w:r>
    </w:p>
    <w:p w14:paraId="786D5311" w14:textId="06F1E504" w:rsidR="00A00F92" w:rsidRPr="00A00F92" w:rsidRDefault="00A00F92" w:rsidP="00A00F92">
      <w:pPr>
        <w:rPr>
          <w:rFonts w:ascii="Verdana" w:hAnsi="Verdana"/>
          <w:color w:val="333333"/>
          <w:shd w:val="clear" w:color="auto" w:fill="FFFFFF"/>
        </w:rPr>
      </w:pPr>
      <w:r w:rsidRPr="00A00F92">
        <w:rPr>
          <w:rFonts w:ascii="Verdana" w:hAnsi="Verdana"/>
          <w:color w:val="333333"/>
          <w:shd w:val="clear" w:color="auto" w:fill="FFFFFF"/>
        </w:rPr>
        <w:t xml:space="preserve">1. Upload your PowerPoint presentation in the Discussion Board titled 'Presentation </w:t>
      </w:r>
      <w:r w:rsidRPr="00A00F92">
        <w:rPr>
          <w:rFonts w:ascii="Verdana" w:hAnsi="Verdana"/>
          <w:color w:val="333333"/>
          <w:shd w:val="clear" w:color="auto" w:fill="FFFFFF"/>
        </w:rPr>
        <w:t>1</w:t>
      </w:r>
      <w:r w:rsidRPr="00A00F92">
        <w:rPr>
          <w:rFonts w:ascii="Verdana" w:hAnsi="Verdana"/>
          <w:color w:val="333333"/>
          <w:shd w:val="clear" w:color="auto" w:fill="FFFFFF"/>
        </w:rPr>
        <w:t>' below.</w:t>
      </w:r>
      <w:r w:rsidRPr="00A00F92">
        <w:rPr>
          <w:rFonts w:ascii="Verdana" w:hAnsi="Verdana"/>
          <w:color w:val="333333"/>
        </w:rPr>
        <w:br/>
      </w:r>
      <w:r w:rsidRPr="00A00F92">
        <w:rPr>
          <w:rFonts w:ascii="Verdana" w:hAnsi="Verdana"/>
          <w:color w:val="333333"/>
          <w:shd w:val="clear" w:color="auto" w:fill="FFFFFF"/>
        </w:rPr>
        <w:t xml:space="preserve">2. Upload your word document transcript to the assignment </w:t>
      </w:r>
      <w:r>
        <w:rPr>
          <w:rFonts w:ascii="Verdana" w:hAnsi="Verdana"/>
          <w:color w:val="333333"/>
          <w:shd w:val="clear" w:color="auto" w:fill="FFFFFF"/>
        </w:rPr>
        <w:t>1</w:t>
      </w:r>
      <w:r w:rsidRPr="00A00F92">
        <w:rPr>
          <w:rFonts w:ascii="Verdana" w:hAnsi="Verdana"/>
          <w:color w:val="333333"/>
          <w:shd w:val="clear" w:color="auto" w:fill="FFFFFF"/>
        </w:rPr>
        <w:t xml:space="preserve"> portal (Hand icon below titled Presentation </w:t>
      </w:r>
      <w:r w:rsidRPr="00A00F92">
        <w:rPr>
          <w:rFonts w:ascii="Verdana" w:hAnsi="Verdana"/>
          <w:color w:val="333333"/>
          <w:shd w:val="clear" w:color="auto" w:fill="FFFFFF"/>
        </w:rPr>
        <w:t>1</w:t>
      </w:r>
      <w:r w:rsidRPr="00A00F92">
        <w:rPr>
          <w:rFonts w:ascii="Verdana" w:hAnsi="Verdana"/>
          <w:color w:val="333333"/>
          <w:shd w:val="clear" w:color="auto" w:fill="FFFFFF"/>
        </w:rPr>
        <w:t>).</w:t>
      </w:r>
    </w:p>
    <w:p w14:paraId="1AC8802D" w14:textId="1518A944" w:rsidR="00212B56" w:rsidRDefault="00212B56" w:rsidP="00A00F92">
      <w:pPr>
        <w:rPr>
          <w:rFonts w:ascii="Verdana" w:hAnsi="Verdana"/>
          <w:color w:val="333333"/>
          <w:shd w:val="clear" w:color="auto" w:fill="FFFFFF"/>
        </w:rPr>
      </w:pPr>
      <w:r>
        <w:rPr>
          <w:rFonts w:ascii="Verdana" w:hAnsi="Verdana"/>
          <w:color w:val="333333"/>
          <w:shd w:val="clear" w:color="auto" w:fill="FFFFFF"/>
        </w:rPr>
        <w:br w:type="page"/>
      </w:r>
    </w:p>
    <w:p w14:paraId="3A7F08CA" w14:textId="77777777" w:rsidR="00212B56" w:rsidRDefault="00212B56">
      <w:pPr>
        <w:rPr>
          <w:rFonts w:ascii="Verdana" w:hAnsi="Verdana"/>
          <w:color w:val="333333"/>
          <w:shd w:val="clear" w:color="auto" w:fill="FFFFFF"/>
        </w:rPr>
      </w:pPr>
    </w:p>
    <w:p w14:paraId="6B470BE7" w14:textId="6E8DC95E" w:rsidR="00212B56" w:rsidRPr="00212B56" w:rsidRDefault="00212B56">
      <w:pPr>
        <w:rPr>
          <w:rFonts w:ascii="Verdana" w:hAnsi="Verdana"/>
          <w:b/>
          <w:bCs/>
          <w:color w:val="333333"/>
          <w:shd w:val="clear" w:color="auto" w:fill="FFFFFF"/>
        </w:rPr>
      </w:pPr>
      <w:r w:rsidRPr="00212B56">
        <w:rPr>
          <w:rFonts w:ascii="Verdana" w:hAnsi="Verdana"/>
          <w:b/>
          <w:bCs/>
          <w:color w:val="333333"/>
          <w:shd w:val="clear" w:color="auto" w:fill="FFFFFF"/>
        </w:rPr>
        <w:t>Students will be allocated to a topic below:</w:t>
      </w:r>
    </w:p>
    <w:tbl>
      <w:tblPr>
        <w:tblW w:w="9781" w:type="dxa"/>
        <w:shd w:val="clear" w:color="auto" w:fill="FFFFFF"/>
        <w:tblCellMar>
          <w:top w:w="15" w:type="dxa"/>
          <w:left w:w="15" w:type="dxa"/>
          <w:bottom w:w="15" w:type="dxa"/>
          <w:right w:w="15" w:type="dxa"/>
        </w:tblCellMar>
        <w:tblLook w:val="04A0" w:firstRow="1" w:lastRow="0" w:firstColumn="1" w:lastColumn="0" w:noHBand="0" w:noVBand="1"/>
      </w:tblPr>
      <w:tblGrid>
        <w:gridCol w:w="9525"/>
        <w:gridCol w:w="256"/>
      </w:tblGrid>
      <w:tr w:rsidR="00212B56" w:rsidRPr="00212B56" w14:paraId="6AE98AF7" w14:textId="77777777" w:rsidTr="00212B56">
        <w:trPr>
          <w:gridAfter w:val="1"/>
          <w:wAfter w:w="256" w:type="dxa"/>
          <w:trHeight w:val="232"/>
          <w:tblHeader/>
        </w:trPr>
        <w:tc>
          <w:tcPr>
            <w:tcW w:w="9525" w:type="dxa"/>
            <w:tcBorders>
              <w:top w:val="nil"/>
              <w:left w:val="nil"/>
              <w:bottom w:val="nil"/>
              <w:right w:val="nil"/>
            </w:tcBorders>
            <w:shd w:val="clear" w:color="auto" w:fill="FFFFFF"/>
            <w:vAlign w:val="center"/>
            <w:hideMark/>
          </w:tcPr>
          <w:p w14:paraId="681AE5AA" w14:textId="77777777" w:rsidR="00212B56" w:rsidRPr="00212B56" w:rsidRDefault="00212B56"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b/>
                <w:bCs/>
                <w:color w:val="333333"/>
                <w:sz w:val="20"/>
                <w:szCs w:val="20"/>
                <w:lang w:eastAsia="en-AU"/>
              </w:rPr>
              <w:t>Module 1</w:t>
            </w:r>
          </w:p>
        </w:tc>
      </w:tr>
      <w:tr w:rsidR="00212B56" w:rsidRPr="00212B56" w14:paraId="4CAC9510" w14:textId="77777777" w:rsidTr="00212B56">
        <w:trPr>
          <w:trHeight w:val="736"/>
          <w:tblHeader/>
        </w:trPr>
        <w:tc>
          <w:tcPr>
            <w:tcW w:w="9781" w:type="dxa"/>
            <w:gridSpan w:val="2"/>
            <w:tcBorders>
              <w:top w:val="single" w:sz="6" w:space="0" w:color="EF4540"/>
              <w:left w:val="single" w:sz="6" w:space="0" w:color="EF4540"/>
              <w:bottom w:val="single" w:sz="6" w:space="0" w:color="EF4540"/>
              <w:right w:val="single" w:sz="6" w:space="0" w:color="EF4540"/>
            </w:tcBorders>
            <w:shd w:val="clear" w:color="auto" w:fill="FFFFFF"/>
            <w:vAlign w:val="center"/>
            <w:hideMark/>
          </w:tcPr>
          <w:p w14:paraId="1C850843" w14:textId="63A53834" w:rsidR="00212B56" w:rsidRPr="00212B56" w:rsidRDefault="00212B56"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 xml:space="preserve">1. Describe how ultrasound travels through tissue and the properties of an ultrasound wave (compression, rarefaction, Amplitude, frequency, period, wavelength, velocity, c = </w:t>
            </w:r>
            <w:proofErr w:type="spellStart"/>
            <w:r w:rsidRPr="00212B56">
              <w:rPr>
                <w:rFonts w:ascii="Verdana" w:eastAsia="Times New Roman" w:hAnsi="Verdana" w:cs="Times New Roman"/>
                <w:color w:val="333333"/>
                <w:sz w:val="20"/>
                <w:szCs w:val="20"/>
                <w:lang w:eastAsia="en-AU"/>
              </w:rPr>
              <w:t>fλ</w:t>
            </w:r>
            <w:proofErr w:type="spellEnd"/>
            <w:r w:rsidRPr="00212B56">
              <w:rPr>
                <w:rFonts w:ascii="Verdana" w:eastAsia="Times New Roman" w:hAnsi="Verdana" w:cs="Times New Roman"/>
                <w:color w:val="333333"/>
                <w:sz w:val="20"/>
                <w:szCs w:val="20"/>
                <w:lang w:eastAsia="en-AU"/>
              </w:rPr>
              <w:t>)</w:t>
            </w:r>
          </w:p>
        </w:tc>
      </w:tr>
      <w:tr w:rsidR="00212B56" w:rsidRPr="00212B56" w14:paraId="11C5571B" w14:textId="77777777" w:rsidTr="00212B56">
        <w:trPr>
          <w:trHeight w:val="726"/>
        </w:trPr>
        <w:tc>
          <w:tcPr>
            <w:tcW w:w="9781" w:type="dxa"/>
            <w:gridSpan w:val="2"/>
            <w:tcBorders>
              <w:top w:val="single" w:sz="6" w:space="0" w:color="EF4540"/>
              <w:left w:val="single" w:sz="6" w:space="0" w:color="EF4540"/>
              <w:bottom w:val="single" w:sz="6" w:space="0" w:color="EF4540"/>
              <w:right w:val="single" w:sz="6" w:space="0" w:color="EF4540"/>
            </w:tcBorders>
            <w:shd w:val="clear" w:color="auto" w:fill="FFFFFF"/>
            <w:tcMar>
              <w:top w:w="60" w:type="dxa"/>
              <w:left w:w="60" w:type="dxa"/>
              <w:bottom w:w="60" w:type="dxa"/>
              <w:right w:w="60" w:type="dxa"/>
            </w:tcMar>
            <w:vAlign w:val="center"/>
            <w:hideMark/>
          </w:tcPr>
          <w:p w14:paraId="13DF5830" w14:textId="77777777" w:rsidR="00212B56" w:rsidRPr="00212B56" w:rsidRDefault="00212B56"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 xml:space="preserve">2. Describe in detail the interactions of ultrasound with </w:t>
            </w:r>
            <w:proofErr w:type="gramStart"/>
            <w:r w:rsidRPr="00212B56">
              <w:rPr>
                <w:rFonts w:ascii="Verdana" w:eastAsia="Times New Roman" w:hAnsi="Verdana" w:cs="Times New Roman"/>
                <w:color w:val="333333"/>
                <w:sz w:val="20"/>
                <w:szCs w:val="20"/>
                <w:lang w:eastAsia="en-AU"/>
              </w:rPr>
              <w:t>tissue;  reflection</w:t>
            </w:r>
            <w:proofErr w:type="gramEnd"/>
            <w:r w:rsidRPr="00212B56">
              <w:rPr>
                <w:rFonts w:ascii="Verdana" w:eastAsia="Times New Roman" w:hAnsi="Verdana" w:cs="Times New Roman"/>
                <w:color w:val="333333"/>
                <w:sz w:val="20"/>
                <w:szCs w:val="20"/>
                <w:lang w:eastAsia="en-AU"/>
              </w:rPr>
              <w:t>, refraction, absorption. Include Snell's law, but you do not need to cover how to calculate % reflection</w:t>
            </w:r>
          </w:p>
        </w:tc>
      </w:tr>
      <w:tr w:rsidR="00212B56" w:rsidRPr="00212B56" w14:paraId="0B3CAE3F" w14:textId="77777777" w:rsidTr="00212B56">
        <w:trPr>
          <w:trHeight w:val="484"/>
        </w:trPr>
        <w:tc>
          <w:tcPr>
            <w:tcW w:w="9781" w:type="dxa"/>
            <w:gridSpan w:val="2"/>
            <w:tcBorders>
              <w:top w:val="single" w:sz="6" w:space="0" w:color="EF4540"/>
              <w:left w:val="single" w:sz="6" w:space="0" w:color="EF4540"/>
              <w:bottom w:val="single" w:sz="6" w:space="0" w:color="EF4540"/>
              <w:right w:val="single" w:sz="6" w:space="0" w:color="EF4540"/>
            </w:tcBorders>
            <w:shd w:val="clear" w:color="auto" w:fill="FFFFFF"/>
            <w:tcMar>
              <w:top w:w="60" w:type="dxa"/>
              <w:left w:w="60" w:type="dxa"/>
              <w:bottom w:w="60" w:type="dxa"/>
              <w:right w:w="60" w:type="dxa"/>
            </w:tcMar>
            <w:vAlign w:val="center"/>
            <w:hideMark/>
          </w:tcPr>
          <w:p w14:paraId="5AAB4FCB" w14:textId="77777777" w:rsidR="00212B56" w:rsidRPr="00212B56" w:rsidRDefault="00212B56"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3. Describe in detail the interactions of ultrasound with tissue; scattering and divergence.</w:t>
            </w:r>
          </w:p>
        </w:tc>
      </w:tr>
      <w:tr w:rsidR="00212B56" w:rsidRPr="00212B56" w14:paraId="41703E75" w14:textId="77777777" w:rsidTr="00212B56">
        <w:trPr>
          <w:trHeight w:val="484"/>
        </w:trPr>
        <w:tc>
          <w:tcPr>
            <w:tcW w:w="9781" w:type="dxa"/>
            <w:gridSpan w:val="2"/>
            <w:tcBorders>
              <w:top w:val="single" w:sz="6" w:space="0" w:color="EF4540"/>
              <w:left w:val="single" w:sz="6" w:space="0" w:color="EF4540"/>
              <w:bottom w:val="single" w:sz="6" w:space="0" w:color="EF4540"/>
              <w:right w:val="single" w:sz="6" w:space="0" w:color="EF4540"/>
            </w:tcBorders>
            <w:shd w:val="clear" w:color="auto" w:fill="FFFFFF"/>
            <w:tcMar>
              <w:top w:w="60" w:type="dxa"/>
              <w:left w:w="60" w:type="dxa"/>
              <w:bottom w:w="60" w:type="dxa"/>
              <w:right w:w="60" w:type="dxa"/>
            </w:tcMar>
            <w:vAlign w:val="center"/>
            <w:hideMark/>
          </w:tcPr>
          <w:p w14:paraId="31F56E5F" w14:textId="3681043A" w:rsidR="00212B56" w:rsidRPr="00212B56" w:rsidRDefault="00212B56"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4.</w:t>
            </w:r>
            <w:r>
              <w:rPr>
                <w:rFonts w:ascii="Verdana" w:eastAsia="Times New Roman" w:hAnsi="Verdana" w:cs="Times New Roman"/>
                <w:color w:val="333333"/>
                <w:sz w:val="20"/>
                <w:szCs w:val="20"/>
                <w:lang w:eastAsia="en-AU"/>
              </w:rPr>
              <w:t xml:space="preserve"> </w:t>
            </w:r>
            <w:r w:rsidRPr="00212B56">
              <w:rPr>
                <w:rFonts w:ascii="Verdana" w:eastAsia="Times New Roman" w:hAnsi="Verdana" w:cs="Times New Roman"/>
                <w:color w:val="333333"/>
                <w:sz w:val="20"/>
                <w:szCs w:val="20"/>
                <w:lang w:eastAsia="en-AU"/>
              </w:rPr>
              <w:t>Describe in detail the process of % reflection and how it depends on acoustic impedance</w:t>
            </w:r>
          </w:p>
        </w:tc>
      </w:tr>
      <w:tr w:rsidR="00212B56" w:rsidRPr="00212B56" w14:paraId="15B9B2BC" w14:textId="77777777" w:rsidTr="00212B56">
        <w:trPr>
          <w:trHeight w:val="484"/>
        </w:trPr>
        <w:tc>
          <w:tcPr>
            <w:tcW w:w="9781" w:type="dxa"/>
            <w:gridSpan w:val="2"/>
            <w:tcBorders>
              <w:top w:val="single" w:sz="6" w:space="0" w:color="EF4540"/>
              <w:left w:val="single" w:sz="6" w:space="0" w:color="EF4540"/>
              <w:bottom w:val="single" w:sz="6" w:space="0" w:color="EF4540"/>
              <w:right w:val="single" w:sz="6" w:space="0" w:color="EF4540"/>
            </w:tcBorders>
            <w:shd w:val="clear" w:color="auto" w:fill="FFFFFF"/>
            <w:tcMar>
              <w:top w:w="60" w:type="dxa"/>
              <w:left w:w="60" w:type="dxa"/>
              <w:bottom w:w="60" w:type="dxa"/>
              <w:right w:w="60" w:type="dxa"/>
            </w:tcMar>
            <w:vAlign w:val="center"/>
            <w:hideMark/>
          </w:tcPr>
          <w:p w14:paraId="0A18F4B6" w14:textId="03414D9C" w:rsidR="00212B56" w:rsidRPr="00212B56" w:rsidRDefault="00212B56"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 xml:space="preserve">5. Describe the intensity relationship between and amplitude. Also describe </w:t>
            </w:r>
            <w:proofErr w:type="spellStart"/>
            <w:r w:rsidRPr="00212B56">
              <w:rPr>
                <w:rFonts w:ascii="Verdana" w:eastAsia="Times New Roman" w:hAnsi="Verdana" w:cs="Times New Roman"/>
                <w:color w:val="333333"/>
                <w:sz w:val="20"/>
                <w:szCs w:val="20"/>
                <w:lang w:eastAsia="en-AU"/>
              </w:rPr>
              <w:t>Huygen's</w:t>
            </w:r>
            <w:proofErr w:type="spellEnd"/>
            <w:r w:rsidRPr="00212B56">
              <w:rPr>
                <w:rFonts w:ascii="Verdana" w:eastAsia="Times New Roman" w:hAnsi="Verdana" w:cs="Times New Roman"/>
                <w:color w:val="333333"/>
                <w:sz w:val="20"/>
                <w:szCs w:val="20"/>
                <w:lang w:eastAsia="en-AU"/>
              </w:rPr>
              <w:t xml:space="preserve"> Principle. </w:t>
            </w:r>
          </w:p>
        </w:tc>
      </w:tr>
      <w:tr w:rsidR="00212B56" w:rsidRPr="00212B56" w14:paraId="35B0A876" w14:textId="77777777" w:rsidTr="00212B56">
        <w:trPr>
          <w:trHeight w:val="484"/>
        </w:trPr>
        <w:tc>
          <w:tcPr>
            <w:tcW w:w="9781" w:type="dxa"/>
            <w:gridSpan w:val="2"/>
            <w:tcBorders>
              <w:top w:val="single" w:sz="6" w:space="0" w:color="EF4540"/>
              <w:left w:val="single" w:sz="6" w:space="0" w:color="EF4540"/>
              <w:bottom w:val="single" w:sz="6" w:space="0" w:color="EF4540"/>
              <w:right w:val="single" w:sz="6" w:space="0" w:color="EF4540"/>
            </w:tcBorders>
            <w:shd w:val="clear" w:color="auto" w:fill="FFFFFF"/>
            <w:tcMar>
              <w:top w:w="60" w:type="dxa"/>
              <w:left w:w="60" w:type="dxa"/>
              <w:bottom w:w="60" w:type="dxa"/>
              <w:right w:w="60" w:type="dxa"/>
            </w:tcMar>
            <w:vAlign w:val="center"/>
            <w:hideMark/>
          </w:tcPr>
          <w:p w14:paraId="100A87AE" w14:textId="77777777" w:rsidR="00212B56" w:rsidRPr="00212B56" w:rsidRDefault="00212B56"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6. Describe attenuation of ultrasound focussing on dB loss and echo ranging.</w:t>
            </w:r>
          </w:p>
        </w:tc>
      </w:tr>
    </w:tbl>
    <w:p w14:paraId="553B822B" w14:textId="77777777" w:rsidR="00212B56" w:rsidRPr="00212B56" w:rsidRDefault="00212B56" w:rsidP="00212B56">
      <w:pPr>
        <w:spacing w:after="0" w:line="240" w:lineRule="auto"/>
        <w:rPr>
          <w:rFonts w:ascii="Verdana" w:eastAsia="Times New Roman" w:hAnsi="Verdana" w:cs="Times New Roman"/>
          <w:sz w:val="20"/>
          <w:szCs w:val="20"/>
          <w:lang w:eastAsia="en-AU"/>
        </w:rPr>
      </w:pPr>
      <w:r w:rsidRPr="00212B56">
        <w:rPr>
          <w:rFonts w:ascii="Verdana" w:eastAsia="Times New Roman" w:hAnsi="Verdana" w:cs="Times New Roman"/>
          <w:b/>
          <w:bCs/>
          <w:color w:val="333333"/>
          <w:sz w:val="24"/>
          <w:szCs w:val="24"/>
          <w:shd w:val="clear" w:color="auto" w:fill="FFFFFF"/>
          <w:lang w:eastAsia="en-AU"/>
        </w:rPr>
        <w:br/>
      </w:r>
    </w:p>
    <w:tbl>
      <w:tblPr>
        <w:tblW w:w="9801" w:type="dxa"/>
        <w:shd w:val="clear" w:color="auto" w:fill="FFFFFF"/>
        <w:tblCellMar>
          <w:top w:w="15" w:type="dxa"/>
          <w:left w:w="15" w:type="dxa"/>
          <w:bottom w:w="15" w:type="dxa"/>
          <w:right w:w="15" w:type="dxa"/>
        </w:tblCellMar>
        <w:tblLook w:val="04A0" w:firstRow="1" w:lastRow="0" w:firstColumn="1" w:lastColumn="0" w:noHBand="0" w:noVBand="1"/>
      </w:tblPr>
      <w:tblGrid>
        <w:gridCol w:w="9801"/>
      </w:tblGrid>
      <w:tr w:rsidR="00212B56" w:rsidRPr="00212B56" w14:paraId="2A1D8D33" w14:textId="77777777" w:rsidTr="004C65D5">
        <w:trPr>
          <w:trHeight w:val="283"/>
          <w:tblHeader/>
        </w:trPr>
        <w:tc>
          <w:tcPr>
            <w:tcW w:w="9801" w:type="dxa"/>
            <w:tcBorders>
              <w:top w:val="nil"/>
              <w:left w:val="nil"/>
              <w:bottom w:val="nil"/>
              <w:right w:val="nil"/>
            </w:tcBorders>
            <w:shd w:val="clear" w:color="auto" w:fill="FFFFFF"/>
            <w:vAlign w:val="center"/>
            <w:hideMark/>
          </w:tcPr>
          <w:p w14:paraId="66FD9A83" w14:textId="77777777" w:rsidR="00212B56" w:rsidRPr="00212B56" w:rsidRDefault="00212B56" w:rsidP="00212B56">
            <w:pPr>
              <w:spacing w:after="0" w:line="240" w:lineRule="auto"/>
              <w:rPr>
                <w:rFonts w:ascii="Verdana" w:eastAsia="Times New Roman" w:hAnsi="Verdana" w:cs="Times New Roman"/>
                <w:b/>
                <w:bCs/>
                <w:color w:val="333333"/>
                <w:sz w:val="20"/>
                <w:szCs w:val="20"/>
                <w:lang w:eastAsia="en-AU"/>
              </w:rPr>
            </w:pPr>
            <w:r w:rsidRPr="00212B56">
              <w:rPr>
                <w:rFonts w:ascii="Verdana" w:eastAsia="Times New Roman" w:hAnsi="Verdana" w:cs="Times New Roman"/>
                <w:b/>
                <w:bCs/>
                <w:color w:val="333333"/>
                <w:sz w:val="20"/>
                <w:szCs w:val="20"/>
                <w:lang w:eastAsia="en-AU"/>
              </w:rPr>
              <w:t>Module 2</w:t>
            </w:r>
          </w:p>
        </w:tc>
      </w:tr>
      <w:tr w:rsidR="00212B56" w:rsidRPr="00212B56" w14:paraId="785BEAB6" w14:textId="77777777" w:rsidTr="004C65D5">
        <w:trPr>
          <w:trHeight w:val="595"/>
          <w:tblHeader/>
        </w:trPr>
        <w:tc>
          <w:tcPr>
            <w:tcW w:w="9801" w:type="dxa"/>
            <w:tcBorders>
              <w:top w:val="single" w:sz="6" w:space="0" w:color="FFCF35"/>
              <w:left w:val="single" w:sz="6" w:space="0" w:color="FFCF35"/>
              <w:bottom w:val="single" w:sz="6" w:space="0" w:color="FFCF35"/>
              <w:right w:val="single" w:sz="6" w:space="0" w:color="FFCF35"/>
            </w:tcBorders>
            <w:shd w:val="clear" w:color="auto" w:fill="FFFFFF"/>
            <w:vAlign w:val="center"/>
            <w:hideMark/>
          </w:tcPr>
          <w:p w14:paraId="4ABEAFCC" w14:textId="3CE57E89" w:rsidR="00212B56" w:rsidRPr="00212B56" w:rsidRDefault="00212B56"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1. Discuss frame rate, spatial pulse length, pulse duration, pulse repetition frequency, and pulse repetition period including calculation of max frame rate</w:t>
            </w:r>
          </w:p>
        </w:tc>
      </w:tr>
      <w:tr w:rsidR="00212B56" w:rsidRPr="00212B56" w14:paraId="705B61B1" w14:textId="77777777" w:rsidTr="004C65D5">
        <w:trPr>
          <w:trHeight w:val="297"/>
        </w:trPr>
        <w:tc>
          <w:tcPr>
            <w:tcW w:w="9801" w:type="dxa"/>
            <w:tcBorders>
              <w:top w:val="single" w:sz="6" w:space="0" w:color="FFCF35"/>
              <w:left w:val="single" w:sz="6" w:space="0" w:color="FFCF35"/>
              <w:bottom w:val="single" w:sz="6" w:space="0" w:color="FFCF35"/>
              <w:right w:val="single" w:sz="6" w:space="0" w:color="FFCF35"/>
            </w:tcBorders>
            <w:shd w:val="clear" w:color="auto" w:fill="FFFFFF"/>
            <w:tcMar>
              <w:top w:w="60" w:type="dxa"/>
              <w:left w:w="60" w:type="dxa"/>
              <w:bottom w:w="60" w:type="dxa"/>
              <w:right w:w="60" w:type="dxa"/>
            </w:tcMar>
            <w:vAlign w:val="center"/>
            <w:hideMark/>
          </w:tcPr>
          <w:p w14:paraId="79485115" w14:textId="4B341986" w:rsidR="00212B56" w:rsidRPr="00212B56" w:rsidRDefault="00212B56"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2. Discuss axial resolution, lateral resolution, contrast resolution and temporal resolution</w:t>
            </w:r>
          </w:p>
        </w:tc>
      </w:tr>
      <w:tr w:rsidR="00212B56" w:rsidRPr="00212B56" w14:paraId="54336F37" w14:textId="77777777" w:rsidTr="004C65D5">
        <w:trPr>
          <w:trHeight w:val="297"/>
        </w:trPr>
        <w:tc>
          <w:tcPr>
            <w:tcW w:w="9801" w:type="dxa"/>
            <w:tcBorders>
              <w:top w:val="single" w:sz="6" w:space="0" w:color="FFCF35"/>
              <w:left w:val="single" w:sz="6" w:space="0" w:color="FFCF35"/>
              <w:bottom w:val="single" w:sz="6" w:space="0" w:color="FFCF35"/>
              <w:right w:val="single" w:sz="6" w:space="0" w:color="FFCF35"/>
            </w:tcBorders>
            <w:shd w:val="clear" w:color="auto" w:fill="FFFFFF"/>
            <w:tcMar>
              <w:top w:w="60" w:type="dxa"/>
              <w:left w:w="60" w:type="dxa"/>
              <w:bottom w:w="60" w:type="dxa"/>
              <w:right w:w="60" w:type="dxa"/>
            </w:tcMar>
            <w:vAlign w:val="center"/>
            <w:hideMark/>
          </w:tcPr>
          <w:p w14:paraId="7CBFB50A" w14:textId="28C3F5A9" w:rsidR="00212B56" w:rsidRPr="00212B56" w:rsidRDefault="00212B56"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3. Discuss the different types of transducers linear, curved, phased, matrix</w:t>
            </w:r>
          </w:p>
        </w:tc>
      </w:tr>
      <w:tr w:rsidR="00212B56" w:rsidRPr="00212B56" w14:paraId="650E5737" w14:textId="77777777" w:rsidTr="004C65D5">
        <w:trPr>
          <w:trHeight w:val="297"/>
        </w:trPr>
        <w:tc>
          <w:tcPr>
            <w:tcW w:w="9801" w:type="dxa"/>
            <w:tcBorders>
              <w:top w:val="single" w:sz="6" w:space="0" w:color="FFCF35"/>
              <w:left w:val="single" w:sz="6" w:space="0" w:color="FFCF35"/>
              <w:bottom w:val="single" w:sz="6" w:space="0" w:color="FFCF35"/>
              <w:right w:val="single" w:sz="6" w:space="0" w:color="FFCF35"/>
            </w:tcBorders>
            <w:shd w:val="clear" w:color="auto" w:fill="FFFFFF"/>
            <w:tcMar>
              <w:top w:w="60" w:type="dxa"/>
              <w:left w:w="60" w:type="dxa"/>
              <w:bottom w:w="60" w:type="dxa"/>
              <w:right w:w="60" w:type="dxa"/>
            </w:tcMar>
            <w:vAlign w:val="center"/>
            <w:hideMark/>
          </w:tcPr>
          <w:p w14:paraId="543E6B0B" w14:textId="77777777" w:rsidR="00212B56" w:rsidRPr="00212B56" w:rsidRDefault="00212B56"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4. Discuss focussing of the ultrasound beam</w:t>
            </w:r>
          </w:p>
        </w:tc>
      </w:tr>
      <w:tr w:rsidR="00212B56" w:rsidRPr="00212B56" w14:paraId="30054400" w14:textId="77777777" w:rsidTr="004C65D5">
        <w:trPr>
          <w:trHeight w:val="297"/>
        </w:trPr>
        <w:tc>
          <w:tcPr>
            <w:tcW w:w="9801" w:type="dxa"/>
            <w:tcBorders>
              <w:top w:val="single" w:sz="6" w:space="0" w:color="FFCF35"/>
              <w:left w:val="single" w:sz="6" w:space="0" w:color="FFCF35"/>
              <w:bottom w:val="single" w:sz="6" w:space="0" w:color="FFCF35"/>
              <w:right w:val="single" w:sz="6" w:space="0" w:color="FFCF35"/>
            </w:tcBorders>
            <w:shd w:val="clear" w:color="auto" w:fill="FFFFFF"/>
            <w:tcMar>
              <w:top w:w="60" w:type="dxa"/>
              <w:left w:w="60" w:type="dxa"/>
              <w:bottom w:w="60" w:type="dxa"/>
              <w:right w:w="60" w:type="dxa"/>
            </w:tcMar>
            <w:vAlign w:val="center"/>
            <w:hideMark/>
          </w:tcPr>
          <w:p w14:paraId="7234C566" w14:textId="77777777" w:rsidR="00212B56" w:rsidRPr="00212B56" w:rsidRDefault="00212B56"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5. Discuss beamwidth and slice thickness including beamwidth at focus and sidelobes</w:t>
            </w:r>
          </w:p>
        </w:tc>
      </w:tr>
      <w:tr w:rsidR="00212B56" w:rsidRPr="00212B56" w14:paraId="20B067B0" w14:textId="77777777" w:rsidTr="004C65D5">
        <w:trPr>
          <w:trHeight w:val="581"/>
        </w:trPr>
        <w:tc>
          <w:tcPr>
            <w:tcW w:w="9801" w:type="dxa"/>
            <w:tcBorders>
              <w:top w:val="single" w:sz="6" w:space="0" w:color="FFCF35"/>
              <w:left w:val="single" w:sz="6" w:space="0" w:color="FFCF35"/>
              <w:bottom w:val="single" w:sz="6" w:space="0" w:color="FFCF35"/>
              <w:right w:val="single" w:sz="6" w:space="0" w:color="FFCF35"/>
            </w:tcBorders>
            <w:shd w:val="clear" w:color="auto" w:fill="FFFFFF"/>
            <w:tcMar>
              <w:top w:w="60" w:type="dxa"/>
              <w:left w:w="60" w:type="dxa"/>
              <w:bottom w:w="60" w:type="dxa"/>
              <w:right w:w="60" w:type="dxa"/>
            </w:tcMar>
            <w:vAlign w:val="center"/>
            <w:hideMark/>
          </w:tcPr>
          <w:p w14:paraId="550E88BE" w14:textId="77777777" w:rsidR="00212B56" w:rsidRPr="00212B56" w:rsidRDefault="00212B56"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 xml:space="preserve">6. Explain A-mode, B-mode and M-mode and their applications </w:t>
            </w:r>
            <w:proofErr w:type="gramStart"/>
            <w:r w:rsidRPr="00212B56">
              <w:rPr>
                <w:rFonts w:ascii="Verdana" w:eastAsia="Times New Roman" w:hAnsi="Verdana" w:cs="Times New Roman"/>
                <w:color w:val="333333"/>
                <w:sz w:val="20"/>
                <w:szCs w:val="20"/>
                <w:lang w:eastAsia="en-AU"/>
              </w:rPr>
              <w:t>and also</w:t>
            </w:r>
            <w:proofErr w:type="gramEnd"/>
            <w:r w:rsidRPr="00212B56">
              <w:rPr>
                <w:rFonts w:ascii="Verdana" w:eastAsia="Times New Roman" w:hAnsi="Verdana" w:cs="Times New Roman"/>
                <w:color w:val="333333"/>
                <w:sz w:val="20"/>
                <w:szCs w:val="20"/>
                <w:lang w:eastAsia="en-AU"/>
              </w:rPr>
              <w:t xml:space="preserve"> discuss the various layers of an ultrasound transducer</w:t>
            </w:r>
          </w:p>
        </w:tc>
      </w:tr>
    </w:tbl>
    <w:p w14:paraId="2A868409" w14:textId="77777777" w:rsidR="00212B56" w:rsidRPr="00212B56" w:rsidRDefault="00212B56" w:rsidP="00212B56">
      <w:pPr>
        <w:spacing w:after="0" w:line="240" w:lineRule="auto"/>
        <w:rPr>
          <w:rFonts w:ascii="Verdana" w:eastAsia="Times New Roman" w:hAnsi="Verdana" w:cs="Times New Roman"/>
          <w:sz w:val="20"/>
          <w:szCs w:val="20"/>
          <w:lang w:eastAsia="en-AU"/>
        </w:rPr>
      </w:pPr>
      <w:r w:rsidRPr="00212B56">
        <w:rPr>
          <w:rFonts w:ascii="Verdana" w:eastAsia="Times New Roman" w:hAnsi="Verdana" w:cs="Times New Roman"/>
          <w:color w:val="333333"/>
          <w:sz w:val="20"/>
          <w:szCs w:val="20"/>
          <w:shd w:val="clear" w:color="auto" w:fill="FFFFFF"/>
          <w:lang w:eastAsia="en-AU"/>
        </w:rPr>
        <w:br/>
      </w:r>
    </w:p>
    <w:tbl>
      <w:tblPr>
        <w:tblW w:w="9781" w:type="dxa"/>
        <w:shd w:val="clear" w:color="auto" w:fill="FFFFFF"/>
        <w:tblCellMar>
          <w:top w:w="15" w:type="dxa"/>
          <w:left w:w="15" w:type="dxa"/>
          <w:bottom w:w="15" w:type="dxa"/>
          <w:right w:w="15" w:type="dxa"/>
        </w:tblCellMar>
        <w:tblLook w:val="04A0" w:firstRow="1" w:lastRow="0" w:firstColumn="1" w:lastColumn="0" w:noHBand="0" w:noVBand="1"/>
      </w:tblPr>
      <w:tblGrid>
        <w:gridCol w:w="9781"/>
      </w:tblGrid>
      <w:tr w:rsidR="00212B56" w:rsidRPr="00212B56" w14:paraId="367915E7" w14:textId="77777777" w:rsidTr="004C65D5">
        <w:trPr>
          <w:trHeight w:val="368"/>
          <w:tblHeader/>
        </w:trPr>
        <w:tc>
          <w:tcPr>
            <w:tcW w:w="9781" w:type="dxa"/>
            <w:tcBorders>
              <w:top w:val="nil"/>
              <w:left w:val="nil"/>
              <w:bottom w:val="nil"/>
              <w:right w:val="nil"/>
            </w:tcBorders>
            <w:shd w:val="clear" w:color="auto" w:fill="FFFFFF"/>
            <w:vAlign w:val="center"/>
            <w:hideMark/>
          </w:tcPr>
          <w:p w14:paraId="0584107C" w14:textId="77777777" w:rsidR="00212B56" w:rsidRPr="00212B56" w:rsidRDefault="00212B56" w:rsidP="00212B56">
            <w:pPr>
              <w:spacing w:after="0" w:line="240" w:lineRule="auto"/>
              <w:rPr>
                <w:rFonts w:ascii="Verdana" w:eastAsia="Times New Roman" w:hAnsi="Verdana" w:cs="Times New Roman"/>
                <w:b/>
                <w:bCs/>
                <w:color w:val="333333"/>
                <w:sz w:val="20"/>
                <w:szCs w:val="20"/>
                <w:lang w:eastAsia="en-AU"/>
              </w:rPr>
            </w:pPr>
            <w:r w:rsidRPr="00212B56">
              <w:rPr>
                <w:rFonts w:ascii="Verdana" w:eastAsia="Times New Roman" w:hAnsi="Verdana" w:cs="Times New Roman"/>
                <w:b/>
                <w:bCs/>
                <w:color w:val="333333"/>
                <w:sz w:val="20"/>
                <w:szCs w:val="20"/>
                <w:lang w:eastAsia="en-AU"/>
              </w:rPr>
              <w:t>Module 3</w:t>
            </w:r>
          </w:p>
        </w:tc>
      </w:tr>
      <w:tr w:rsidR="00212B56" w:rsidRPr="00212B56" w14:paraId="264BE617" w14:textId="77777777" w:rsidTr="004C65D5">
        <w:trPr>
          <w:trHeight w:val="384"/>
          <w:tblHeader/>
        </w:trPr>
        <w:tc>
          <w:tcPr>
            <w:tcW w:w="9781" w:type="dxa"/>
            <w:tcBorders>
              <w:top w:val="single" w:sz="6" w:space="0" w:color="98CA3E"/>
              <w:left w:val="single" w:sz="6" w:space="0" w:color="98CA3E"/>
              <w:bottom w:val="single" w:sz="6" w:space="0" w:color="98CA3E"/>
              <w:right w:val="single" w:sz="6" w:space="0" w:color="98CA3E"/>
            </w:tcBorders>
            <w:shd w:val="clear" w:color="auto" w:fill="FFFFFF"/>
            <w:vAlign w:val="center"/>
            <w:hideMark/>
          </w:tcPr>
          <w:p w14:paraId="5E4A02E0" w14:textId="77777777" w:rsidR="00212B56" w:rsidRPr="00212B56" w:rsidRDefault="00212B56"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 xml:space="preserve">1. Discuss 1. Amplification. 2. the different types of storage devices </w:t>
            </w:r>
            <w:proofErr w:type="spellStart"/>
            <w:proofErr w:type="gramStart"/>
            <w:r w:rsidRPr="00212B56">
              <w:rPr>
                <w:rFonts w:ascii="Verdana" w:eastAsia="Times New Roman" w:hAnsi="Verdana" w:cs="Times New Roman"/>
                <w:color w:val="333333"/>
                <w:sz w:val="20"/>
                <w:szCs w:val="20"/>
                <w:lang w:eastAsia="en-AU"/>
              </w:rPr>
              <w:t>eg</w:t>
            </w:r>
            <w:proofErr w:type="spellEnd"/>
            <w:proofErr w:type="gramEnd"/>
            <w:r w:rsidRPr="00212B56">
              <w:rPr>
                <w:rFonts w:ascii="Verdana" w:eastAsia="Times New Roman" w:hAnsi="Verdana" w:cs="Times New Roman"/>
                <w:color w:val="333333"/>
                <w:sz w:val="20"/>
                <w:szCs w:val="20"/>
                <w:lang w:eastAsia="en-AU"/>
              </w:rPr>
              <w:t xml:space="preserve"> PACS</w:t>
            </w:r>
          </w:p>
        </w:tc>
      </w:tr>
      <w:tr w:rsidR="00212B56" w:rsidRPr="00212B56" w14:paraId="2EB8AE04" w14:textId="77777777" w:rsidTr="004C65D5">
        <w:trPr>
          <w:trHeight w:val="384"/>
        </w:trPr>
        <w:tc>
          <w:tcPr>
            <w:tcW w:w="9781" w:type="dxa"/>
            <w:tcBorders>
              <w:top w:val="single" w:sz="6" w:space="0" w:color="98CA3E"/>
              <w:left w:val="single" w:sz="6" w:space="0" w:color="98CA3E"/>
              <w:bottom w:val="single" w:sz="6" w:space="0" w:color="98CA3E"/>
              <w:right w:val="single" w:sz="6" w:space="0" w:color="98CA3E"/>
            </w:tcBorders>
            <w:shd w:val="clear" w:color="auto" w:fill="FFFFFF"/>
            <w:tcMar>
              <w:top w:w="60" w:type="dxa"/>
              <w:left w:w="60" w:type="dxa"/>
              <w:bottom w:w="60" w:type="dxa"/>
              <w:right w:w="60" w:type="dxa"/>
            </w:tcMar>
            <w:vAlign w:val="center"/>
            <w:hideMark/>
          </w:tcPr>
          <w:p w14:paraId="48C6D5C6" w14:textId="1BADEB17" w:rsidR="00212B56" w:rsidRPr="00212B56" w:rsidRDefault="00212B56"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2.</w:t>
            </w:r>
            <w:r>
              <w:rPr>
                <w:rFonts w:ascii="Verdana" w:eastAsia="Times New Roman" w:hAnsi="Verdana" w:cs="Times New Roman"/>
                <w:color w:val="333333"/>
                <w:sz w:val="20"/>
                <w:szCs w:val="20"/>
                <w:lang w:eastAsia="en-AU"/>
              </w:rPr>
              <w:t xml:space="preserve"> </w:t>
            </w:r>
            <w:r w:rsidRPr="00212B56">
              <w:rPr>
                <w:rFonts w:ascii="Verdana" w:eastAsia="Times New Roman" w:hAnsi="Verdana" w:cs="Times New Roman"/>
                <w:color w:val="333333"/>
                <w:sz w:val="20"/>
                <w:szCs w:val="20"/>
                <w:lang w:eastAsia="en-AU"/>
              </w:rPr>
              <w:t>Discuss the primary components of an ultrasound machine using a block diagram to demonstrate</w:t>
            </w:r>
          </w:p>
        </w:tc>
      </w:tr>
      <w:tr w:rsidR="00212B56" w:rsidRPr="00212B56" w14:paraId="4E30FBEF" w14:textId="77777777" w:rsidTr="004C65D5">
        <w:trPr>
          <w:trHeight w:val="384"/>
        </w:trPr>
        <w:tc>
          <w:tcPr>
            <w:tcW w:w="9781" w:type="dxa"/>
            <w:tcBorders>
              <w:top w:val="single" w:sz="6" w:space="0" w:color="98CA3E"/>
              <w:left w:val="single" w:sz="6" w:space="0" w:color="98CA3E"/>
              <w:bottom w:val="single" w:sz="6" w:space="0" w:color="98CA3E"/>
              <w:right w:val="single" w:sz="6" w:space="0" w:color="98CA3E"/>
            </w:tcBorders>
            <w:shd w:val="clear" w:color="auto" w:fill="FFFFFF"/>
            <w:tcMar>
              <w:top w:w="60" w:type="dxa"/>
              <w:left w:w="60" w:type="dxa"/>
              <w:bottom w:w="60" w:type="dxa"/>
              <w:right w:w="60" w:type="dxa"/>
            </w:tcMar>
            <w:vAlign w:val="center"/>
            <w:hideMark/>
          </w:tcPr>
          <w:p w14:paraId="7DF8A70A" w14:textId="7A20873A" w:rsidR="00212B56" w:rsidRPr="00212B56" w:rsidRDefault="00212B56"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3. Define the terms gain and power and the effect on an image of changing each</w:t>
            </w:r>
          </w:p>
        </w:tc>
      </w:tr>
      <w:tr w:rsidR="00212B56" w:rsidRPr="00212B56" w14:paraId="5337DBBC" w14:textId="77777777" w:rsidTr="004C65D5">
        <w:trPr>
          <w:trHeight w:val="384"/>
        </w:trPr>
        <w:tc>
          <w:tcPr>
            <w:tcW w:w="9781" w:type="dxa"/>
            <w:tcBorders>
              <w:top w:val="single" w:sz="6" w:space="0" w:color="98CA3E"/>
              <w:left w:val="single" w:sz="6" w:space="0" w:color="98CA3E"/>
              <w:bottom w:val="single" w:sz="6" w:space="0" w:color="98CA3E"/>
              <w:right w:val="single" w:sz="6" w:space="0" w:color="98CA3E"/>
            </w:tcBorders>
            <w:shd w:val="clear" w:color="auto" w:fill="FFFFFF"/>
            <w:tcMar>
              <w:top w:w="60" w:type="dxa"/>
              <w:left w:w="60" w:type="dxa"/>
              <w:bottom w:w="60" w:type="dxa"/>
              <w:right w:w="60" w:type="dxa"/>
            </w:tcMar>
            <w:vAlign w:val="center"/>
            <w:hideMark/>
          </w:tcPr>
          <w:p w14:paraId="483DF1DD" w14:textId="77777777" w:rsidR="00212B56" w:rsidRPr="00212B56" w:rsidRDefault="00212B56"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4. Discuss TGC, how it works and what happens to an image when you change it</w:t>
            </w:r>
          </w:p>
        </w:tc>
      </w:tr>
      <w:tr w:rsidR="00212B56" w:rsidRPr="00212B56" w14:paraId="4D7718B9" w14:textId="77777777" w:rsidTr="004C65D5">
        <w:trPr>
          <w:trHeight w:val="769"/>
        </w:trPr>
        <w:tc>
          <w:tcPr>
            <w:tcW w:w="9781" w:type="dxa"/>
            <w:tcBorders>
              <w:top w:val="single" w:sz="6" w:space="0" w:color="98CA3E"/>
              <w:left w:val="single" w:sz="6" w:space="0" w:color="98CA3E"/>
              <w:bottom w:val="single" w:sz="6" w:space="0" w:color="98CA3E"/>
              <w:right w:val="single" w:sz="6" w:space="0" w:color="98CA3E"/>
            </w:tcBorders>
            <w:shd w:val="clear" w:color="auto" w:fill="FFFFFF"/>
            <w:tcMar>
              <w:top w:w="60" w:type="dxa"/>
              <w:left w:w="60" w:type="dxa"/>
              <w:bottom w:w="60" w:type="dxa"/>
              <w:right w:w="60" w:type="dxa"/>
            </w:tcMar>
            <w:vAlign w:val="center"/>
            <w:hideMark/>
          </w:tcPr>
          <w:p w14:paraId="20F5AC84" w14:textId="77777777" w:rsidR="00212B56" w:rsidRPr="00212B56" w:rsidRDefault="00212B56"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5. Discuss dynamic range and the effect it has on your images. Also discuss what applications a high and low dynamic range is useful</w:t>
            </w:r>
          </w:p>
        </w:tc>
      </w:tr>
      <w:tr w:rsidR="00212B56" w:rsidRPr="00212B56" w14:paraId="6F87C7F9" w14:textId="77777777" w:rsidTr="004C65D5">
        <w:trPr>
          <w:trHeight w:val="368"/>
        </w:trPr>
        <w:tc>
          <w:tcPr>
            <w:tcW w:w="9781" w:type="dxa"/>
            <w:tcBorders>
              <w:top w:val="single" w:sz="6" w:space="0" w:color="98CA3E"/>
              <w:left w:val="single" w:sz="6" w:space="0" w:color="98CA3E"/>
              <w:bottom w:val="single" w:sz="6" w:space="0" w:color="98CA3E"/>
              <w:right w:val="single" w:sz="6" w:space="0" w:color="98CA3E"/>
            </w:tcBorders>
            <w:shd w:val="clear" w:color="auto" w:fill="FFFFFF"/>
            <w:tcMar>
              <w:top w:w="60" w:type="dxa"/>
              <w:left w:w="60" w:type="dxa"/>
              <w:bottom w:w="60" w:type="dxa"/>
              <w:right w:w="60" w:type="dxa"/>
            </w:tcMar>
            <w:vAlign w:val="center"/>
            <w:hideMark/>
          </w:tcPr>
          <w:p w14:paraId="6CFC602C" w14:textId="77777777" w:rsidR="00212B56" w:rsidRPr="00212B56" w:rsidRDefault="00212B56"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6. Describe pre and post processing techniques including read zoom and write zoom. </w:t>
            </w:r>
          </w:p>
        </w:tc>
      </w:tr>
    </w:tbl>
    <w:p w14:paraId="470F85B5" w14:textId="77777777" w:rsidR="00212B56" w:rsidRPr="00212B56" w:rsidRDefault="00212B56" w:rsidP="00212B56">
      <w:pPr>
        <w:spacing w:after="0" w:line="240" w:lineRule="auto"/>
        <w:rPr>
          <w:rFonts w:ascii="Verdana" w:eastAsia="Times New Roman" w:hAnsi="Verdana" w:cs="Times New Roman"/>
          <w:sz w:val="20"/>
          <w:szCs w:val="20"/>
          <w:lang w:eastAsia="en-AU"/>
        </w:rPr>
      </w:pPr>
      <w:r w:rsidRPr="00212B56">
        <w:rPr>
          <w:rFonts w:ascii="Verdana" w:eastAsia="Times New Roman" w:hAnsi="Verdana" w:cs="Times New Roman"/>
          <w:color w:val="333333"/>
          <w:sz w:val="20"/>
          <w:szCs w:val="20"/>
          <w:shd w:val="clear" w:color="auto" w:fill="FFFFFF"/>
          <w:lang w:eastAsia="en-AU"/>
        </w:rPr>
        <w:lastRenderedPageBreak/>
        <w:br/>
      </w:r>
    </w:p>
    <w:tbl>
      <w:tblPr>
        <w:tblW w:w="9781" w:type="dxa"/>
        <w:shd w:val="clear" w:color="auto" w:fill="FFFFFF"/>
        <w:tblCellMar>
          <w:top w:w="15" w:type="dxa"/>
          <w:left w:w="15" w:type="dxa"/>
          <w:bottom w:w="15" w:type="dxa"/>
          <w:right w:w="15" w:type="dxa"/>
        </w:tblCellMar>
        <w:tblLook w:val="04A0" w:firstRow="1" w:lastRow="0" w:firstColumn="1" w:lastColumn="0" w:noHBand="0" w:noVBand="1"/>
      </w:tblPr>
      <w:tblGrid>
        <w:gridCol w:w="9781"/>
      </w:tblGrid>
      <w:tr w:rsidR="00212B56" w:rsidRPr="00212B56" w14:paraId="60871757" w14:textId="77777777" w:rsidTr="004C65D5">
        <w:trPr>
          <w:trHeight w:val="250"/>
          <w:tblHeader/>
        </w:trPr>
        <w:tc>
          <w:tcPr>
            <w:tcW w:w="9781" w:type="dxa"/>
            <w:tcBorders>
              <w:top w:val="nil"/>
              <w:left w:val="nil"/>
              <w:bottom w:val="nil"/>
              <w:right w:val="nil"/>
            </w:tcBorders>
            <w:shd w:val="clear" w:color="auto" w:fill="FFFFFF"/>
            <w:vAlign w:val="center"/>
            <w:hideMark/>
          </w:tcPr>
          <w:p w14:paraId="39893A1C" w14:textId="77777777" w:rsidR="00212B56" w:rsidRPr="00212B56" w:rsidRDefault="00212B56" w:rsidP="00212B56">
            <w:pPr>
              <w:spacing w:after="0" w:line="240" w:lineRule="auto"/>
              <w:rPr>
                <w:rFonts w:ascii="Verdana" w:eastAsia="Times New Roman" w:hAnsi="Verdana" w:cs="Times New Roman"/>
                <w:b/>
                <w:bCs/>
                <w:color w:val="333333"/>
                <w:sz w:val="20"/>
                <w:szCs w:val="20"/>
                <w:lang w:eastAsia="en-AU"/>
              </w:rPr>
            </w:pPr>
            <w:r w:rsidRPr="00212B56">
              <w:rPr>
                <w:rFonts w:ascii="Verdana" w:eastAsia="Times New Roman" w:hAnsi="Verdana" w:cs="Times New Roman"/>
                <w:b/>
                <w:bCs/>
                <w:color w:val="333333"/>
                <w:sz w:val="20"/>
                <w:szCs w:val="20"/>
                <w:lang w:eastAsia="en-AU"/>
              </w:rPr>
              <w:t>Module 4</w:t>
            </w:r>
          </w:p>
        </w:tc>
      </w:tr>
      <w:tr w:rsidR="00212B56" w:rsidRPr="00212B56" w14:paraId="6213DF22" w14:textId="77777777" w:rsidTr="004C65D5">
        <w:trPr>
          <w:trHeight w:val="261"/>
          <w:tblHeader/>
        </w:trPr>
        <w:tc>
          <w:tcPr>
            <w:tcW w:w="9781" w:type="dxa"/>
            <w:tcBorders>
              <w:top w:val="single" w:sz="6" w:space="0" w:color="7D9FD3"/>
              <w:left w:val="single" w:sz="6" w:space="0" w:color="7D9FD3"/>
              <w:bottom w:val="single" w:sz="6" w:space="0" w:color="7D9FD3"/>
              <w:right w:val="single" w:sz="6" w:space="0" w:color="7D9FD3"/>
            </w:tcBorders>
            <w:shd w:val="clear" w:color="auto" w:fill="FFFFFF"/>
            <w:vAlign w:val="center"/>
            <w:hideMark/>
          </w:tcPr>
          <w:p w14:paraId="39975646" w14:textId="77777777" w:rsidR="00212B56" w:rsidRPr="00212B56" w:rsidRDefault="00212B56"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 1. Describe the interrelationship between frame rate, line density, sector angle </w:t>
            </w:r>
          </w:p>
        </w:tc>
      </w:tr>
      <w:tr w:rsidR="00212B56" w:rsidRPr="00212B56" w14:paraId="504B91FE" w14:textId="77777777" w:rsidTr="004C65D5">
        <w:trPr>
          <w:trHeight w:val="261"/>
        </w:trPr>
        <w:tc>
          <w:tcPr>
            <w:tcW w:w="9781" w:type="dxa"/>
            <w:tcBorders>
              <w:top w:val="single" w:sz="6" w:space="0" w:color="7D9FD3"/>
              <w:left w:val="single" w:sz="6" w:space="0" w:color="7D9FD3"/>
              <w:bottom w:val="single" w:sz="6" w:space="0" w:color="7D9FD3"/>
              <w:right w:val="single" w:sz="6" w:space="0" w:color="7D9FD3"/>
            </w:tcBorders>
            <w:shd w:val="clear" w:color="auto" w:fill="FFFFFF"/>
            <w:tcMar>
              <w:top w:w="60" w:type="dxa"/>
              <w:left w:w="60" w:type="dxa"/>
              <w:bottom w:w="60" w:type="dxa"/>
              <w:right w:w="60" w:type="dxa"/>
            </w:tcMar>
            <w:vAlign w:val="center"/>
            <w:hideMark/>
          </w:tcPr>
          <w:p w14:paraId="2F63FAAA" w14:textId="77777777" w:rsidR="00212B56" w:rsidRPr="00212B56" w:rsidRDefault="00212B56"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2. Introduce harmonic imaging. Demonstrate the advantages and disadvantages of harmonic imaging</w:t>
            </w:r>
          </w:p>
        </w:tc>
      </w:tr>
      <w:tr w:rsidR="00212B56" w:rsidRPr="00212B56" w14:paraId="137063B4" w14:textId="77777777" w:rsidTr="004C65D5">
        <w:trPr>
          <w:trHeight w:val="261"/>
        </w:trPr>
        <w:tc>
          <w:tcPr>
            <w:tcW w:w="9781" w:type="dxa"/>
            <w:tcBorders>
              <w:top w:val="single" w:sz="6" w:space="0" w:color="7D9FD3"/>
              <w:left w:val="single" w:sz="6" w:space="0" w:color="7D9FD3"/>
              <w:bottom w:val="single" w:sz="6" w:space="0" w:color="7D9FD3"/>
              <w:right w:val="single" w:sz="6" w:space="0" w:color="7D9FD3"/>
            </w:tcBorders>
            <w:shd w:val="clear" w:color="auto" w:fill="FFFFFF"/>
            <w:tcMar>
              <w:top w:w="60" w:type="dxa"/>
              <w:left w:w="60" w:type="dxa"/>
              <w:bottom w:w="60" w:type="dxa"/>
              <w:right w:w="60" w:type="dxa"/>
            </w:tcMar>
            <w:vAlign w:val="center"/>
            <w:hideMark/>
          </w:tcPr>
          <w:p w14:paraId="7E2C9071" w14:textId="77777777" w:rsidR="00212B56" w:rsidRPr="00212B56" w:rsidRDefault="00212B56"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3. Discuss contrast imaging in ultrasound.</w:t>
            </w:r>
          </w:p>
        </w:tc>
      </w:tr>
      <w:tr w:rsidR="00212B56" w:rsidRPr="00212B56" w14:paraId="5E11D713" w14:textId="77777777" w:rsidTr="004C65D5">
        <w:trPr>
          <w:trHeight w:val="261"/>
        </w:trPr>
        <w:tc>
          <w:tcPr>
            <w:tcW w:w="9781" w:type="dxa"/>
            <w:tcBorders>
              <w:top w:val="single" w:sz="6" w:space="0" w:color="7D9FD3"/>
              <w:left w:val="single" w:sz="6" w:space="0" w:color="7D9FD3"/>
              <w:bottom w:val="single" w:sz="6" w:space="0" w:color="7D9FD3"/>
              <w:right w:val="single" w:sz="6" w:space="0" w:color="7D9FD3"/>
            </w:tcBorders>
            <w:shd w:val="clear" w:color="auto" w:fill="FFFFFF"/>
            <w:tcMar>
              <w:top w:w="60" w:type="dxa"/>
              <w:left w:w="60" w:type="dxa"/>
              <w:bottom w:w="60" w:type="dxa"/>
              <w:right w:w="60" w:type="dxa"/>
            </w:tcMar>
            <w:vAlign w:val="center"/>
            <w:hideMark/>
          </w:tcPr>
          <w:p w14:paraId="59ADAA89" w14:textId="77777777" w:rsidR="00212B56" w:rsidRPr="00212B56" w:rsidRDefault="00212B56"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4. Describe and demonstrate elastography in ultrasound </w:t>
            </w:r>
          </w:p>
        </w:tc>
      </w:tr>
      <w:tr w:rsidR="00212B56" w:rsidRPr="00212B56" w14:paraId="76BB7006" w14:textId="77777777" w:rsidTr="004C65D5">
        <w:trPr>
          <w:trHeight w:val="250"/>
        </w:trPr>
        <w:tc>
          <w:tcPr>
            <w:tcW w:w="9781" w:type="dxa"/>
            <w:tcBorders>
              <w:top w:val="single" w:sz="6" w:space="0" w:color="7D9FD3"/>
              <w:left w:val="single" w:sz="6" w:space="0" w:color="7D9FD3"/>
              <w:bottom w:val="single" w:sz="6" w:space="0" w:color="7D9FD3"/>
              <w:right w:val="single" w:sz="6" w:space="0" w:color="7D9FD3"/>
            </w:tcBorders>
            <w:shd w:val="clear" w:color="auto" w:fill="FFFFFF"/>
            <w:tcMar>
              <w:top w:w="60" w:type="dxa"/>
              <w:left w:w="60" w:type="dxa"/>
              <w:bottom w:w="60" w:type="dxa"/>
              <w:right w:w="60" w:type="dxa"/>
            </w:tcMar>
            <w:vAlign w:val="center"/>
            <w:hideMark/>
          </w:tcPr>
          <w:p w14:paraId="6D74ED82" w14:textId="77777777" w:rsidR="00212B56" w:rsidRPr="00212B56" w:rsidRDefault="00212B56"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5. Demonstrate extended field of view imaging and 3D/4D imaging and their uses</w:t>
            </w:r>
          </w:p>
        </w:tc>
      </w:tr>
      <w:tr w:rsidR="00212B56" w:rsidRPr="00212B56" w14:paraId="7D13A8EE" w14:textId="77777777" w:rsidTr="004C65D5">
        <w:trPr>
          <w:trHeight w:val="261"/>
        </w:trPr>
        <w:tc>
          <w:tcPr>
            <w:tcW w:w="9781" w:type="dxa"/>
            <w:tcBorders>
              <w:top w:val="single" w:sz="6" w:space="0" w:color="7D9FD3"/>
              <w:left w:val="single" w:sz="6" w:space="0" w:color="7D9FD3"/>
              <w:bottom w:val="single" w:sz="6" w:space="0" w:color="7D9FD3"/>
              <w:right w:val="single" w:sz="6" w:space="0" w:color="7D9FD3"/>
            </w:tcBorders>
            <w:shd w:val="clear" w:color="auto" w:fill="FFFFFF"/>
            <w:tcMar>
              <w:top w:w="60" w:type="dxa"/>
              <w:left w:w="60" w:type="dxa"/>
              <w:bottom w:w="60" w:type="dxa"/>
              <w:right w:w="60" w:type="dxa"/>
            </w:tcMar>
            <w:vAlign w:val="center"/>
            <w:hideMark/>
          </w:tcPr>
          <w:p w14:paraId="0FC59D47" w14:textId="77777777" w:rsidR="00212B56" w:rsidRPr="00212B56" w:rsidRDefault="00212B56"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6. Describe speckle tracking, synthetic aperture imaging and briefly, Artificial intelligence in ultrasound</w:t>
            </w:r>
          </w:p>
        </w:tc>
      </w:tr>
    </w:tbl>
    <w:p w14:paraId="7644A686" w14:textId="77777777" w:rsidR="00212B56" w:rsidRPr="00212B56" w:rsidRDefault="00212B56" w:rsidP="00212B56">
      <w:pPr>
        <w:spacing w:after="0" w:line="240" w:lineRule="auto"/>
        <w:rPr>
          <w:rFonts w:ascii="Verdana" w:eastAsia="Times New Roman" w:hAnsi="Verdana" w:cs="Times New Roman"/>
          <w:sz w:val="20"/>
          <w:szCs w:val="20"/>
          <w:lang w:eastAsia="en-AU"/>
        </w:rPr>
      </w:pPr>
      <w:r w:rsidRPr="00212B56">
        <w:rPr>
          <w:rFonts w:ascii="Verdana" w:eastAsia="Times New Roman" w:hAnsi="Verdana" w:cs="Times New Roman"/>
          <w:color w:val="333333"/>
          <w:sz w:val="20"/>
          <w:szCs w:val="20"/>
          <w:shd w:val="clear" w:color="auto" w:fill="FFFFFF"/>
          <w:lang w:eastAsia="en-AU"/>
        </w:rPr>
        <w:br/>
      </w:r>
    </w:p>
    <w:tbl>
      <w:tblPr>
        <w:tblW w:w="9776" w:type="dxa"/>
        <w:shd w:val="clear" w:color="auto" w:fill="FFFFFF"/>
        <w:tblCellMar>
          <w:top w:w="15" w:type="dxa"/>
          <w:left w:w="15" w:type="dxa"/>
          <w:bottom w:w="15" w:type="dxa"/>
          <w:right w:w="15" w:type="dxa"/>
        </w:tblCellMar>
        <w:tblLook w:val="04A0" w:firstRow="1" w:lastRow="0" w:firstColumn="1" w:lastColumn="0" w:noHBand="0" w:noVBand="1"/>
      </w:tblPr>
      <w:tblGrid>
        <w:gridCol w:w="9776"/>
      </w:tblGrid>
      <w:tr w:rsidR="00212B56" w:rsidRPr="00212B56" w14:paraId="3FF63402" w14:textId="77777777" w:rsidTr="004C65D5">
        <w:trPr>
          <w:trHeight w:val="346"/>
          <w:tblHeader/>
        </w:trPr>
        <w:tc>
          <w:tcPr>
            <w:tcW w:w="0" w:type="auto"/>
            <w:tcBorders>
              <w:top w:val="nil"/>
              <w:left w:val="nil"/>
              <w:bottom w:val="nil"/>
              <w:right w:val="nil"/>
            </w:tcBorders>
            <w:shd w:val="clear" w:color="auto" w:fill="FFFFFF"/>
            <w:vAlign w:val="center"/>
            <w:hideMark/>
          </w:tcPr>
          <w:p w14:paraId="42B54A75" w14:textId="77777777" w:rsidR="00212B56" w:rsidRPr="00212B56" w:rsidRDefault="00212B56" w:rsidP="00212B56">
            <w:pPr>
              <w:spacing w:after="0" w:line="240" w:lineRule="auto"/>
              <w:rPr>
                <w:rFonts w:ascii="Verdana" w:eastAsia="Times New Roman" w:hAnsi="Verdana" w:cs="Times New Roman"/>
                <w:b/>
                <w:bCs/>
                <w:color w:val="333333"/>
                <w:sz w:val="20"/>
                <w:szCs w:val="20"/>
                <w:lang w:eastAsia="en-AU"/>
              </w:rPr>
            </w:pPr>
            <w:r w:rsidRPr="00212B56">
              <w:rPr>
                <w:rFonts w:ascii="Verdana" w:eastAsia="Times New Roman" w:hAnsi="Verdana" w:cs="Times New Roman"/>
                <w:b/>
                <w:bCs/>
                <w:color w:val="333333"/>
                <w:sz w:val="20"/>
                <w:szCs w:val="20"/>
                <w:lang w:eastAsia="en-AU"/>
              </w:rPr>
              <w:t>Module 5</w:t>
            </w:r>
          </w:p>
        </w:tc>
      </w:tr>
      <w:tr w:rsidR="004C65D5" w:rsidRPr="00212B56" w14:paraId="70E1AF63" w14:textId="77777777" w:rsidTr="004C65D5">
        <w:trPr>
          <w:trHeight w:val="361"/>
          <w:tblHeader/>
        </w:trPr>
        <w:tc>
          <w:tcPr>
            <w:tcW w:w="0" w:type="auto"/>
            <w:tcBorders>
              <w:top w:val="single" w:sz="6" w:space="0" w:color="333333"/>
              <w:left w:val="single" w:sz="6" w:space="0" w:color="333333"/>
              <w:bottom w:val="single" w:sz="6" w:space="0" w:color="333333"/>
              <w:right w:val="single" w:sz="6" w:space="0" w:color="333333"/>
            </w:tcBorders>
            <w:shd w:val="clear" w:color="auto" w:fill="FFFFFF"/>
            <w:vAlign w:val="center"/>
            <w:hideMark/>
          </w:tcPr>
          <w:p w14:paraId="633611D5" w14:textId="77777777" w:rsidR="004C65D5" w:rsidRPr="00212B56" w:rsidRDefault="004C65D5"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1. Describe the basic assumptions of an ultrasound machine and what they mean</w:t>
            </w:r>
          </w:p>
        </w:tc>
      </w:tr>
      <w:tr w:rsidR="004C65D5" w:rsidRPr="00212B56" w14:paraId="14B0360A" w14:textId="77777777" w:rsidTr="004C65D5">
        <w:trPr>
          <w:trHeight w:val="361"/>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vAlign w:val="center"/>
            <w:hideMark/>
          </w:tcPr>
          <w:p w14:paraId="1D124FD8" w14:textId="77777777" w:rsidR="004C65D5" w:rsidRPr="00212B56" w:rsidRDefault="004C65D5"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2. Describe and discuss artefact avoidance strategies</w:t>
            </w:r>
          </w:p>
        </w:tc>
      </w:tr>
      <w:tr w:rsidR="004C65D5" w:rsidRPr="00212B56" w14:paraId="3BC0F876" w14:textId="77777777" w:rsidTr="004C65D5">
        <w:trPr>
          <w:trHeight w:val="361"/>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vAlign w:val="center"/>
            <w:hideMark/>
          </w:tcPr>
          <w:p w14:paraId="4715D348" w14:textId="77777777" w:rsidR="004C65D5" w:rsidRPr="00212B56" w:rsidRDefault="004C65D5"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3. Describe acoustic speckle, focal zone banding, beam width, slice thickness and sidelobe artifacts</w:t>
            </w:r>
          </w:p>
        </w:tc>
      </w:tr>
      <w:tr w:rsidR="004C65D5" w:rsidRPr="00212B56" w14:paraId="62256D2F" w14:textId="77777777" w:rsidTr="004C65D5">
        <w:trPr>
          <w:trHeight w:val="722"/>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vAlign w:val="center"/>
            <w:hideMark/>
          </w:tcPr>
          <w:p w14:paraId="7508A679" w14:textId="77777777" w:rsidR="004C65D5" w:rsidRPr="00212B56" w:rsidRDefault="004C65D5"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 xml:space="preserve">4. Describe Acoustic enhancement, acoustic shadow, dirty shadow, dropout, </w:t>
            </w:r>
            <w:proofErr w:type="spellStart"/>
            <w:r w:rsidRPr="00212B56">
              <w:rPr>
                <w:rFonts w:ascii="Verdana" w:eastAsia="Times New Roman" w:hAnsi="Verdana" w:cs="Times New Roman"/>
                <w:color w:val="333333"/>
                <w:sz w:val="20"/>
                <w:szCs w:val="20"/>
                <w:lang w:eastAsia="en-AU"/>
              </w:rPr>
              <w:t>venetial</w:t>
            </w:r>
            <w:proofErr w:type="spellEnd"/>
            <w:r w:rsidRPr="00212B56">
              <w:rPr>
                <w:rFonts w:ascii="Verdana" w:eastAsia="Times New Roman" w:hAnsi="Verdana" w:cs="Times New Roman"/>
                <w:color w:val="333333"/>
                <w:sz w:val="20"/>
                <w:szCs w:val="20"/>
                <w:lang w:eastAsia="en-AU"/>
              </w:rPr>
              <w:t xml:space="preserve"> blind shadow, partial shadow, edge effect shadow and anisotropy artifacts</w:t>
            </w:r>
          </w:p>
        </w:tc>
      </w:tr>
      <w:tr w:rsidR="004C65D5" w:rsidRPr="00212B56" w14:paraId="264EB2C9" w14:textId="77777777" w:rsidTr="004C65D5">
        <w:trPr>
          <w:trHeight w:val="722"/>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vAlign w:val="center"/>
            <w:hideMark/>
          </w:tcPr>
          <w:p w14:paraId="50DA7D3D" w14:textId="77777777" w:rsidR="004C65D5" w:rsidRPr="00212B56" w:rsidRDefault="004C65D5"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5. Describe refraction artifact, ghost artifact, reverberation artifact, comet tail, ringdown, mirror image and reflection artifacts. </w:t>
            </w:r>
          </w:p>
        </w:tc>
      </w:tr>
      <w:tr w:rsidR="004C65D5" w:rsidRPr="00212B56" w14:paraId="659D2E65" w14:textId="77777777" w:rsidTr="004C65D5">
        <w:trPr>
          <w:trHeight w:val="722"/>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vAlign w:val="center"/>
            <w:hideMark/>
          </w:tcPr>
          <w:p w14:paraId="342D832A" w14:textId="77777777" w:rsidR="004C65D5" w:rsidRPr="00212B56" w:rsidRDefault="004C65D5"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6. Describe range ambiguity, propagation speed, motion, acoustic window, angle of approach and mechanical artifacts. </w:t>
            </w:r>
          </w:p>
        </w:tc>
      </w:tr>
    </w:tbl>
    <w:p w14:paraId="5A09B2FB" w14:textId="77777777" w:rsidR="00212B56" w:rsidRPr="00212B56" w:rsidRDefault="00212B56" w:rsidP="00212B56">
      <w:pPr>
        <w:spacing w:after="0" w:line="240" w:lineRule="auto"/>
        <w:rPr>
          <w:rFonts w:ascii="Verdana" w:eastAsia="Times New Roman" w:hAnsi="Verdana" w:cs="Times New Roman"/>
          <w:sz w:val="20"/>
          <w:szCs w:val="20"/>
          <w:lang w:eastAsia="en-AU"/>
        </w:rPr>
      </w:pPr>
      <w:r w:rsidRPr="00212B56">
        <w:rPr>
          <w:rFonts w:ascii="Verdana" w:eastAsia="Times New Roman" w:hAnsi="Verdana" w:cs="Times New Roman"/>
          <w:color w:val="333333"/>
          <w:sz w:val="20"/>
          <w:szCs w:val="20"/>
          <w:shd w:val="clear" w:color="auto" w:fill="FFFFFF"/>
          <w:lang w:eastAsia="en-AU"/>
        </w:rPr>
        <w:br/>
      </w:r>
    </w:p>
    <w:tbl>
      <w:tblPr>
        <w:tblW w:w="9816" w:type="dxa"/>
        <w:shd w:val="clear" w:color="auto" w:fill="FFFFFF"/>
        <w:tblCellMar>
          <w:top w:w="15" w:type="dxa"/>
          <w:left w:w="15" w:type="dxa"/>
          <w:bottom w:w="15" w:type="dxa"/>
          <w:right w:w="15" w:type="dxa"/>
        </w:tblCellMar>
        <w:tblLook w:val="04A0" w:firstRow="1" w:lastRow="0" w:firstColumn="1" w:lastColumn="0" w:noHBand="0" w:noVBand="1"/>
      </w:tblPr>
      <w:tblGrid>
        <w:gridCol w:w="9816"/>
      </w:tblGrid>
      <w:tr w:rsidR="00212B56" w:rsidRPr="00212B56" w14:paraId="215E9D00" w14:textId="77777777" w:rsidTr="004C65D5">
        <w:trPr>
          <w:trHeight w:val="424"/>
          <w:tblHeader/>
        </w:trPr>
        <w:tc>
          <w:tcPr>
            <w:tcW w:w="0" w:type="auto"/>
            <w:tcBorders>
              <w:top w:val="nil"/>
              <w:left w:val="nil"/>
              <w:bottom w:val="nil"/>
              <w:right w:val="nil"/>
            </w:tcBorders>
            <w:shd w:val="clear" w:color="auto" w:fill="FFFFFF"/>
            <w:vAlign w:val="center"/>
            <w:hideMark/>
          </w:tcPr>
          <w:p w14:paraId="41241C4D" w14:textId="77777777" w:rsidR="00212B56" w:rsidRPr="00212B56" w:rsidRDefault="00212B56" w:rsidP="00212B56">
            <w:pPr>
              <w:spacing w:after="0" w:line="240" w:lineRule="auto"/>
              <w:rPr>
                <w:rFonts w:ascii="Verdana" w:eastAsia="Times New Roman" w:hAnsi="Verdana" w:cs="Times New Roman"/>
                <w:b/>
                <w:bCs/>
                <w:color w:val="333333"/>
                <w:sz w:val="20"/>
                <w:szCs w:val="20"/>
                <w:lang w:eastAsia="en-AU"/>
              </w:rPr>
            </w:pPr>
            <w:r w:rsidRPr="00212B56">
              <w:rPr>
                <w:rFonts w:ascii="Verdana" w:eastAsia="Times New Roman" w:hAnsi="Verdana" w:cs="Times New Roman"/>
                <w:b/>
                <w:bCs/>
                <w:color w:val="333333"/>
                <w:sz w:val="20"/>
                <w:szCs w:val="20"/>
                <w:lang w:eastAsia="en-AU"/>
              </w:rPr>
              <w:t>Module 7</w:t>
            </w:r>
          </w:p>
        </w:tc>
      </w:tr>
      <w:tr w:rsidR="004C65D5" w:rsidRPr="00212B56" w14:paraId="17DA0BF0" w14:textId="77777777" w:rsidTr="004C65D5">
        <w:trPr>
          <w:trHeight w:val="442"/>
          <w:tblHeader/>
        </w:trPr>
        <w:tc>
          <w:tcPr>
            <w:tcW w:w="0" w:type="auto"/>
            <w:tcBorders>
              <w:top w:val="single" w:sz="6" w:space="0" w:color="EF4540"/>
              <w:left w:val="single" w:sz="6" w:space="0" w:color="EF4540"/>
              <w:bottom w:val="single" w:sz="6" w:space="0" w:color="EF4540"/>
              <w:right w:val="single" w:sz="6" w:space="0" w:color="EF4540"/>
            </w:tcBorders>
            <w:shd w:val="clear" w:color="auto" w:fill="FFFFFF"/>
            <w:vAlign w:val="center"/>
            <w:hideMark/>
          </w:tcPr>
          <w:p w14:paraId="45B9D979" w14:textId="77777777" w:rsidR="004C65D5" w:rsidRPr="00212B56" w:rsidRDefault="004C65D5"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 1. Describe the intensity descriptors SPTA, SPTP, SATP, SATA</w:t>
            </w:r>
          </w:p>
        </w:tc>
      </w:tr>
      <w:tr w:rsidR="004C65D5" w:rsidRPr="00212B56" w14:paraId="7091CC61" w14:textId="77777777" w:rsidTr="004C65D5">
        <w:trPr>
          <w:trHeight w:val="442"/>
        </w:trPr>
        <w:tc>
          <w:tcPr>
            <w:tcW w:w="0" w:type="auto"/>
            <w:tcBorders>
              <w:top w:val="single" w:sz="6" w:space="0" w:color="EF4540"/>
              <w:left w:val="single" w:sz="6" w:space="0" w:color="EF4540"/>
              <w:bottom w:val="single" w:sz="6" w:space="0" w:color="EF4540"/>
              <w:right w:val="single" w:sz="6" w:space="0" w:color="EF4540"/>
            </w:tcBorders>
            <w:shd w:val="clear" w:color="auto" w:fill="FFFFFF"/>
            <w:tcMar>
              <w:top w:w="60" w:type="dxa"/>
              <w:left w:w="60" w:type="dxa"/>
              <w:bottom w:w="60" w:type="dxa"/>
              <w:right w:w="60" w:type="dxa"/>
            </w:tcMar>
            <w:vAlign w:val="center"/>
            <w:hideMark/>
          </w:tcPr>
          <w:p w14:paraId="2308B2A8" w14:textId="77777777" w:rsidR="004C65D5" w:rsidRPr="00212B56" w:rsidRDefault="004C65D5"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2. Describe Thermal Index, the different types of thermal index and how to reduce TI</w:t>
            </w:r>
          </w:p>
        </w:tc>
      </w:tr>
      <w:tr w:rsidR="004C65D5" w:rsidRPr="00212B56" w14:paraId="00CEAF24" w14:textId="77777777" w:rsidTr="004C65D5">
        <w:trPr>
          <w:trHeight w:val="442"/>
        </w:trPr>
        <w:tc>
          <w:tcPr>
            <w:tcW w:w="0" w:type="auto"/>
            <w:tcBorders>
              <w:top w:val="single" w:sz="6" w:space="0" w:color="EF4540"/>
              <w:left w:val="single" w:sz="6" w:space="0" w:color="EF4540"/>
              <w:bottom w:val="single" w:sz="6" w:space="0" w:color="EF4540"/>
              <w:right w:val="single" w:sz="6" w:space="0" w:color="EF4540"/>
            </w:tcBorders>
            <w:shd w:val="clear" w:color="auto" w:fill="FFFFFF"/>
            <w:tcMar>
              <w:top w:w="60" w:type="dxa"/>
              <w:left w:w="60" w:type="dxa"/>
              <w:bottom w:w="60" w:type="dxa"/>
              <w:right w:w="60" w:type="dxa"/>
            </w:tcMar>
            <w:vAlign w:val="center"/>
            <w:hideMark/>
          </w:tcPr>
          <w:p w14:paraId="245A9D20" w14:textId="7F6F0E13" w:rsidR="004C65D5" w:rsidRPr="00212B56" w:rsidRDefault="004C65D5"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3. Describe Mechanical Index including transient and stable cavitation and how to reduce MI</w:t>
            </w:r>
          </w:p>
        </w:tc>
      </w:tr>
      <w:tr w:rsidR="004C65D5" w:rsidRPr="00212B56" w14:paraId="646BE537" w14:textId="77777777" w:rsidTr="004C65D5">
        <w:trPr>
          <w:trHeight w:val="442"/>
        </w:trPr>
        <w:tc>
          <w:tcPr>
            <w:tcW w:w="0" w:type="auto"/>
            <w:tcBorders>
              <w:top w:val="single" w:sz="6" w:space="0" w:color="EF4540"/>
              <w:left w:val="single" w:sz="6" w:space="0" w:color="EF4540"/>
              <w:bottom w:val="single" w:sz="6" w:space="0" w:color="EF4540"/>
              <w:right w:val="single" w:sz="6" w:space="0" w:color="EF4540"/>
            </w:tcBorders>
            <w:shd w:val="clear" w:color="auto" w:fill="FFFFFF"/>
            <w:tcMar>
              <w:top w:w="60" w:type="dxa"/>
              <w:left w:w="60" w:type="dxa"/>
              <w:bottom w:w="60" w:type="dxa"/>
              <w:right w:w="60" w:type="dxa"/>
            </w:tcMar>
            <w:vAlign w:val="center"/>
            <w:hideMark/>
          </w:tcPr>
          <w:p w14:paraId="1421A437" w14:textId="77777777" w:rsidR="004C65D5" w:rsidRPr="00212B56" w:rsidRDefault="004C65D5"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4. Provide a summary of the ultrasound safety statements and the ALARA principle</w:t>
            </w:r>
          </w:p>
        </w:tc>
      </w:tr>
      <w:tr w:rsidR="004C65D5" w:rsidRPr="00212B56" w14:paraId="476791B4" w14:textId="77777777" w:rsidTr="004C65D5">
        <w:trPr>
          <w:trHeight w:val="424"/>
        </w:trPr>
        <w:tc>
          <w:tcPr>
            <w:tcW w:w="0" w:type="auto"/>
            <w:tcBorders>
              <w:top w:val="single" w:sz="6" w:space="0" w:color="EF4540"/>
              <w:left w:val="single" w:sz="6" w:space="0" w:color="EF4540"/>
              <w:bottom w:val="single" w:sz="6" w:space="0" w:color="EF4540"/>
              <w:right w:val="single" w:sz="6" w:space="0" w:color="EF4540"/>
            </w:tcBorders>
            <w:shd w:val="clear" w:color="auto" w:fill="FFFFFF"/>
            <w:tcMar>
              <w:top w:w="60" w:type="dxa"/>
              <w:left w:w="60" w:type="dxa"/>
              <w:bottom w:w="60" w:type="dxa"/>
              <w:right w:w="60" w:type="dxa"/>
            </w:tcMar>
            <w:vAlign w:val="center"/>
            <w:hideMark/>
          </w:tcPr>
          <w:p w14:paraId="1A45696A" w14:textId="77777777" w:rsidR="004C65D5" w:rsidRPr="00212B56" w:rsidRDefault="004C65D5"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5. Discuss dose, duty factor, dwell time, pulse average intensity and beam uniformity ratio. </w:t>
            </w:r>
          </w:p>
        </w:tc>
      </w:tr>
      <w:tr w:rsidR="004C65D5" w:rsidRPr="00212B56" w14:paraId="379C0659" w14:textId="77777777" w:rsidTr="004C65D5">
        <w:trPr>
          <w:trHeight w:val="886"/>
        </w:trPr>
        <w:tc>
          <w:tcPr>
            <w:tcW w:w="0" w:type="auto"/>
            <w:tcBorders>
              <w:top w:val="single" w:sz="6" w:space="0" w:color="EF4540"/>
              <w:left w:val="single" w:sz="6" w:space="0" w:color="EF4540"/>
              <w:bottom w:val="single" w:sz="6" w:space="0" w:color="EF4540"/>
              <w:right w:val="single" w:sz="6" w:space="0" w:color="EF4540"/>
            </w:tcBorders>
            <w:shd w:val="clear" w:color="auto" w:fill="FFFFFF"/>
            <w:tcMar>
              <w:top w:w="60" w:type="dxa"/>
              <w:left w:w="60" w:type="dxa"/>
              <w:bottom w:w="60" w:type="dxa"/>
              <w:right w:w="60" w:type="dxa"/>
            </w:tcMar>
            <w:vAlign w:val="center"/>
            <w:hideMark/>
          </w:tcPr>
          <w:p w14:paraId="6B4D8446" w14:textId="77777777" w:rsidR="004C65D5" w:rsidRPr="00212B56" w:rsidRDefault="004C65D5"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 xml:space="preserve">6. Describe a summary of work done to date </w:t>
            </w:r>
            <w:proofErr w:type="gramStart"/>
            <w:r w:rsidRPr="00212B56">
              <w:rPr>
                <w:rFonts w:ascii="Verdana" w:eastAsia="Times New Roman" w:hAnsi="Verdana" w:cs="Times New Roman"/>
                <w:color w:val="333333"/>
                <w:sz w:val="20"/>
                <w:szCs w:val="20"/>
                <w:lang w:eastAsia="en-AU"/>
              </w:rPr>
              <w:t>sonographers</w:t>
            </w:r>
            <w:proofErr w:type="gramEnd"/>
            <w:r w:rsidRPr="00212B56">
              <w:rPr>
                <w:rFonts w:ascii="Verdana" w:eastAsia="Times New Roman" w:hAnsi="Verdana" w:cs="Times New Roman"/>
                <w:color w:val="333333"/>
                <w:sz w:val="20"/>
                <w:szCs w:val="20"/>
                <w:lang w:eastAsia="en-AU"/>
              </w:rPr>
              <w:t xml:space="preserve"> awareness of bioeffects and the bioeffects that can be caused by ultrasound</w:t>
            </w:r>
          </w:p>
        </w:tc>
      </w:tr>
    </w:tbl>
    <w:p w14:paraId="77AC6117" w14:textId="77777777" w:rsidR="00212B56" w:rsidRPr="00212B56" w:rsidRDefault="00212B56" w:rsidP="00212B56">
      <w:pPr>
        <w:spacing w:after="0" w:line="240" w:lineRule="auto"/>
        <w:rPr>
          <w:rFonts w:ascii="Verdana" w:eastAsia="Times New Roman" w:hAnsi="Verdana" w:cs="Times New Roman"/>
          <w:sz w:val="20"/>
          <w:szCs w:val="20"/>
          <w:lang w:eastAsia="en-AU"/>
        </w:rPr>
      </w:pPr>
      <w:r w:rsidRPr="00212B56">
        <w:rPr>
          <w:rFonts w:ascii="Verdana" w:eastAsia="Times New Roman" w:hAnsi="Verdana" w:cs="Times New Roman"/>
          <w:color w:val="333333"/>
          <w:sz w:val="20"/>
          <w:szCs w:val="20"/>
          <w:shd w:val="clear" w:color="auto" w:fill="FFFFFF"/>
          <w:lang w:eastAsia="en-AU"/>
        </w:rPr>
        <w:br/>
      </w:r>
    </w:p>
    <w:tbl>
      <w:tblPr>
        <w:tblW w:w="9774" w:type="dxa"/>
        <w:shd w:val="clear" w:color="auto" w:fill="FFFFFF"/>
        <w:tblCellMar>
          <w:top w:w="15" w:type="dxa"/>
          <w:left w:w="15" w:type="dxa"/>
          <w:bottom w:w="15" w:type="dxa"/>
          <w:right w:w="15" w:type="dxa"/>
        </w:tblCellMar>
        <w:tblLook w:val="04A0" w:firstRow="1" w:lastRow="0" w:firstColumn="1" w:lastColumn="0" w:noHBand="0" w:noVBand="1"/>
      </w:tblPr>
      <w:tblGrid>
        <w:gridCol w:w="9774"/>
      </w:tblGrid>
      <w:tr w:rsidR="00212B56" w:rsidRPr="00212B56" w14:paraId="793F1B3A" w14:textId="77777777" w:rsidTr="004C65D5">
        <w:trPr>
          <w:trHeight w:val="155"/>
          <w:tblHeader/>
        </w:trPr>
        <w:tc>
          <w:tcPr>
            <w:tcW w:w="0" w:type="auto"/>
            <w:tcBorders>
              <w:top w:val="nil"/>
              <w:left w:val="nil"/>
              <w:bottom w:val="nil"/>
              <w:right w:val="nil"/>
            </w:tcBorders>
            <w:shd w:val="clear" w:color="auto" w:fill="FFFFFF"/>
            <w:vAlign w:val="center"/>
            <w:hideMark/>
          </w:tcPr>
          <w:p w14:paraId="2B15AA9D" w14:textId="77777777" w:rsidR="00212B56" w:rsidRPr="00212B56" w:rsidRDefault="00212B56" w:rsidP="00212B56">
            <w:pPr>
              <w:spacing w:after="0" w:line="240" w:lineRule="auto"/>
              <w:rPr>
                <w:rFonts w:ascii="Verdana" w:eastAsia="Times New Roman" w:hAnsi="Verdana" w:cs="Times New Roman"/>
                <w:b/>
                <w:bCs/>
                <w:color w:val="333333"/>
                <w:sz w:val="20"/>
                <w:szCs w:val="20"/>
                <w:lang w:eastAsia="en-AU"/>
              </w:rPr>
            </w:pPr>
            <w:r w:rsidRPr="00212B56">
              <w:rPr>
                <w:rFonts w:ascii="Verdana" w:eastAsia="Times New Roman" w:hAnsi="Verdana" w:cs="Times New Roman"/>
                <w:b/>
                <w:bCs/>
                <w:color w:val="333333"/>
                <w:sz w:val="20"/>
                <w:szCs w:val="20"/>
                <w:lang w:eastAsia="en-AU"/>
              </w:rPr>
              <w:lastRenderedPageBreak/>
              <w:t>Module 8</w:t>
            </w:r>
          </w:p>
        </w:tc>
      </w:tr>
      <w:tr w:rsidR="004C65D5" w:rsidRPr="00212B56" w14:paraId="1DE8AD84" w14:textId="77777777" w:rsidTr="004C65D5">
        <w:trPr>
          <w:trHeight w:val="602"/>
          <w:tblHeader/>
        </w:trPr>
        <w:tc>
          <w:tcPr>
            <w:tcW w:w="0" w:type="auto"/>
            <w:tcBorders>
              <w:top w:val="single" w:sz="6" w:space="0" w:color="FFCF35"/>
              <w:left w:val="single" w:sz="6" w:space="0" w:color="FFCF35"/>
              <w:bottom w:val="single" w:sz="6" w:space="0" w:color="FFCF35"/>
              <w:right w:val="single" w:sz="6" w:space="0" w:color="FFCF35"/>
            </w:tcBorders>
            <w:shd w:val="clear" w:color="auto" w:fill="FFFFFF"/>
            <w:vAlign w:val="center"/>
            <w:hideMark/>
          </w:tcPr>
          <w:p w14:paraId="05048A3E" w14:textId="77777777" w:rsidR="004C65D5" w:rsidRPr="00212B56" w:rsidRDefault="004C65D5"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 1. Describe and demonstrate axial resolution</w:t>
            </w:r>
          </w:p>
        </w:tc>
      </w:tr>
      <w:tr w:rsidR="004C65D5" w:rsidRPr="00212B56" w14:paraId="13B55693" w14:textId="77777777" w:rsidTr="004C65D5">
        <w:trPr>
          <w:trHeight w:val="440"/>
        </w:trPr>
        <w:tc>
          <w:tcPr>
            <w:tcW w:w="0" w:type="auto"/>
            <w:tcBorders>
              <w:top w:val="single" w:sz="6" w:space="0" w:color="FFCF35"/>
              <w:left w:val="single" w:sz="6" w:space="0" w:color="FFCF35"/>
              <w:bottom w:val="single" w:sz="6" w:space="0" w:color="FFCF35"/>
              <w:right w:val="single" w:sz="6" w:space="0" w:color="FFCF35"/>
            </w:tcBorders>
            <w:shd w:val="clear" w:color="auto" w:fill="FFFFFF"/>
            <w:tcMar>
              <w:top w:w="60" w:type="dxa"/>
              <w:left w:w="60" w:type="dxa"/>
              <w:bottom w:w="60" w:type="dxa"/>
              <w:right w:w="60" w:type="dxa"/>
            </w:tcMar>
            <w:vAlign w:val="center"/>
            <w:hideMark/>
          </w:tcPr>
          <w:p w14:paraId="02557421" w14:textId="77777777" w:rsidR="004C65D5" w:rsidRPr="00212B56" w:rsidRDefault="004C65D5"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2. Describe and demonstrate lateral resolution</w:t>
            </w:r>
          </w:p>
        </w:tc>
      </w:tr>
      <w:tr w:rsidR="004C65D5" w:rsidRPr="00212B56" w14:paraId="4B549013" w14:textId="77777777" w:rsidTr="004C65D5">
        <w:trPr>
          <w:trHeight w:val="602"/>
        </w:trPr>
        <w:tc>
          <w:tcPr>
            <w:tcW w:w="0" w:type="auto"/>
            <w:tcBorders>
              <w:top w:val="single" w:sz="6" w:space="0" w:color="FFCF35"/>
              <w:left w:val="single" w:sz="6" w:space="0" w:color="FFCF35"/>
              <w:bottom w:val="single" w:sz="6" w:space="0" w:color="FFCF35"/>
              <w:right w:val="single" w:sz="6" w:space="0" w:color="FFCF35"/>
            </w:tcBorders>
            <w:shd w:val="clear" w:color="auto" w:fill="FFFFFF"/>
            <w:tcMar>
              <w:top w:w="60" w:type="dxa"/>
              <w:left w:w="60" w:type="dxa"/>
              <w:bottom w:w="60" w:type="dxa"/>
              <w:right w:w="60" w:type="dxa"/>
            </w:tcMar>
            <w:vAlign w:val="center"/>
            <w:hideMark/>
          </w:tcPr>
          <w:p w14:paraId="2EC70D2F" w14:textId="77777777" w:rsidR="004C65D5" w:rsidRPr="00212B56" w:rsidRDefault="004C65D5"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3. Describe and demonstrate contrast resolution</w:t>
            </w:r>
          </w:p>
        </w:tc>
      </w:tr>
      <w:tr w:rsidR="004C65D5" w:rsidRPr="00212B56" w14:paraId="6C72D27C" w14:textId="77777777" w:rsidTr="004C65D5">
        <w:trPr>
          <w:trHeight w:val="434"/>
        </w:trPr>
        <w:tc>
          <w:tcPr>
            <w:tcW w:w="0" w:type="auto"/>
            <w:tcBorders>
              <w:top w:val="single" w:sz="6" w:space="0" w:color="FFCF35"/>
              <w:left w:val="single" w:sz="6" w:space="0" w:color="FFCF35"/>
              <w:bottom w:val="single" w:sz="6" w:space="0" w:color="FFCF35"/>
              <w:right w:val="single" w:sz="6" w:space="0" w:color="FFCF35"/>
            </w:tcBorders>
            <w:shd w:val="clear" w:color="auto" w:fill="FFFFFF"/>
            <w:tcMar>
              <w:top w:w="60" w:type="dxa"/>
              <w:left w:w="60" w:type="dxa"/>
              <w:bottom w:w="60" w:type="dxa"/>
              <w:right w:w="60" w:type="dxa"/>
            </w:tcMar>
            <w:vAlign w:val="center"/>
            <w:hideMark/>
          </w:tcPr>
          <w:p w14:paraId="06281507" w14:textId="77777777" w:rsidR="004C65D5" w:rsidRPr="00212B56" w:rsidRDefault="004C65D5"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4. Describe and demonstrate temporal resolution</w:t>
            </w:r>
          </w:p>
        </w:tc>
      </w:tr>
      <w:tr w:rsidR="004C65D5" w:rsidRPr="00212B56" w14:paraId="23378B39" w14:textId="77777777" w:rsidTr="004C65D5">
        <w:trPr>
          <w:trHeight w:val="440"/>
        </w:trPr>
        <w:tc>
          <w:tcPr>
            <w:tcW w:w="0" w:type="auto"/>
            <w:tcBorders>
              <w:top w:val="single" w:sz="6" w:space="0" w:color="FFCF35"/>
              <w:left w:val="single" w:sz="6" w:space="0" w:color="FFCF35"/>
              <w:bottom w:val="single" w:sz="6" w:space="0" w:color="FFCF35"/>
              <w:right w:val="single" w:sz="6" w:space="0" w:color="FFCF35"/>
            </w:tcBorders>
            <w:shd w:val="clear" w:color="auto" w:fill="FFFFFF"/>
            <w:tcMar>
              <w:top w:w="60" w:type="dxa"/>
              <w:left w:w="60" w:type="dxa"/>
              <w:bottom w:w="60" w:type="dxa"/>
              <w:right w:w="60" w:type="dxa"/>
            </w:tcMar>
            <w:vAlign w:val="center"/>
            <w:hideMark/>
          </w:tcPr>
          <w:p w14:paraId="0C01DA3C" w14:textId="77777777" w:rsidR="004C65D5" w:rsidRPr="00212B56" w:rsidRDefault="004C65D5"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5. Discuss tissue mimicking phantoms for quality control</w:t>
            </w:r>
          </w:p>
        </w:tc>
      </w:tr>
      <w:tr w:rsidR="004C65D5" w:rsidRPr="00212B56" w14:paraId="0B4830C7" w14:textId="77777777" w:rsidTr="004C65D5">
        <w:trPr>
          <w:trHeight w:val="596"/>
        </w:trPr>
        <w:tc>
          <w:tcPr>
            <w:tcW w:w="0" w:type="auto"/>
            <w:tcBorders>
              <w:top w:val="single" w:sz="6" w:space="0" w:color="FFCF35"/>
              <w:left w:val="single" w:sz="6" w:space="0" w:color="FFCF35"/>
              <w:bottom w:val="single" w:sz="6" w:space="0" w:color="FFCF35"/>
              <w:right w:val="single" w:sz="6" w:space="0" w:color="FFCF35"/>
            </w:tcBorders>
            <w:shd w:val="clear" w:color="auto" w:fill="FFFFFF"/>
            <w:tcMar>
              <w:top w:w="60" w:type="dxa"/>
              <w:left w:w="60" w:type="dxa"/>
              <w:bottom w:w="60" w:type="dxa"/>
              <w:right w:w="60" w:type="dxa"/>
            </w:tcMar>
            <w:vAlign w:val="center"/>
            <w:hideMark/>
          </w:tcPr>
          <w:p w14:paraId="24E4DBAE" w14:textId="77777777" w:rsidR="004C65D5" w:rsidRPr="00212B56" w:rsidRDefault="004C65D5" w:rsidP="00212B56">
            <w:pPr>
              <w:spacing w:after="0" w:line="240" w:lineRule="auto"/>
              <w:rPr>
                <w:rFonts w:ascii="Verdana" w:eastAsia="Times New Roman" w:hAnsi="Verdana" w:cs="Times New Roman"/>
                <w:color w:val="333333"/>
                <w:sz w:val="20"/>
                <w:szCs w:val="20"/>
                <w:lang w:eastAsia="en-AU"/>
              </w:rPr>
            </w:pPr>
            <w:r w:rsidRPr="00212B56">
              <w:rPr>
                <w:rFonts w:ascii="Verdana" w:eastAsia="Times New Roman" w:hAnsi="Verdana" w:cs="Times New Roman"/>
                <w:color w:val="333333"/>
                <w:sz w:val="20"/>
                <w:szCs w:val="20"/>
                <w:lang w:eastAsia="en-AU"/>
              </w:rPr>
              <w:t>6. Describe the quality control program of an ultrasound department                                                                                                           </w:t>
            </w:r>
          </w:p>
        </w:tc>
      </w:tr>
    </w:tbl>
    <w:p w14:paraId="668C682B" w14:textId="77777777" w:rsidR="00212B56" w:rsidRDefault="00212B56" w:rsidP="00212B56"/>
    <w:sectPr w:rsidR="00212B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B56"/>
    <w:rsid w:val="00212B56"/>
    <w:rsid w:val="004C65D5"/>
    <w:rsid w:val="00A00F92"/>
    <w:rsid w:val="00AB46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EA1C8"/>
  <w15:chartTrackingRefBased/>
  <w15:docId w15:val="{3D047CA3-00EE-4398-B2AF-A3CAA3C4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12B56"/>
    <w:rPr>
      <w:b/>
      <w:bCs/>
    </w:rPr>
  </w:style>
  <w:style w:type="paragraph" w:styleId="NormalWeb">
    <w:name w:val="Normal (Web)"/>
    <w:basedOn w:val="Normal"/>
    <w:uiPriority w:val="99"/>
    <w:unhideWhenUsed/>
    <w:rsid w:val="00212B5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396703">
      <w:bodyDiv w:val="1"/>
      <w:marLeft w:val="0"/>
      <w:marRight w:val="0"/>
      <w:marTop w:val="0"/>
      <w:marBottom w:val="0"/>
      <w:divBdr>
        <w:top w:val="none" w:sz="0" w:space="0" w:color="auto"/>
        <w:left w:val="none" w:sz="0" w:space="0" w:color="auto"/>
        <w:bottom w:val="none" w:sz="0" w:space="0" w:color="auto"/>
        <w:right w:val="none" w:sz="0" w:space="0" w:color="auto"/>
      </w:divBdr>
    </w:div>
    <w:div w:id="21413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Rasheed</dc:creator>
  <cp:keywords/>
  <dc:description/>
  <cp:lastModifiedBy>Emilie Rasheed</cp:lastModifiedBy>
  <cp:revision>2</cp:revision>
  <dcterms:created xsi:type="dcterms:W3CDTF">2023-12-18T02:17:00Z</dcterms:created>
  <dcterms:modified xsi:type="dcterms:W3CDTF">2023-12-18T02:45:00Z</dcterms:modified>
</cp:coreProperties>
</file>