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20E5" w14:textId="75502BD1" w:rsidR="00835E86" w:rsidRDefault="00A012A1" w:rsidP="00F46A67">
      <w:pPr>
        <w:pStyle w:val="BodyText"/>
        <w:tabs>
          <w:tab w:val="left" w:pos="9991"/>
        </w:tabs>
        <w:spacing w:line="400" w:lineRule="auto"/>
        <w:ind w:left="0" w:firstLine="0"/>
      </w:pPr>
      <w:r>
        <w:t xml:space="preserve">  </w:t>
      </w:r>
      <w:r w:rsidR="00F46A67">
        <w:t>Key Points and Quiz Questions Marking Rubric</w:t>
      </w:r>
      <w:r w:rsidR="00F46A67">
        <w:tab/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2175"/>
        <w:gridCol w:w="2155"/>
        <w:gridCol w:w="2153"/>
        <w:gridCol w:w="2218"/>
        <w:gridCol w:w="2241"/>
      </w:tblGrid>
      <w:tr w:rsidR="00835E86" w14:paraId="0949CE40" w14:textId="77777777">
        <w:trPr>
          <w:trHeight w:val="414"/>
        </w:trPr>
        <w:tc>
          <w:tcPr>
            <w:tcW w:w="3008" w:type="dxa"/>
            <w:vMerge w:val="restart"/>
            <w:shd w:val="clear" w:color="auto" w:fill="D4DCE3"/>
          </w:tcPr>
          <w:p w14:paraId="73D6A9AF" w14:textId="77777777" w:rsidR="00835E86" w:rsidRDefault="00F46A67">
            <w:pPr>
              <w:pStyle w:val="TableParagraph"/>
              <w:spacing w:before="1"/>
              <w:ind w:left="107" w:right="9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Student Sonographer follows set boundaries but limited directions from Educator to channel research.</w:t>
            </w:r>
          </w:p>
        </w:tc>
        <w:tc>
          <w:tcPr>
            <w:tcW w:w="2175" w:type="dxa"/>
            <w:vMerge w:val="restart"/>
            <w:shd w:val="clear" w:color="auto" w:fill="FF0000"/>
          </w:tcPr>
          <w:p w14:paraId="0D389D22" w14:textId="77777777" w:rsidR="00835E86" w:rsidRDefault="00835E86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4FF0CCE2" w14:textId="77777777" w:rsidR="00835E86" w:rsidRDefault="00F46A67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FAIL</w:t>
            </w:r>
          </w:p>
        </w:tc>
        <w:tc>
          <w:tcPr>
            <w:tcW w:w="2155" w:type="dxa"/>
            <w:shd w:val="clear" w:color="auto" w:fill="E1EED9"/>
          </w:tcPr>
          <w:p w14:paraId="63F0E865" w14:textId="77777777" w:rsidR="00835E86" w:rsidRDefault="00F46A67">
            <w:pPr>
              <w:pStyle w:val="TableParagraph"/>
              <w:spacing w:before="97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MEETS</w:t>
            </w:r>
            <w:r>
              <w:rPr>
                <w:b/>
                <w:spacing w:val="-2"/>
                <w:sz w:val="18"/>
              </w:rPr>
              <w:t xml:space="preserve"> STANDARDS</w:t>
            </w:r>
          </w:p>
        </w:tc>
        <w:tc>
          <w:tcPr>
            <w:tcW w:w="6612" w:type="dxa"/>
            <w:gridSpan w:val="3"/>
            <w:shd w:val="clear" w:color="auto" w:fill="E1EED9"/>
          </w:tcPr>
          <w:p w14:paraId="2C1052EB" w14:textId="77777777" w:rsidR="00835E86" w:rsidRDefault="00F46A67">
            <w:pPr>
              <w:pStyle w:val="TableParagraph"/>
              <w:spacing w:before="9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EXCEEDS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STANDARDS</w:t>
            </w:r>
          </w:p>
        </w:tc>
      </w:tr>
      <w:tr w:rsidR="00835E86" w14:paraId="3F16C40D" w14:textId="77777777">
        <w:trPr>
          <w:trHeight w:val="659"/>
        </w:trPr>
        <w:tc>
          <w:tcPr>
            <w:tcW w:w="3008" w:type="dxa"/>
            <w:vMerge/>
            <w:tcBorders>
              <w:top w:val="nil"/>
            </w:tcBorders>
            <w:shd w:val="clear" w:color="auto" w:fill="D4DCE3"/>
          </w:tcPr>
          <w:p w14:paraId="6F7A2EA9" w14:textId="77777777" w:rsidR="00835E86" w:rsidRDefault="00835E8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  <w:shd w:val="clear" w:color="auto" w:fill="FF0000"/>
          </w:tcPr>
          <w:p w14:paraId="3D5CF930" w14:textId="77777777" w:rsidR="00835E86" w:rsidRDefault="00835E8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1EED9"/>
          </w:tcPr>
          <w:p w14:paraId="32D08094" w14:textId="77777777" w:rsidR="00835E86" w:rsidRDefault="00835E86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3E174F4" w14:textId="77777777" w:rsidR="00835E86" w:rsidRDefault="00F46A67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Pass</w:t>
            </w:r>
          </w:p>
        </w:tc>
        <w:tc>
          <w:tcPr>
            <w:tcW w:w="2153" w:type="dxa"/>
            <w:shd w:val="clear" w:color="auto" w:fill="E1EED9"/>
          </w:tcPr>
          <w:p w14:paraId="7B50572E" w14:textId="77777777" w:rsidR="00835E86" w:rsidRDefault="00835E86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42D75CC" w14:textId="77777777" w:rsidR="00835E86" w:rsidRDefault="00F46A67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Credit</w:t>
            </w:r>
          </w:p>
        </w:tc>
        <w:tc>
          <w:tcPr>
            <w:tcW w:w="2218" w:type="dxa"/>
            <w:shd w:val="clear" w:color="auto" w:fill="E1EED9"/>
          </w:tcPr>
          <w:p w14:paraId="6F0CF723" w14:textId="77777777" w:rsidR="00835E86" w:rsidRDefault="00835E86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F71E65C" w14:textId="77777777" w:rsidR="00835E86" w:rsidRDefault="00F46A67">
            <w:pPr>
              <w:pStyle w:val="TableParagraph"/>
              <w:ind w:left="7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Distinction</w:t>
            </w:r>
          </w:p>
        </w:tc>
        <w:tc>
          <w:tcPr>
            <w:tcW w:w="2241" w:type="dxa"/>
            <w:shd w:val="clear" w:color="auto" w:fill="E1EED9"/>
          </w:tcPr>
          <w:p w14:paraId="2F9F3FF3" w14:textId="77777777" w:rsidR="00835E86" w:rsidRDefault="00835E86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B650FAB" w14:textId="77777777" w:rsidR="00835E86" w:rsidRDefault="00F46A67">
            <w:pPr>
              <w:pStyle w:val="TableParagraph"/>
              <w:ind w:left="525"/>
              <w:rPr>
                <w:b/>
                <w:sz w:val="18"/>
              </w:rPr>
            </w:pPr>
            <w:r>
              <w:rPr>
                <w:b/>
                <w:sz w:val="18"/>
              </w:rPr>
              <w:t>High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Distinction</w:t>
            </w:r>
          </w:p>
        </w:tc>
      </w:tr>
      <w:tr w:rsidR="00835E86" w14:paraId="79AB5772" w14:textId="77777777">
        <w:trPr>
          <w:trHeight w:val="1538"/>
        </w:trPr>
        <w:tc>
          <w:tcPr>
            <w:tcW w:w="3008" w:type="dxa"/>
            <w:shd w:val="clear" w:color="auto" w:fill="D4DCE3"/>
          </w:tcPr>
          <w:p w14:paraId="676BF1A6" w14:textId="77777777" w:rsidR="00835E86" w:rsidRDefault="00F46A67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Points</w:t>
            </w:r>
          </w:p>
          <w:p w14:paraId="33225FB9" w14:textId="77777777" w:rsidR="00835E86" w:rsidRDefault="00835E86">
            <w:pPr>
              <w:pStyle w:val="TableParagraph"/>
              <w:rPr>
                <w:b/>
                <w:sz w:val="18"/>
              </w:rPr>
            </w:pPr>
          </w:p>
          <w:p w14:paraId="48BEFDB2" w14:textId="77777777" w:rsidR="00835E86" w:rsidRDefault="00835E86">
            <w:pPr>
              <w:pStyle w:val="TableParagraph"/>
              <w:rPr>
                <w:b/>
                <w:sz w:val="18"/>
              </w:rPr>
            </w:pPr>
          </w:p>
          <w:p w14:paraId="6217660F" w14:textId="77777777" w:rsidR="00835E86" w:rsidRDefault="00835E86">
            <w:pPr>
              <w:pStyle w:val="TableParagraph"/>
              <w:rPr>
                <w:b/>
                <w:sz w:val="18"/>
              </w:rPr>
            </w:pPr>
          </w:p>
          <w:p w14:paraId="36B349D5" w14:textId="77777777" w:rsidR="00835E86" w:rsidRDefault="00835E86">
            <w:pPr>
              <w:pStyle w:val="TableParagraph"/>
              <w:rPr>
                <w:b/>
                <w:sz w:val="18"/>
              </w:rPr>
            </w:pPr>
          </w:p>
          <w:p w14:paraId="172437F0" w14:textId="77777777" w:rsidR="00835E86" w:rsidRDefault="00835E86">
            <w:pPr>
              <w:pStyle w:val="TableParagraph"/>
              <w:rPr>
                <w:b/>
                <w:sz w:val="18"/>
              </w:rPr>
            </w:pPr>
          </w:p>
          <w:p w14:paraId="6382B792" w14:textId="77777777" w:rsidR="00835E86" w:rsidRDefault="00F46A67">
            <w:pPr>
              <w:pStyle w:val="TableParagraph"/>
              <w:spacing w:line="199" w:lineRule="exact"/>
              <w:ind w:left="8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Weighting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- </w:t>
            </w:r>
            <w:r>
              <w:rPr>
                <w:b/>
                <w:i/>
                <w:spacing w:val="-5"/>
                <w:sz w:val="18"/>
              </w:rPr>
              <w:t>50%</w:t>
            </w:r>
          </w:p>
        </w:tc>
        <w:tc>
          <w:tcPr>
            <w:tcW w:w="2175" w:type="dxa"/>
          </w:tcPr>
          <w:p w14:paraId="28C93D86" w14:textId="77777777" w:rsidR="00835E86" w:rsidRDefault="00835E86">
            <w:pPr>
              <w:pStyle w:val="TableParagraph"/>
              <w:rPr>
                <w:b/>
                <w:sz w:val="18"/>
              </w:rPr>
            </w:pPr>
          </w:p>
          <w:p w14:paraId="4B49FD38" w14:textId="77777777" w:rsidR="00835E86" w:rsidRDefault="00F46A67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-No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been </w:t>
            </w:r>
            <w:r>
              <w:rPr>
                <w:spacing w:val="-2"/>
                <w:sz w:val="18"/>
              </w:rPr>
              <w:t>written</w:t>
            </w:r>
          </w:p>
        </w:tc>
        <w:tc>
          <w:tcPr>
            <w:tcW w:w="2155" w:type="dxa"/>
          </w:tcPr>
          <w:p w14:paraId="70842861" w14:textId="77777777" w:rsidR="00835E86" w:rsidRDefault="00835E86">
            <w:pPr>
              <w:pStyle w:val="TableParagraph"/>
              <w:rPr>
                <w:b/>
                <w:sz w:val="18"/>
              </w:rPr>
            </w:pPr>
          </w:p>
          <w:p w14:paraId="190E05AE" w14:textId="77777777" w:rsidR="00835E86" w:rsidRDefault="00F46A67">
            <w:pPr>
              <w:pStyle w:val="TableParagraph"/>
              <w:ind w:left="107" w:right="17"/>
              <w:rPr>
                <w:sz w:val="18"/>
              </w:rPr>
            </w:pPr>
            <w:r w:rsidRPr="00964FC5">
              <w:rPr>
                <w:b/>
                <w:sz w:val="18"/>
                <w:highlight w:val="yellow"/>
              </w:rPr>
              <w:t>-Minimal</w:t>
            </w:r>
            <w:r w:rsidRPr="00964FC5">
              <w:rPr>
                <w:b/>
                <w:spacing w:val="-11"/>
                <w:sz w:val="18"/>
                <w:highlight w:val="yellow"/>
              </w:rPr>
              <w:t xml:space="preserve"> </w:t>
            </w:r>
            <w:r w:rsidRPr="00964FC5">
              <w:rPr>
                <w:b/>
                <w:sz w:val="18"/>
                <w:highlight w:val="yellow"/>
              </w:rPr>
              <w:t>effort</w:t>
            </w:r>
            <w:r w:rsidRPr="00964FC5">
              <w:rPr>
                <w:b/>
                <w:spacing w:val="-10"/>
                <w:sz w:val="18"/>
                <w:highlight w:val="yellow"/>
              </w:rPr>
              <w:t xml:space="preserve"> </w:t>
            </w:r>
            <w:r w:rsidRPr="00964FC5">
              <w:rPr>
                <w:sz w:val="18"/>
                <w:highlight w:val="yellow"/>
              </w:rPr>
              <w:t>has</w:t>
            </w:r>
            <w:r w:rsidRPr="00964FC5">
              <w:rPr>
                <w:spacing w:val="-10"/>
                <w:sz w:val="18"/>
                <w:highlight w:val="yellow"/>
              </w:rPr>
              <w:t xml:space="preserve"> </w:t>
            </w:r>
            <w:r w:rsidRPr="00964FC5">
              <w:rPr>
                <w:sz w:val="18"/>
                <w:highlight w:val="yellow"/>
              </w:rPr>
              <w:t>been made on key points</w:t>
            </w:r>
          </w:p>
        </w:tc>
        <w:tc>
          <w:tcPr>
            <w:tcW w:w="2153" w:type="dxa"/>
          </w:tcPr>
          <w:p w14:paraId="49FCA22D" w14:textId="77777777" w:rsidR="00835E86" w:rsidRDefault="00835E86">
            <w:pPr>
              <w:pStyle w:val="TableParagraph"/>
              <w:rPr>
                <w:b/>
                <w:sz w:val="18"/>
              </w:rPr>
            </w:pPr>
          </w:p>
          <w:p w14:paraId="7BE67A80" w14:textId="77777777" w:rsidR="00835E86" w:rsidRDefault="00F46A67">
            <w:pPr>
              <w:pStyle w:val="TableParagraph"/>
              <w:ind w:left="107" w:right="69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sz w:val="18"/>
              </w:rPr>
              <w:t>Well considered key points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</w:p>
        </w:tc>
        <w:tc>
          <w:tcPr>
            <w:tcW w:w="2218" w:type="dxa"/>
          </w:tcPr>
          <w:p w14:paraId="53F67EC1" w14:textId="77777777" w:rsidR="00835E86" w:rsidRDefault="00835E86">
            <w:pPr>
              <w:pStyle w:val="TableParagraph"/>
              <w:rPr>
                <w:b/>
                <w:sz w:val="18"/>
              </w:rPr>
            </w:pPr>
          </w:p>
          <w:p w14:paraId="32698E80" w14:textId="77777777" w:rsidR="00835E86" w:rsidRDefault="00F46A67">
            <w:pPr>
              <w:pStyle w:val="TableParagraph"/>
              <w:ind w:left="107" w:right="134"/>
              <w:rPr>
                <w:sz w:val="18"/>
              </w:rPr>
            </w:pPr>
            <w:r>
              <w:rPr>
                <w:sz w:val="18"/>
              </w:rPr>
              <w:t>-Well considered key points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written which are clear and </w:t>
            </w:r>
            <w:r>
              <w:rPr>
                <w:spacing w:val="-2"/>
                <w:sz w:val="18"/>
              </w:rPr>
              <w:t>concise.</w:t>
            </w:r>
          </w:p>
        </w:tc>
        <w:tc>
          <w:tcPr>
            <w:tcW w:w="2241" w:type="dxa"/>
          </w:tcPr>
          <w:p w14:paraId="168C9CEB" w14:textId="77777777" w:rsidR="00835E86" w:rsidRPr="00964FC5" w:rsidRDefault="00835E86">
            <w:pPr>
              <w:pStyle w:val="TableParagraph"/>
              <w:rPr>
                <w:b/>
                <w:sz w:val="18"/>
              </w:rPr>
            </w:pPr>
          </w:p>
          <w:p w14:paraId="2B6CA3BC" w14:textId="77777777" w:rsidR="00835E86" w:rsidRPr="00964FC5" w:rsidRDefault="00F46A67">
            <w:pPr>
              <w:pStyle w:val="TableParagraph"/>
              <w:ind w:left="108" w:right="116"/>
              <w:rPr>
                <w:sz w:val="18"/>
              </w:rPr>
            </w:pPr>
            <w:r w:rsidRPr="00964FC5">
              <w:rPr>
                <w:sz w:val="18"/>
              </w:rPr>
              <w:t>-Well considered key</w:t>
            </w:r>
            <w:r w:rsidRPr="00964FC5">
              <w:rPr>
                <w:spacing w:val="40"/>
                <w:sz w:val="18"/>
              </w:rPr>
              <w:t xml:space="preserve"> </w:t>
            </w:r>
            <w:r w:rsidRPr="00964FC5">
              <w:rPr>
                <w:sz w:val="18"/>
              </w:rPr>
              <w:t>points have been written which</w:t>
            </w:r>
            <w:r w:rsidRPr="00964FC5">
              <w:rPr>
                <w:spacing w:val="-11"/>
                <w:sz w:val="18"/>
              </w:rPr>
              <w:t xml:space="preserve"> </w:t>
            </w:r>
            <w:r w:rsidRPr="00964FC5">
              <w:rPr>
                <w:sz w:val="18"/>
              </w:rPr>
              <w:t>are</w:t>
            </w:r>
            <w:r w:rsidRPr="00964FC5">
              <w:rPr>
                <w:spacing w:val="-10"/>
                <w:sz w:val="18"/>
              </w:rPr>
              <w:t xml:space="preserve"> </w:t>
            </w:r>
            <w:r w:rsidRPr="00964FC5">
              <w:rPr>
                <w:sz w:val="18"/>
              </w:rPr>
              <w:t>clear</w:t>
            </w:r>
            <w:r w:rsidRPr="00964FC5">
              <w:rPr>
                <w:spacing w:val="-9"/>
                <w:sz w:val="18"/>
              </w:rPr>
              <w:t xml:space="preserve"> </w:t>
            </w:r>
            <w:r w:rsidRPr="00964FC5">
              <w:rPr>
                <w:sz w:val="18"/>
              </w:rPr>
              <w:t>and</w:t>
            </w:r>
            <w:r w:rsidRPr="00964FC5">
              <w:rPr>
                <w:spacing w:val="-11"/>
                <w:sz w:val="18"/>
              </w:rPr>
              <w:t xml:space="preserve"> </w:t>
            </w:r>
            <w:r w:rsidRPr="00964FC5">
              <w:rPr>
                <w:sz w:val="18"/>
              </w:rPr>
              <w:t>concise and display an exceptional understanding of the</w:t>
            </w:r>
          </w:p>
          <w:p w14:paraId="01D23E44" w14:textId="77777777" w:rsidR="00835E86" w:rsidRPr="00F22142" w:rsidRDefault="00F46A67">
            <w:pPr>
              <w:pStyle w:val="TableParagraph"/>
              <w:spacing w:before="1" w:line="199" w:lineRule="exact"/>
              <w:ind w:left="108"/>
              <w:rPr>
                <w:sz w:val="18"/>
                <w:highlight w:val="yellow"/>
              </w:rPr>
            </w:pPr>
            <w:r w:rsidRPr="00964FC5">
              <w:rPr>
                <w:sz w:val="18"/>
              </w:rPr>
              <w:t>material</w:t>
            </w:r>
            <w:r w:rsidRPr="00964FC5">
              <w:rPr>
                <w:spacing w:val="-2"/>
                <w:sz w:val="18"/>
              </w:rPr>
              <w:t xml:space="preserve"> presented.</w:t>
            </w:r>
          </w:p>
        </w:tc>
      </w:tr>
      <w:tr w:rsidR="00835E86" w14:paraId="5E3D0CEB" w14:textId="77777777">
        <w:trPr>
          <w:trHeight w:val="1979"/>
        </w:trPr>
        <w:tc>
          <w:tcPr>
            <w:tcW w:w="3008" w:type="dxa"/>
            <w:shd w:val="clear" w:color="auto" w:fill="D4DCE3"/>
          </w:tcPr>
          <w:p w14:paraId="3D4698B8" w14:textId="77777777" w:rsidR="00835E86" w:rsidRDefault="00F46A67">
            <w:pPr>
              <w:pStyle w:val="TableParagraph"/>
              <w:spacing w:before="1"/>
              <w:ind w:right="98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Quiz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Questions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answered</w:t>
            </w:r>
            <w:proofErr w:type="gramEnd"/>
          </w:p>
          <w:p w14:paraId="585D8F67" w14:textId="77777777" w:rsidR="00835E86" w:rsidRDefault="00835E86">
            <w:pPr>
              <w:pStyle w:val="TableParagraph"/>
              <w:rPr>
                <w:b/>
                <w:sz w:val="18"/>
              </w:rPr>
            </w:pPr>
          </w:p>
          <w:p w14:paraId="185343FA" w14:textId="77777777" w:rsidR="00835E86" w:rsidRDefault="00835E86">
            <w:pPr>
              <w:pStyle w:val="TableParagraph"/>
              <w:rPr>
                <w:b/>
                <w:sz w:val="18"/>
              </w:rPr>
            </w:pPr>
          </w:p>
          <w:p w14:paraId="4D639454" w14:textId="77777777" w:rsidR="00835E86" w:rsidRDefault="00835E86">
            <w:pPr>
              <w:pStyle w:val="TableParagraph"/>
              <w:rPr>
                <w:b/>
                <w:sz w:val="18"/>
              </w:rPr>
            </w:pPr>
          </w:p>
          <w:p w14:paraId="003E3170" w14:textId="77777777" w:rsidR="00835E86" w:rsidRDefault="00835E86">
            <w:pPr>
              <w:pStyle w:val="TableParagraph"/>
              <w:spacing w:before="219"/>
              <w:rPr>
                <w:b/>
                <w:sz w:val="18"/>
              </w:rPr>
            </w:pPr>
          </w:p>
          <w:p w14:paraId="6CFB3DC6" w14:textId="77777777" w:rsidR="00835E86" w:rsidRDefault="00F46A67">
            <w:pPr>
              <w:pStyle w:val="TableParagraph"/>
              <w:ind w:right="89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Weighting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5"/>
                <w:sz w:val="18"/>
              </w:rPr>
              <w:t>50%</w:t>
            </w:r>
          </w:p>
        </w:tc>
        <w:tc>
          <w:tcPr>
            <w:tcW w:w="2175" w:type="dxa"/>
          </w:tcPr>
          <w:p w14:paraId="7D7DB596" w14:textId="77777777" w:rsidR="00835E86" w:rsidRDefault="00F46A67">
            <w:pPr>
              <w:pStyle w:val="TableParagraph"/>
              <w:spacing w:before="219"/>
              <w:ind w:left="107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quiz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 not been attempted</w:t>
            </w:r>
          </w:p>
        </w:tc>
        <w:tc>
          <w:tcPr>
            <w:tcW w:w="2155" w:type="dxa"/>
          </w:tcPr>
          <w:p w14:paraId="5AAC2FDB" w14:textId="77777777" w:rsidR="00835E86" w:rsidRDefault="00F46A67">
            <w:pPr>
              <w:pStyle w:val="TableParagraph"/>
              <w:spacing w:before="219"/>
              <w:ind w:left="107" w:right="17"/>
              <w:rPr>
                <w:sz w:val="18"/>
              </w:rPr>
            </w:pPr>
            <w:r>
              <w:rPr>
                <w:sz w:val="18"/>
              </w:rPr>
              <w:t>All quiz questions have been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answered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over 50% are correct</w:t>
            </w:r>
          </w:p>
        </w:tc>
        <w:tc>
          <w:tcPr>
            <w:tcW w:w="2153" w:type="dxa"/>
          </w:tcPr>
          <w:p w14:paraId="1AB4C1D9" w14:textId="77777777" w:rsidR="00835E86" w:rsidRDefault="00F46A67">
            <w:pPr>
              <w:pStyle w:val="TableParagraph"/>
              <w:spacing w:before="219"/>
              <w:ind w:left="107" w:right="69"/>
              <w:rPr>
                <w:sz w:val="18"/>
              </w:rPr>
            </w:pPr>
            <w:r>
              <w:rPr>
                <w:sz w:val="18"/>
              </w:rPr>
              <w:t>All quiz questions have been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answered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over 65% are correct</w:t>
            </w:r>
          </w:p>
        </w:tc>
        <w:tc>
          <w:tcPr>
            <w:tcW w:w="2218" w:type="dxa"/>
          </w:tcPr>
          <w:p w14:paraId="237D5AC8" w14:textId="77777777" w:rsidR="00835E86" w:rsidRDefault="00F46A67">
            <w:pPr>
              <w:pStyle w:val="TableParagraph"/>
              <w:spacing w:before="219"/>
              <w:ind w:left="107" w:right="134"/>
              <w:rPr>
                <w:sz w:val="18"/>
              </w:rPr>
            </w:pPr>
            <w:r>
              <w:rPr>
                <w:sz w:val="18"/>
              </w:rPr>
              <w:t>All quiz questions have been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answered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over 75% are correct</w:t>
            </w:r>
          </w:p>
        </w:tc>
        <w:tc>
          <w:tcPr>
            <w:tcW w:w="2241" w:type="dxa"/>
          </w:tcPr>
          <w:p w14:paraId="1B105FEF" w14:textId="77777777" w:rsidR="00835E86" w:rsidRPr="00F22142" w:rsidRDefault="00F46A67">
            <w:pPr>
              <w:pStyle w:val="TableParagraph"/>
              <w:spacing w:before="219"/>
              <w:ind w:left="108" w:right="102"/>
              <w:rPr>
                <w:sz w:val="18"/>
                <w:highlight w:val="yellow"/>
              </w:rPr>
            </w:pPr>
            <w:r w:rsidRPr="00F22142">
              <w:rPr>
                <w:sz w:val="18"/>
                <w:highlight w:val="yellow"/>
              </w:rPr>
              <w:t>All quiz questions have been</w:t>
            </w:r>
            <w:r w:rsidRPr="00F22142">
              <w:rPr>
                <w:spacing w:val="-11"/>
                <w:sz w:val="18"/>
                <w:highlight w:val="yellow"/>
              </w:rPr>
              <w:t xml:space="preserve"> </w:t>
            </w:r>
            <w:r w:rsidRPr="00F22142">
              <w:rPr>
                <w:sz w:val="18"/>
                <w:highlight w:val="yellow"/>
              </w:rPr>
              <w:t>answered</w:t>
            </w:r>
            <w:r w:rsidRPr="00F22142">
              <w:rPr>
                <w:spacing w:val="-10"/>
                <w:sz w:val="18"/>
                <w:highlight w:val="yellow"/>
              </w:rPr>
              <w:t xml:space="preserve"> </w:t>
            </w:r>
            <w:r w:rsidRPr="00F22142">
              <w:rPr>
                <w:sz w:val="18"/>
                <w:highlight w:val="yellow"/>
              </w:rPr>
              <w:t>and</w:t>
            </w:r>
            <w:r w:rsidRPr="00F22142">
              <w:rPr>
                <w:spacing w:val="-10"/>
                <w:sz w:val="18"/>
                <w:highlight w:val="yellow"/>
              </w:rPr>
              <w:t xml:space="preserve"> </w:t>
            </w:r>
            <w:r w:rsidRPr="00F22142">
              <w:rPr>
                <w:sz w:val="18"/>
                <w:highlight w:val="yellow"/>
              </w:rPr>
              <w:t>over 85% are correct.</w:t>
            </w:r>
          </w:p>
        </w:tc>
      </w:tr>
    </w:tbl>
    <w:p w14:paraId="67257CF1" w14:textId="27F74AFD" w:rsidR="008F1F2E" w:rsidRDefault="008F1F2E" w:rsidP="007E78B2">
      <w:pPr>
        <w:rPr>
          <w:color w:val="FF0000"/>
        </w:rPr>
      </w:pPr>
    </w:p>
    <w:p w14:paraId="55049BB5" w14:textId="2ECCC67C" w:rsidR="00964FC5" w:rsidRPr="005C2BED" w:rsidRDefault="00964FC5" w:rsidP="007E78B2">
      <w:pPr>
        <w:rPr>
          <w:color w:val="FF0000"/>
        </w:rPr>
      </w:pPr>
      <w:r>
        <w:rPr>
          <w:color w:val="FF0000"/>
        </w:rPr>
        <w:t xml:space="preserve">Hi </w:t>
      </w:r>
      <w:r w:rsidR="00A012A1">
        <w:rPr>
          <w:color w:val="FF0000"/>
        </w:rPr>
        <w:t>X</w:t>
      </w:r>
      <w:r>
        <w:rPr>
          <w:color w:val="FF0000"/>
        </w:rPr>
        <w:t>, although you’ve done a great job with answering all the quiz questions, the assignment required you to list the five</w:t>
      </w:r>
      <w:r w:rsidRPr="00964FC5">
        <w:rPr>
          <w:color w:val="FF0000"/>
        </w:rPr>
        <w:t xml:space="preserve"> key points that you learnt from the presentation</w:t>
      </w:r>
      <w:r>
        <w:rPr>
          <w:color w:val="FF0000"/>
        </w:rPr>
        <w:t xml:space="preserve"> hence the low score in this section.</w:t>
      </w:r>
    </w:p>
    <w:sectPr w:rsidR="00964FC5" w:rsidRPr="005C2BED">
      <w:type w:val="continuous"/>
      <w:pgSz w:w="16840" w:h="11910" w:orient="landscape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86"/>
    <w:rsid w:val="000B01BB"/>
    <w:rsid w:val="00143881"/>
    <w:rsid w:val="005558EE"/>
    <w:rsid w:val="005C2BED"/>
    <w:rsid w:val="006A4627"/>
    <w:rsid w:val="007E0967"/>
    <w:rsid w:val="007E78B2"/>
    <w:rsid w:val="00835E86"/>
    <w:rsid w:val="008F1F2E"/>
    <w:rsid w:val="00964FC5"/>
    <w:rsid w:val="009A1C07"/>
    <w:rsid w:val="009D23E1"/>
    <w:rsid w:val="00A012A1"/>
    <w:rsid w:val="00BB3DBE"/>
    <w:rsid w:val="00F22142"/>
    <w:rsid w:val="00F46A67"/>
    <w:rsid w:val="00F8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074F"/>
  <w15:docId w15:val="{F11B4638-3527-487E-A992-AFE08FBB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3" w:after="4"/>
      <w:ind w:left="10181" w:right="2422" w:hanging="7391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>University of South Australia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Childs</dc:creator>
  <cp:lastModifiedBy>Emilie Rasheed</cp:lastModifiedBy>
  <cp:revision>2</cp:revision>
  <dcterms:created xsi:type="dcterms:W3CDTF">2023-12-18T02:12:00Z</dcterms:created>
  <dcterms:modified xsi:type="dcterms:W3CDTF">2023-12-18T02:12:00Z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2023-11-14T00:00:00Z</vt:filetime>
  </property>
  <property fmtid="{D5CDD505-2E9C-101B-9397-08002B2CF9AE}" pid="5" name="Producer">
    <vt:lpwstr>Microsoft® Word for Microsoft 365</vt:lpwstr>
  </property>
</Properties>
</file>