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2BB1" w14:textId="75DCE69A" w:rsidR="00BF3955" w:rsidRDefault="00BF3955" w:rsidP="00BF3955">
      <w:pPr>
        <w:pStyle w:val="BodyText"/>
        <w:tabs>
          <w:tab w:val="left" w:pos="9224"/>
        </w:tabs>
        <w:spacing w:before="0"/>
      </w:pPr>
      <w:r>
        <w:rPr>
          <w:b w:val="0"/>
          <w:sz w:val="28"/>
        </w:rPr>
        <w:t xml:space="preserve">    </w:t>
      </w:r>
      <w:r w:rsidR="001C6B3B">
        <w:rPr>
          <w:sz w:val="28"/>
        </w:rPr>
        <w:t>Superficial parts Sonography: Presentation Assessment-Marking guide</w:t>
      </w:r>
      <w:r w:rsidR="001C6B3B">
        <w:tab/>
      </w:r>
      <w:r>
        <w:tab/>
      </w:r>
      <w:r>
        <w:tab/>
      </w:r>
      <w:r w:rsidRPr="00BF3955">
        <w:rPr>
          <w:sz w:val="28"/>
          <w:szCs w:val="28"/>
        </w:rPr>
        <w:t>Student</w:t>
      </w:r>
      <w:r w:rsidRPr="00BF3955">
        <w:rPr>
          <w:spacing w:val="-1"/>
          <w:sz w:val="28"/>
          <w:szCs w:val="28"/>
        </w:rPr>
        <w:t xml:space="preserve"> </w:t>
      </w:r>
      <w:r w:rsidRPr="00BF3955">
        <w:rPr>
          <w:sz w:val="28"/>
          <w:szCs w:val="28"/>
        </w:rPr>
        <w:t>Name</w:t>
      </w:r>
      <w:r w:rsidR="007870F5">
        <w:rPr>
          <w:sz w:val="28"/>
          <w:szCs w:val="28"/>
        </w:rPr>
        <w:t xml:space="preserve"> &amp; Grade</w:t>
      </w:r>
      <w:r w:rsidRPr="00BF3955">
        <w:rPr>
          <w:sz w:val="28"/>
          <w:szCs w:val="28"/>
        </w:rPr>
        <w:t xml:space="preserve">: </w:t>
      </w:r>
      <w:r w:rsidR="00C8421D">
        <w:rPr>
          <w:sz w:val="28"/>
          <w:szCs w:val="28"/>
        </w:rPr>
        <w:t>www</w:t>
      </w:r>
    </w:p>
    <w:p w14:paraId="19A60676" w14:textId="71869E12" w:rsidR="00402304" w:rsidRPr="00BF3955" w:rsidRDefault="00BF3955" w:rsidP="00BF3955">
      <w:pPr>
        <w:spacing w:before="72"/>
        <w:ind w:right="5332"/>
        <w:rPr>
          <w:b/>
          <w:sz w:val="28"/>
        </w:rPr>
      </w:pPr>
      <w:r>
        <w:tab/>
      </w:r>
      <w:r>
        <w:tab/>
      </w:r>
      <w:r>
        <w:tab/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5"/>
        <w:gridCol w:w="2693"/>
        <w:gridCol w:w="2804"/>
        <w:gridCol w:w="2976"/>
        <w:gridCol w:w="3120"/>
        <w:gridCol w:w="3403"/>
      </w:tblGrid>
      <w:tr w:rsidR="00402304" w:rsidRPr="00715285" w14:paraId="6EA28E18" w14:textId="77777777" w:rsidTr="00BF3955">
        <w:trPr>
          <w:trHeight w:val="575"/>
        </w:trPr>
        <w:tc>
          <w:tcPr>
            <w:tcW w:w="4285" w:type="dxa"/>
            <w:vMerge w:val="restart"/>
          </w:tcPr>
          <w:p w14:paraId="1152A64D" w14:textId="77777777" w:rsidR="00402304" w:rsidRPr="00715285" w:rsidRDefault="00402304" w:rsidP="00BF395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 w:val="restart"/>
          </w:tcPr>
          <w:p w14:paraId="2AC28BC0" w14:textId="77777777" w:rsidR="00402304" w:rsidRPr="00715285" w:rsidRDefault="00402304" w:rsidP="00BF395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4780BF0" w14:textId="77777777" w:rsidR="00402304" w:rsidRPr="00715285" w:rsidRDefault="00402304" w:rsidP="00BF3955">
            <w:pPr>
              <w:pStyle w:val="TableParagraph"/>
              <w:spacing w:before="6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C6E98BC" w14:textId="77777777" w:rsidR="00402304" w:rsidRPr="00715285" w:rsidRDefault="001C6B3B" w:rsidP="00BF3955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715285">
              <w:rPr>
                <w:rFonts w:asciiTheme="minorHAnsi" w:hAnsiTheme="minorHAnsi" w:cstheme="minorHAnsi"/>
                <w:b/>
              </w:rPr>
              <w:t>FAIL</w:t>
            </w:r>
          </w:p>
        </w:tc>
        <w:tc>
          <w:tcPr>
            <w:tcW w:w="2804" w:type="dxa"/>
          </w:tcPr>
          <w:p w14:paraId="09E60DA9" w14:textId="77777777" w:rsidR="00402304" w:rsidRPr="00715285" w:rsidRDefault="001C6B3B" w:rsidP="00BF3955">
            <w:pPr>
              <w:pStyle w:val="TableParagraph"/>
              <w:spacing w:before="97"/>
              <w:ind w:left="889"/>
              <w:jc w:val="center"/>
              <w:rPr>
                <w:rFonts w:asciiTheme="minorHAnsi" w:hAnsiTheme="minorHAnsi" w:cstheme="minorHAnsi"/>
                <w:b/>
              </w:rPr>
            </w:pPr>
            <w:r w:rsidRPr="00715285">
              <w:rPr>
                <w:rFonts w:asciiTheme="minorHAnsi" w:hAnsiTheme="minorHAnsi" w:cstheme="minorHAnsi"/>
                <w:b/>
              </w:rPr>
              <w:t>MEETS STANDARDS</w:t>
            </w:r>
          </w:p>
        </w:tc>
        <w:tc>
          <w:tcPr>
            <w:tcW w:w="9499" w:type="dxa"/>
            <w:gridSpan w:val="3"/>
          </w:tcPr>
          <w:p w14:paraId="59A6CA0F" w14:textId="77777777" w:rsidR="00402304" w:rsidRPr="00715285" w:rsidRDefault="001C6B3B" w:rsidP="00BF3955">
            <w:pPr>
              <w:pStyle w:val="TableParagraph"/>
              <w:spacing w:before="97"/>
              <w:ind w:left="3232" w:right="4414"/>
              <w:jc w:val="center"/>
              <w:rPr>
                <w:rFonts w:asciiTheme="minorHAnsi" w:hAnsiTheme="minorHAnsi" w:cstheme="minorHAnsi"/>
                <w:b/>
              </w:rPr>
            </w:pPr>
            <w:r w:rsidRPr="00715285">
              <w:rPr>
                <w:rFonts w:asciiTheme="minorHAnsi" w:hAnsiTheme="minorHAnsi" w:cstheme="minorHAnsi"/>
                <w:b/>
              </w:rPr>
              <w:t>EXCEEDS STANDARDS</w:t>
            </w:r>
          </w:p>
        </w:tc>
      </w:tr>
      <w:tr w:rsidR="00402304" w:rsidRPr="00715285" w14:paraId="6352AFF4" w14:textId="77777777" w:rsidTr="00BF3955">
        <w:trPr>
          <w:trHeight w:val="657"/>
        </w:trPr>
        <w:tc>
          <w:tcPr>
            <w:tcW w:w="4285" w:type="dxa"/>
            <w:vMerge/>
            <w:tcBorders>
              <w:top w:val="nil"/>
            </w:tcBorders>
          </w:tcPr>
          <w:p w14:paraId="6D321717" w14:textId="77777777" w:rsidR="00402304" w:rsidRPr="00715285" w:rsidRDefault="00402304" w:rsidP="00BF39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35ACCE9C" w14:textId="77777777" w:rsidR="00402304" w:rsidRPr="00715285" w:rsidRDefault="00402304" w:rsidP="00BF39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04" w:type="dxa"/>
          </w:tcPr>
          <w:p w14:paraId="417EF6E3" w14:textId="77777777" w:rsidR="00402304" w:rsidRPr="00715285" w:rsidRDefault="00402304" w:rsidP="00BF3955">
            <w:pPr>
              <w:pStyle w:val="TableParagraph"/>
              <w:spacing w:before="9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ED22F7E" w14:textId="4038CE1C" w:rsidR="00402304" w:rsidRPr="00715285" w:rsidRDefault="001C6B3B" w:rsidP="00BF3955">
            <w:pPr>
              <w:pStyle w:val="TableParagraph"/>
              <w:spacing w:before="1"/>
              <w:ind w:right="1443"/>
              <w:jc w:val="center"/>
              <w:rPr>
                <w:rFonts w:asciiTheme="minorHAnsi" w:hAnsiTheme="minorHAnsi" w:cstheme="minorHAnsi"/>
                <w:b/>
              </w:rPr>
            </w:pPr>
            <w:r w:rsidRPr="00715285">
              <w:rPr>
                <w:rFonts w:asciiTheme="minorHAnsi" w:hAnsiTheme="minorHAnsi" w:cstheme="minorHAnsi"/>
                <w:b/>
              </w:rPr>
              <w:t>Pass</w:t>
            </w:r>
          </w:p>
        </w:tc>
        <w:tc>
          <w:tcPr>
            <w:tcW w:w="2976" w:type="dxa"/>
          </w:tcPr>
          <w:p w14:paraId="2074C420" w14:textId="77777777" w:rsidR="00402304" w:rsidRPr="00715285" w:rsidRDefault="00402304" w:rsidP="00BF3955">
            <w:pPr>
              <w:pStyle w:val="TableParagraph"/>
              <w:spacing w:before="9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A94C0D0" w14:textId="77777777" w:rsidR="00402304" w:rsidRPr="00715285" w:rsidRDefault="001C6B3B" w:rsidP="00BF3955">
            <w:pPr>
              <w:pStyle w:val="TableParagraph"/>
              <w:spacing w:before="1"/>
              <w:ind w:left="642"/>
              <w:jc w:val="center"/>
              <w:rPr>
                <w:rFonts w:asciiTheme="minorHAnsi" w:hAnsiTheme="minorHAnsi" w:cstheme="minorHAnsi"/>
                <w:b/>
              </w:rPr>
            </w:pPr>
            <w:r w:rsidRPr="00715285">
              <w:rPr>
                <w:rFonts w:asciiTheme="minorHAnsi" w:hAnsiTheme="minorHAnsi" w:cstheme="minorHAnsi"/>
                <w:b/>
              </w:rPr>
              <w:t>Credit</w:t>
            </w:r>
          </w:p>
        </w:tc>
        <w:tc>
          <w:tcPr>
            <w:tcW w:w="3120" w:type="dxa"/>
          </w:tcPr>
          <w:p w14:paraId="77B5C673" w14:textId="77777777" w:rsidR="00402304" w:rsidRPr="00715285" w:rsidRDefault="00402304" w:rsidP="00BF3955">
            <w:pPr>
              <w:pStyle w:val="TableParagraph"/>
              <w:spacing w:before="9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38B1048" w14:textId="77777777" w:rsidR="00402304" w:rsidRPr="00715285" w:rsidRDefault="001C6B3B" w:rsidP="00BF3955">
            <w:pPr>
              <w:pStyle w:val="TableParagraph"/>
              <w:spacing w:before="1"/>
              <w:ind w:left="553"/>
              <w:jc w:val="center"/>
              <w:rPr>
                <w:rFonts w:asciiTheme="minorHAnsi" w:hAnsiTheme="minorHAnsi" w:cstheme="minorHAnsi"/>
                <w:b/>
              </w:rPr>
            </w:pPr>
            <w:r w:rsidRPr="00715285">
              <w:rPr>
                <w:rFonts w:asciiTheme="minorHAnsi" w:hAnsiTheme="minorHAnsi" w:cstheme="minorHAnsi"/>
                <w:b/>
              </w:rPr>
              <w:t>Distinction</w:t>
            </w:r>
          </w:p>
        </w:tc>
        <w:tc>
          <w:tcPr>
            <w:tcW w:w="3403" w:type="dxa"/>
          </w:tcPr>
          <w:p w14:paraId="58FC6037" w14:textId="77777777" w:rsidR="00402304" w:rsidRPr="00715285" w:rsidRDefault="00402304" w:rsidP="00BF3955">
            <w:pPr>
              <w:pStyle w:val="TableParagraph"/>
              <w:spacing w:before="9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503F173" w14:textId="77777777" w:rsidR="00402304" w:rsidRPr="00715285" w:rsidRDefault="001C6B3B" w:rsidP="00BF3955">
            <w:pPr>
              <w:pStyle w:val="TableParagraph"/>
              <w:spacing w:before="1"/>
              <w:ind w:left="729"/>
              <w:jc w:val="center"/>
              <w:rPr>
                <w:rFonts w:asciiTheme="minorHAnsi" w:hAnsiTheme="minorHAnsi" w:cstheme="minorHAnsi"/>
                <w:b/>
              </w:rPr>
            </w:pPr>
            <w:r w:rsidRPr="00715285">
              <w:rPr>
                <w:rFonts w:asciiTheme="minorHAnsi" w:hAnsiTheme="minorHAnsi" w:cstheme="minorHAnsi"/>
                <w:b/>
              </w:rPr>
              <w:t>High Distinction</w:t>
            </w:r>
          </w:p>
        </w:tc>
      </w:tr>
      <w:tr w:rsidR="00402304" w:rsidRPr="00715285" w14:paraId="37CEE7F4" w14:textId="77777777" w:rsidTr="00BF3955">
        <w:trPr>
          <w:trHeight w:val="824"/>
        </w:trPr>
        <w:tc>
          <w:tcPr>
            <w:tcW w:w="4285" w:type="dxa"/>
          </w:tcPr>
          <w:p w14:paraId="6A9C8177" w14:textId="167F583A" w:rsidR="00402304" w:rsidRPr="00715285" w:rsidRDefault="001C6B3B" w:rsidP="00715285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  <w:b/>
              </w:rPr>
              <w:t xml:space="preserve">A) </w:t>
            </w:r>
            <w:r w:rsidRPr="00715285">
              <w:rPr>
                <w:rFonts w:asciiTheme="minorHAnsi" w:hAnsiTheme="minorHAnsi" w:cstheme="minorHAnsi"/>
              </w:rPr>
              <w:t xml:space="preserve">Student </w:t>
            </w:r>
            <w:r w:rsidRPr="00715285">
              <w:rPr>
                <w:rFonts w:asciiTheme="minorHAnsi" w:hAnsiTheme="minorHAnsi" w:cstheme="minorHAnsi"/>
                <w:b/>
              </w:rPr>
              <w:t xml:space="preserve">embarks </w:t>
            </w:r>
            <w:r w:rsidRPr="00715285">
              <w:rPr>
                <w:rFonts w:asciiTheme="minorHAnsi" w:hAnsiTheme="minorHAnsi" w:cstheme="minorHAnsi"/>
              </w:rPr>
              <w:t>on research to</w:t>
            </w:r>
            <w:r w:rsidR="00715285">
              <w:rPr>
                <w:rFonts w:asciiTheme="minorHAnsi" w:hAnsiTheme="minorHAnsi" w:cstheme="minorHAnsi"/>
              </w:rPr>
              <w:t>:</w:t>
            </w:r>
          </w:p>
          <w:p w14:paraId="111F9CDB" w14:textId="59A4149F" w:rsidR="00402304" w:rsidRPr="00715285" w:rsidRDefault="001C6B3B" w:rsidP="00BF3955">
            <w:pPr>
              <w:pStyle w:val="TableParagraph"/>
              <w:numPr>
                <w:ilvl w:val="0"/>
                <w:numId w:val="3"/>
              </w:numPr>
              <w:tabs>
                <w:tab w:val="left" w:pos="256"/>
              </w:tabs>
              <w:spacing w:before="1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</w:rPr>
              <w:t>Provide background</w:t>
            </w:r>
            <w:r w:rsidRPr="007152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="00715285" w:rsidRPr="00715285">
              <w:rPr>
                <w:rFonts w:asciiTheme="minorHAnsi" w:hAnsiTheme="minorHAnsi" w:cstheme="minorHAnsi"/>
              </w:rPr>
              <w:t>information.</w:t>
            </w:r>
          </w:p>
          <w:p w14:paraId="04D1433F" w14:textId="77777777" w:rsidR="00402304" w:rsidRPr="00715285" w:rsidRDefault="001C6B3B" w:rsidP="00BF3955">
            <w:pPr>
              <w:pStyle w:val="TableParagraph"/>
              <w:numPr>
                <w:ilvl w:val="0"/>
                <w:numId w:val="3"/>
              </w:numPr>
              <w:tabs>
                <w:tab w:val="left" w:pos="301"/>
              </w:tabs>
              <w:ind w:left="300" w:hanging="186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</w:rPr>
              <w:t>Obtain history relevant to the given</w:t>
            </w:r>
            <w:r w:rsidRPr="007152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715285">
              <w:rPr>
                <w:rFonts w:asciiTheme="minorHAnsi" w:hAnsiTheme="minorHAnsi" w:cstheme="minorHAnsi"/>
              </w:rPr>
              <w:t>scenario.</w:t>
            </w:r>
          </w:p>
        </w:tc>
        <w:tc>
          <w:tcPr>
            <w:tcW w:w="2693" w:type="dxa"/>
          </w:tcPr>
          <w:p w14:paraId="7ED5355E" w14:textId="6A378FF3" w:rsidR="00402304" w:rsidRPr="005218DD" w:rsidRDefault="001C6B3B" w:rsidP="007870F5">
            <w:pPr>
              <w:pStyle w:val="TableParagraph"/>
              <w:spacing w:before="14"/>
              <w:ind w:right="262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5218DD">
              <w:rPr>
                <w:rFonts w:asciiTheme="minorHAnsi" w:hAnsiTheme="minorHAnsi" w:cstheme="minorHAnsi"/>
                <w:highlight w:val="yellow"/>
              </w:rPr>
              <w:t>Background lacks detail</w:t>
            </w:r>
            <w:r w:rsidR="00BF3955" w:rsidRPr="005218DD">
              <w:rPr>
                <w:rFonts w:asciiTheme="minorHAnsi" w:hAnsiTheme="minorHAnsi" w:cstheme="minorHAnsi"/>
                <w:highlight w:val="yellow"/>
              </w:rPr>
              <w:t xml:space="preserve">. </w:t>
            </w:r>
            <w:r w:rsidRPr="005218DD">
              <w:rPr>
                <w:rFonts w:asciiTheme="minorHAnsi" w:hAnsiTheme="minorHAnsi" w:cstheme="minorHAnsi"/>
                <w:highlight w:val="yellow"/>
              </w:rPr>
              <w:t xml:space="preserve">History taking </w:t>
            </w:r>
            <w:r w:rsidRPr="005218DD">
              <w:rPr>
                <w:rFonts w:asciiTheme="minorHAnsi" w:hAnsiTheme="minorHAnsi" w:cstheme="minorHAnsi"/>
                <w:spacing w:val="-6"/>
                <w:highlight w:val="yellow"/>
              </w:rPr>
              <w:t xml:space="preserve">is </w:t>
            </w:r>
            <w:r w:rsidRPr="005218DD">
              <w:rPr>
                <w:rFonts w:asciiTheme="minorHAnsi" w:hAnsiTheme="minorHAnsi" w:cstheme="minorHAnsi"/>
                <w:highlight w:val="yellow"/>
              </w:rPr>
              <w:t xml:space="preserve">inadequate/ unclear/ </w:t>
            </w:r>
            <w:r w:rsidRPr="005218DD">
              <w:rPr>
                <w:rFonts w:asciiTheme="minorHAnsi" w:hAnsiTheme="minorHAnsi" w:cstheme="minorHAnsi"/>
                <w:spacing w:val="-5"/>
                <w:highlight w:val="yellow"/>
              </w:rPr>
              <w:t xml:space="preserve">not </w:t>
            </w:r>
            <w:r w:rsidRPr="005218DD">
              <w:rPr>
                <w:rFonts w:asciiTheme="minorHAnsi" w:hAnsiTheme="minorHAnsi" w:cstheme="minorHAnsi"/>
                <w:highlight w:val="yellow"/>
              </w:rPr>
              <w:t>relevant to the topic.</w:t>
            </w:r>
          </w:p>
        </w:tc>
        <w:tc>
          <w:tcPr>
            <w:tcW w:w="2804" w:type="dxa"/>
          </w:tcPr>
          <w:p w14:paraId="493B5879" w14:textId="562EF1E2" w:rsidR="00402304" w:rsidRPr="00715285" w:rsidRDefault="001C6B3B" w:rsidP="007870F5">
            <w:pPr>
              <w:pStyle w:val="TableParagraph"/>
              <w:tabs>
                <w:tab w:val="left" w:pos="1161"/>
                <w:tab w:val="left" w:pos="2385"/>
              </w:tabs>
              <w:spacing w:before="14"/>
              <w:ind w:right="410"/>
              <w:jc w:val="both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  <w:b/>
              </w:rPr>
              <w:t>Adequate</w:t>
            </w:r>
            <w:r w:rsidRPr="00715285">
              <w:rPr>
                <w:rFonts w:asciiTheme="minorHAnsi" w:hAnsiTheme="minorHAnsi" w:cstheme="minorHAnsi"/>
                <w:b/>
              </w:rPr>
              <w:tab/>
              <w:t>background</w:t>
            </w:r>
            <w:r w:rsidR="00BF3955" w:rsidRPr="00715285">
              <w:rPr>
                <w:rFonts w:asciiTheme="minorHAnsi" w:hAnsiTheme="minorHAnsi" w:cstheme="minorHAnsi"/>
                <w:b/>
              </w:rPr>
              <w:t xml:space="preserve"> </w:t>
            </w:r>
            <w:r w:rsidRPr="00715285">
              <w:rPr>
                <w:rFonts w:asciiTheme="minorHAnsi" w:hAnsiTheme="minorHAnsi" w:cstheme="minorHAnsi"/>
                <w:spacing w:val="-9"/>
              </w:rPr>
              <w:t xml:space="preserve">of </w:t>
            </w:r>
            <w:r w:rsidRPr="00715285">
              <w:rPr>
                <w:rFonts w:asciiTheme="minorHAnsi" w:hAnsiTheme="minorHAnsi" w:cstheme="minorHAnsi"/>
              </w:rPr>
              <w:t>topic.</w:t>
            </w:r>
            <w:r w:rsidR="00BF3955" w:rsidRPr="00715285">
              <w:rPr>
                <w:rFonts w:asciiTheme="minorHAnsi" w:hAnsiTheme="minorHAnsi" w:cstheme="minorHAnsi"/>
              </w:rPr>
              <w:t xml:space="preserve"> </w:t>
            </w:r>
            <w:r w:rsidRPr="00715285">
              <w:rPr>
                <w:rFonts w:asciiTheme="minorHAnsi" w:hAnsiTheme="minorHAnsi" w:cstheme="minorHAnsi"/>
              </w:rPr>
              <w:t>History taking covered well.</w:t>
            </w:r>
          </w:p>
        </w:tc>
        <w:tc>
          <w:tcPr>
            <w:tcW w:w="2976" w:type="dxa"/>
          </w:tcPr>
          <w:p w14:paraId="04BDF18E" w14:textId="7B39AE03" w:rsidR="00402304" w:rsidRPr="00715285" w:rsidRDefault="001C6B3B" w:rsidP="007870F5">
            <w:pPr>
              <w:pStyle w:val="TableParagraph"/>
              <w:ind w:left="115"/>
              <w:jc w:val="both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  <w:b/>
              </w:rPr>
              <w:t xml:space="preserve">Clear background </w:t>
            </w:r>
            <w:r w:rsidRPr="00715285">
              <w:rPr>
                <w:rFonts w:asciiTheme="minorHAnsi" w:hAnsiTheme="minorHAnsi" w:cstheme="minorHAnsi"/>
              </w:rPr>
              <w:t>to the topi</w:t>
            </w:r>
            <w:r w:rsidR="00BF3955" w:rsidRPr="00715285">
              <w:rPr>
                <w:rFonts w:asciiTheme="minorHAnsi" w:hAnsiTheme="minorHAnsi" w:cstheme="minorHAnsi"/>
              </w:rPr>
              <w:t xml:space="preserve">c. </w:t>
            </w:r>
            <w:r w:rsidRPr="00715285">
              <w:rPr>
                <w:rFonts w:asciiTheme="minorHAnsi" w:hAnsiTheme="minorHAnsi" w:cstheme="minorHAnsi"/>
              </w:rPr>
              <w:t>History taking covered well.</w:t>
            </w:r>
          </w:p>
        </w:tc>
        <w:tc>
          <w:tcPr>
            <w:tcW w:w="3120" w:type="dxa"/>
          </w:tcPr>
          <w:p w14:paraId="445CA39F" w14:textId="36C3F4DB" w:rsidR="00402304" w:rsidRPr="00D328A9" w:rsidRDefault="001C6B3B" w:rsidP="007870F5">
            <w:pPr>
              <w:pStyle w:val="TableParagraph"/>
              <w:spacing w:before="14"/>
              <w:ind w:left="115"/>
              <w:jc w:val="both"/>
              <w:rPr>
                <w:rFonts w:asciiTheme="minorHAnsi" w:hAnsiTheme="minorHAnsi" w:cstheme="minorHAnsi"/>
              </w:rPr>
            </w:pPr>
            <w:r w:rsidRPr="00D328A9">
              <w:rPr>
                <w:rFonts w:asciiTheme="minorHAnsi" w:hAnsiTheme="minorHAnsi" w:cstheme="minorHAnsi"/>
                <w:b/>
              </w:rPr>
              <w:t xml:space="preserve">Clear, focused </w:t>
            </w:r>
            <w:r w:rsidRPr="00D328A9">
              <w:rPr>
                <w:rFonts w:asciiTheme="minorHAnsi" w:hAnsiTheme="minorHAnsi" w:cstheme="minorHAnsi"/>
              </w:rPr>
              <w:t>background to the topic.</w:t>
            </w:r>
            <w:r w:rsidR="00715285" w:rsidRPr="00D328A9">
              <w:rPr>
                <w:rFonts w:asciiTheme="minorHAnsi" w:hAnsiTheme="minorHAnsi" w:cstheme="minorHAnsi"/>
              </w:rPr>
              <w:t xml:space="preserve"> </w:t>
            </w:r>
            <w:r w:rsidRPr="00D328A9">
              <w:rPr>
                <w:rFonts w:asciiTheme="minorHAnsi" w:hAnsiTheme="minorHAnsi" w:cstheme="minorHAnsi"/>
              </w:rPr>
              <w:t>History taking covered well.</w:t>
            </w:r>
          </w:p>
        </w:tc>
        <w:tc>
          <w:tcPr>
            <w:tcW w:w="3403" w:type="dxa"/>
          </w:tcPr>
          <w:p w14:paraId="30FDF4F0" w14:textId="77777777" w:rsidR="00402304" w:rsidRPr="005569B1" w:rsidRDefault="001C6B3B" w:rsidP="007870F5">
            <w:pPr>
              <w:pStyle w:val="TableParagraph"/>
              <w:tabs>
                <w:tab w:val="left" w:pos="848"/>
                <w:tab w:val="left" w:pos="1758"/>
                <w:tab w:val="left" w:pos="3001"/>
              </w:tabs>
              <w:spacing w:before="1"/>
              <w:jc w:val="both"/>
              <w:rPr>
                <w:rFonts w:asciiTheme="minorHAnsi" w:hAnsiTheme="minorHAnsi" w:cstheme="minorHAnsi"/>
              </w:rPr>
            </w:pPr>
            <w:r w:rsidRPr="005569B1">
              <w:rPr>
                <w:rFonts w:asciiTheme="minorHAnsi" w:hAnsiTheme="minorHAnsi" w:cstheme="minorHAnsi"/>
                <w:b/>
              </w:rPr>
              <w:t>Clear,</w:t>
            </w:r>
            <w:r w:rsidRPr="005569B1">
              <w:rPr>
                <w:rFonts w:asciiTheme="minorHAnsi" w:hAnsiTheme="minorHAnsi" w:cstheme="minorHAnsi"/>
                <w:b/>
              </w:rPr>
              <w:tab/>
              <w:t>focused</w:t>
            </w:r>
            <w:r w:rsidRPr="005569B1">
              <w:rPr>
                <w:rFonts w:asciiTheme="minorHAnsi" w:hAnsiTheme="minorHAnsi" w:cstheme="minorHAnsi"/>
                <w:b/>
              </w:rPr>
              <w:tab/>
              <w:t>background</w:t>
            </w:r>
            <w:r w:rsidRPr="005569B1">
              <w:rPr>
                <w:rFonts w:asciiTheme="minorHAnsi" w:hAnsiTheme="minorHAnsi" w:cstheme="minorHAnsi"/>
                <w:b/>
              </w:rPr>
              <w:tab/>
            </w:r>
            <w:r w:rsidRPr="005569B1">
              <w:rPr>
                <w:rFonts w:asciiTheme="minorHAnsi" w:hAnsiTheme="minorHAnsi" w:cstheme="minorHAnsi"/>
              </w:rPr>
              <w:t>and</w:t>
            </w:r>
          </w:p>
          <w:p w14:paraId="19AA5D6D" w14:textId="77777777" w:rsidR="00402304" w:rsidRPr="005569B1" w:rsidRDefault="001C6B3B" w:rsidP="007870F5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</w:rPr>
            </w:pPr>
            <w:r w:rsidRPr="005569B1">
              <w:rPr>
                <w:rFonts w:asciiTheme="minorHAnsi" w:hAnsiTheme="minorHAnsi" w:cstheme="minorHAnsi"/>
                <w:b/>
              </w:rPr>
              <w:t xml:space="preserve">innovative introduction </w:t>
            </w:r>
            <w:r w:rsidRPr="005569B1">
              <w:rPr>
                <w:rFonts w:asciiTheme="minorHAnsi" w:hAnsiTheme="minorHAnsi" w:cstheme="minorHAnsi"/>
              </w:rPr>
              <w:t>to the topic</w:t>
            </w:r>
            <w:r w:rsidRPr="005569B1">
              <w:rPr>
                <w:rFonts w:asciiTheme="minorHAnsi" w:hAnsiTheme="minorHAnsi" w:cstheme="minorHAnsi"/>
                <w:b/>
              </w:rPr>
              <w:t xml:space="preserve">. </w:t>
            </w:r>
            <w:r w:rsidRPr="005569B1">
              <w:rPr>
                <w:rFonts w:asciiTheme="minorHAnsi" w:hAnsiTheme="minorHAnsi" w:cstheme="minorHAnsi"/>
              </w:rPr>
              <w:t>History taking covered well.</w:t>
            </w:r>
          </w:p>
        </w:tc>
      </w:tr>
      <w:tr w:rsidR="00402304" w:rsidRPr="00715285" w14:paraId="731C8382" w14:textId="77777777" w:rsidTr="00BF3955">
        <w:trPr>
          <w:trHeight w:val="1068"/>
        </w:trPr>
        <w:tc>
          <w:tcPr>
            <w:tcW w:w="4285" w:type="dxa"/>
          </w:tcPr>
          <w:p w14:paraId="17A54ED0" w14:textId="77777777" w:rsidR="00402304" w:rsidRPr="00715285" w:rsidRDefault="001C6B3B" w:rsidP="00BF3955">
            <w:pPr>
              <w:pStyle w:val="TableParagraph"/>
              <w:ind w:left="115" w:right="364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</w:rPr>
              <w:t xml:space="preserve">B) Student </w:t>
            </w:r>
            <w:r w:rsidRPr="00715285">
              <w:rPr>
                <w:rFonts w:asciiTheme="minorHAnsi" w:hAnsiTheme="minorHAnsi" w:cstheme="minorHAnsi"/>
                <w:b/>
              </w:rPr>
              <w:t xml:space="preserve">finds/generates </w:t>
            </w:r>
            <w:r w:rsidRPr="00715285">
              <w:rPr>
                <w:rFonts w:asciiTheme="minorHAnsi" w:hAnsiTheme="minorHAnsi" w:cstheme="minorHAnsi"/>
              </w:rPr>
              <w:t>data needed to learn anatomy, physiology, pathology.</w:t>
            </w:r>
          </w:p>
        </w:tc>
        <w:tc>
          <w:tcPr>
            <w:tcW w:w="2693" w:type="dxa"/>
          </w:tcPr>
          <w:p w14:paraId="3BCD4CDE" w14:textId="628DCC64" w:rsidR="00402304" w:rsidRPr="005218DD" w:rsidRDefault="001C6B3B" w:rsidP="007870F5">
            <w:pPr>
              <w:pStyle w:val="TableParagraph"/>
              <w:ind w:right="86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5218DD">
              <w:rPr>
                <w:rFonts w:asciiTheme="minorHAnsi" w:hAnsiTheme="minorHAnsi" w:cstheme="minorHAnsi"/>
                <w:highlight w:val="yellow"/>
              </w:rPr>
              <w:t xml:space="preserve">Limited or no evidence </w:t>
            </w:r>
            <w:r w:rsidR="00715285" w:rsidRPr="005218DD">
              <w:rPr>
                <w:rFonts w:asciiTheme="minorHAnsi" w:hAnsiTheme="minorHAnsi" w:cstheme="minorHAnsi"/>
                <w:highlight w:val="yellow"/>
              </w:rPr>
              <w:t xml:space="preserve">of </w:t>
            </w:r>
            <w:r w:rsidRPr="005218DD">
              <w:rPr>
                <w:rFonts w:asciiTheme="minorHAnsi" w:hAnsiTheme="minorHAnsi" w:cstheme="minorHAnsi"/>
                <w:highlight w:val="yellow"/>
              </w:rPr>
              <w:t>understanding of theory underpinning the clinical case scenario.</w:t>
            </w:r>
          </w:p>
        </w:tc>
        <w:tc>
          <w:tcPr>
            <w:tcW w:w="2804" w:type="dxa"/>
          </w:tcPr>
          <w:p w14:paraId="4E0AA92E" w14:textId="77777777" w:rsidR="00402304" w:rsidRPr="00715285" w:rsidRDefault="001C6B3B" w:rsidP="007870F5">
            <w:pPr>
              <w:pStyle w:val="TableParagraph"/>
              <w:ind w:right="451"/>
              <w:jc w:val="both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</w:rPr>
              <w:t xml:space="preserve">Evidence of </w:t>
            </w:r>
            <w:r w:rsidRPr="00715285">
              <w:rPr>
                <w:rFonts w:asciiTheme="minorHAnsi" w:hAnsiTheme="minorHAnsi" w:cstheme="minorHAnsi"/>
                <w:b/>
              </w:rPr>
              <w:t xml:space="preserve">satisfactory </w:t>
            </w:r>
            <w:r w:rsidRPr="00715285">
              <w:rPr>
                <w:rFonts w:asciiTheme="minorHAnsi" w:hAnsiTheme="minorHAnsi" w:cstheme="minorHAnsi"/>
              </w:rPr>
              <w:t xml:space="preserve">understanding of </w:t>
            </w:r>
            <w:r w:rsidRPr="00715285">
              <w:rPr>
                <w:rFonts w:asciiTheme="minorHAnsi" w:hAnsiTheme="minorHAnsi" w:cstheme="minorHAnsi"/>
                <w:spacing w:val="-4"/>
              </w:rPr>
              <w:t xml:space="preserve">theory </w:t>
            </w:r>
            <w:r w:rsidRPr="00715285">
              <w:rPr>
                <w:rFonts w:asciiTheme="minorHAnsi" w:hAnsiTheme="minorHAnsi" w:cstheme="minorHAnsi"/>
              </w:rPr>
              <w:t>underpinning the clinical</w:t>
            </w:r>
            <w:r w:rsidRPr="007152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715285">
              <w:rPr>
                <w:rFonts w:asciiTheme="minorHAnsi" w:hAnsiTheme="minorHAnsi" w:cstheme="minorHAnsi"/>
              </w:rPr>
              <w:t>case scenario.</w:t>
            </w:r>
          </w:p>
        </w:tc>
        <w:tc>
          <w:tcPr>
            <w:tcW w:w="2976" w:type="dxa"/>
          </w:tcPr>
          <w:p w14:paraId="0A091CF6" w14:textId="77777777" w:rsidR="00402304" w:rsidRPr="00715285" w:rsidRDefault="001C6B3B" w:rsidP="007870F5">
            <w:pPr>
              <w:pStyle w:val="TableParagraph"/>
              <w:ind w:left="115" w:right="192"/>
              <w:jc w:val="both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  <w:b/>
              </w:rPr>
              <w:t xml:space="preserve">Consistent evidence </w:t>
            </w:r>
            <w:r w:rsidRPr="00715285">
              <w:rPr>
                <w:rFonts w:asciiTheme="minorHAnsi" w:hAnsiTheme="minorHAnsi" w:cstheme="minorHAnsi"/>
              </w:rPr>
              <w:t xml:space="preserve">of </w:t>
            </w:r>
            <w:r w:rsidRPr="00715285">
              <w:rPr>
                <w:rFonts w:asciiTheme="minorHAnsi" w:hAnsiTheme="minorHAnsi" w:cstheme="minorHAnsi"/>
                <w:b/>
              </w:rPr>
              <w:t xml:space="preserve">satisfactory </w:t>
            </w:r>
            <w:r w:rsidRPr="00715285">
              <w:rPr>
                <w:rFonts w:asciiTheme="minorHAnsi" w:hAnsiTheme="minorHAnsi" w:cstheme="minorHAnsi"/>
              </w:rPr>
              <w:t>understanding of the theory underpinning the clinical case scenario.</w:t>
            </w:r>
          </w:p>
        </w:tc>
        <w:tc>
          <w:tcPr>
            <w:tcW w:w="3120" w:type="dxa"/>
          </w:tcPr>
          <w:p w14:paraId="1AA8B547" w14:textId="77777777" w:rsidR="00402304" w:rsidRPr="00D328A9" w:rsidRDefault="001C6B3B" w:rsidP="007870F5">
            <w:pPr>
              <w:pStyle w:val="TableParagraph"/>
              <w:tabs>
                <w:tab w:val="left" w:pos="1479"/>
                <w:tab w:val="left" w:pos="2720"/>
              </w:tabs>
              <w:ind w:left="115" w:right="218"/>
              <w:jc w:val="both"/>
              <w:rPr>
                <w:rFonts w:asciiTheme="minorHAnsi" w:hAnsiTheme="minorHAnsi" w:cstheme="minorHAnsi"/>
              </w:rPr>
            </w:pPr>
            <w:r w:rsidRPr="00D328A9">
              <w:rPr>
                <w:rFonts w:asciiTheme="minorHAnsi" w:hAnsiTheme="minorHAnsi" w:cstheme="minorHAnsi"/>
                <w:b/>
              </w:rPr>
              <w:t>Consistent</w:t>
            </w:r>
            <w:r w:rsidRPr="00D328A9">
              <w:rPr>
                <w:rFonts w:asciiTheme="minorHAnsi" w:hAnsiTheme="minorHAnsi" w:cstheme="minorHAnsi"/>
                <w:b/>
              </w:rPr>
              <w:tab/>
              <w:t>evidence</w:t>
            </w:r>
            <w:r w:rsidRPr="00D328A9">
              <w:rPr>
                <w:rFonts w:asciiTheme="minorHAnsi" w:hAnsiTheme="minorHAnsi" w:cstheme="minorHAnsi"/>
                <w:b/>
              </w:rPr>
              <w:tab/>
            </w:r>
            <w:r w:rsidRPr="00D328A9">
              <w:rPr>
                <w:rFonts w:asciiTheme="minorHAnsi" w:hAnsiTheme="minorHAnsi" w:cstheme="minorHAnsi"/>
                <w:spacing w:val="-8"/>
              </w:rPr>
              <w:t xml:space="preserve">of </w:t>
            </w:r>
            <w:r w:rsidRPr="00D328A9">
              <w:rPr>
                <w:rFonts w:asciiTheme="minorHAnsi" w:hAnsiTheme="minorHAnsi" w:cstheme="minorHAnsi"/>
                <w:b/>
              </w:rPr>
              <w:t>comprehensive u</w:t>
            </w:r>
            <w:r w:rsidRPr="00D328A9">
              <w:rPr>
                <w:rFonts w:asciiTheme="minorHAnsi" w:hAnsiTheme="minorHAnsi" w:cstheme="minorHAnsi"/>
              </w:rPr>
              <w:t>nderstanding of the theory underpinning the clinical case</w:t>
            </w:r>
            <w:r w:rsidRPr="00D328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328A9">
              <w:rPr>
                <w:rFonts w:asciiTheme="minorHAnsi" w:hAnsiTheme="minorHAnsi" w:cstheme="minorHAnsi"/>
              </w:rPr>
              <w:t>scenario</w:t>
            </w:r>
          </w:p>
        </w:tc>
        <w:tc>
          <w:tcPr>
            <w:tcW w:w="3403" w:type="dxa"/>
          </w:tcPr>
          <w:p w14:paraId="553F2934" w14:textId="77777777" w:rsidR="00402304" w:rsidRPr="005569B1" w:rsidRDefault="001C6B3B" w:rsidP="007870F5">
            <w:pPr>
              <w:pStyle w:val="TableParagraph"/>
              <w:ind w:right="273"/>
              <w:jc w:val="both"/>
              <w:rPr>
                <w:rFonts w:asciiTheme="minorHAnsi" w:hAnsiTheme="minorHAnsi" w:cstheme="minorHAnsi"/>
              </w:rPr>
            </w:pPr>
            <w:r w:rsidRPr="005569B1">
              <w:rPr>
                <w:rFonts w:asciiTheme="minorHAnsi" w:hAnsiTheme="minorHAnsi" w:cstheme="minorHAnsi"/>
                <w:b/>
              </w:rPr>
              <w:t xml:space="preserve">Consistent evidence </w:t>
            </w:r>
            <w:r w:rsidRPr="005569B1">
              <w:rPr>
                <w:rFonts w:asciiTheme="minorHAnsi" w:hAnsiTheme="minorHAnsi" w:cstheme="minorHAnsi"/>
              </w:rPr>
              <w:t xml:space="preserve">of </w:t>
            </w:r>
            <w:r w:rsidRPr="005569B1">
              <w:rPr>
                <w:rFonts w:asciiTheme="minorHAnsi" w:hAnsiTheme="minorHAnsi" w:cstheme="minorHAnsi"/>
                <w:b/>
              </w:rPr>
              <w:t>exceptional u</w:t>
            </w:r>
            <w:r w:rsidRPr="005569B1">
              <w:rPr>
                <w:rFonts w:asciiTheme="minorHAnsi" w:hAnsiTheme="minorHAnsi" w:cstheme="minorHAnsi"/>
              </w:rPr>
              <w:t>nderstanding of the theory underpinning the clinical case scenario</w:t>
            </w:r>
          </w:p>
        </w:tc>
      </w:tr>
      <w:tr w:rsidR="00402304" w:rsidRPr="00715285" w14:paraId="6D2F7B40" w14:textId="77777777" w:rsidTr="00BF3955">
        <w:trPr>
          <w:trHeight w:val="1719"/>
        </w:trPr>
        <w:tc>
          <w:tcPr>
            <w:tcW w:w="4285" w:type="dxa"/>
          </w:tcPr>
          <w:p w14:paraId="27EE0757" w14:textId="77777777" w:rsidR="00402304" w:rsidRPr="00715285" w:rsidRDefault="001C6B3B" w:rsidP="00BF3955">
            <w:pPr>
              <w:pStyle w:val="TableParagraph"/>
              <w:spacing w:before="3"/>
              <w:ind w:left="115" w:right="44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</w:rPr>
              <w:t xml:space="preserve">C) Student </w:t>
            </w:r>
            <w:r w:rsidRPr="00715285">
              <w:rPr>
                <w:rFonts w:asciiTheme="minorHAnsi" w:hAnsiTheme="minorHAnsi" w:cstheme="minorHAnsi"/>
                <w:b/>
              </w:rPr>
              <w:t xml:space="preserve">evaluates and reflects </w:t>
            </w:r>
            <w:r w:rsidRPr="00715285">
              <w:rPr>
                <w:rFonts w:asciiTheme="minorHAnsi" w:hAnsiTheme="minorHAnsi" w:cstheme="minorHAnsi"/>
              </w:rPr>
              <w:t>on the information obtained to select the correct technique and procedure based on organizational protocols, with a knowledge of professional standards to deliver consistent, safe, and patient focused services</w:t>
            </w:r>
          </w:p>
        </w:tc>
        <w:tc>
          <w:tcPr>
            <w:tcW w:w="2693" w:type="dxa"/>
          </w:tcPr>
          <w:p w14:paraId="719C6AD8" w14:textId="04908899" w:rsidR="00402304" w:rsidRPr="00715285" w:rsidRDefault="001C6B3B" w:rsidP="007870F5">
            <w:pPr>
              <w:pStyle w:val="TableParagraph"/>
              <w:tabs>
                <w:tab w:val="left" w:pos="1112"/>
                <w:tab w:val="left" w:pos="1492"/>
                <w:tab w:val="left" w:pos="1880"/>
              </w:tabs>
              <w:spacing w:before="8"/>
              <w:ind w:right="357"/>
              <w:jc w:val="both"/>
              <w:rPr>
                <w:rFonts w:asciiTheme="minorHAnsi" w:hAnsiTheme="minorHAnsi" w:cstheme="minorHAnsi"/>
              </w:rPr>
            </w:pPr>
            <w:r w:rsidRPr="009126C9">
              <w:rPr>
                <w:rFonts w:asciiTheme="minorHAnsi" w:hAnsiTheme="minorHAnsi" w:cstheme="minorHAnsi"/>
                <w:highlight w:val="yellow"/>
              </w:rPr>
              <w:t>Little</w:t>
            </w:r>
            <w:r w:rsidR="00715285" w:rsidRPr="009126C9">
              <w:rPr>
                <w:rFonts w:asciiTheme="minorHAnsi" w:hAnsiTheme="minorHAnsi" w:cstheme="minorHAnsi"/>
                <w:highlight w:val="yellow"/>
              </w:rPr>
              <w:t xml:space="preserve"> </w:t>
            </w:r>
            <w:r w:rsidRPr="009126C9">
              <w:rPr>
                <w:rFonts w:asciiTheme="minorHAnsi" w:hAnsiTheme="minorHAnsi" w:cstheme="minorHAnsi"/>
                <w:spacing w:val="-3"/>
                <w:highlight w:val="yellow"/>
              </w:rPr>
              <w:t xml:space="preserve">evidence </w:t>
            </w:r>
            <w:r w:rsidRPr="009126C9">
              <w:rPr>
                <w:rFonts w:asciiTheme="minorHAnsi" w:hAnsiTheme="minorHAnsi" w:cstheme="minorHAnsi"/>
                <w:spacing w:val="-8"/>
                <w:highlight w:val="yellow"/>
              </w:rPr>
              <w:t>of</w:t>
            </w:r>
            <w:r w:rsidR="00BF3955" w:rsidRPr="009126C9">
              <w:rPr>
                <w:rFonts w:asciiTheme="minorHAnsi" w:hAnsiTheme="minorHAnsi" w:cstheme="minorHAnsi"/>
                <w:spacing w:val="-8"/>
                <w:highlight w:val="yellow"/>
              </w:rPr>
              <w:t xml:space="preserve"> </w:t>
            </w:r>
            <w:r w:rsidRPr="009126C9">
              <w:rPr>
                <w:rFonts w:asciiTheme="minorHAnsi" w:hAnsiTheme="minorHAnsi" w:cstheme="minorHAnsi"/>
                <w:highlight w:val="yellow"/>
              </w:rPr>
              <w:t>organizational</w:t>
            </w:r>
            <w:r w:rsidR="007870F5" w:rsidRPr="009126C9">
              <w:rPr>
                <w:rFonts w:asciiTheme="minorHAnsi" w:hAnsiTheme="minorHAnsi" w:cstheme="minorHAnsi"/>
                <w:highlight w:val="yellow"/>
              </w:rPr>
              <w:t xml:space="preserve"> </w:t>
            </w:r>
            <w:r w:rsidRPr="009126C9">
              <w:rPr>
                <w:rFonts w:asciiTheme="minorHAnsi" w:hAnsiTheme="minorHAnsi" w:cstheme="minorHAnsi"/>
                <w:highlight w:val="yellow"/>
              </w:rPr>
              <w:t>protocols</w:t>
            </w:r>
            <w:r w:rsidR="00715285" w:rsidRPr="009126C9">
              <w:rPr>
                <w:rFonts w:asciiTheme="minorHAnsi" w:hAnsiTheme="minorHAnsi" w:cstheme="minorHAnsi"/>
                <w:highlight w:val="yellow"/>
              </w:rPr>
              <w:t>,</w:t>
            </w:r>
            <w:r w:rsidRPr="009126C9">
              <w:rPr>
                <w:rFonts w:asciiTheme="minorHAnsi" w:hAnsiTheme="minorHAnsi" w:cstheme="minorHAnsi"/>
                <w:highlight w:val="yellow"/>
              </w:rPr>
              <w:t xml:space="preserve"> national professional </w:t>
            </w:r>
            <w:r w:rsidR="00715285" w:rsidRPr="009126C9">
              <w:rPr>
                <w:rFonts w:asciiTheme="minorHAnsi" w:hAnsiTheme="minorHAnsi" w:cstheme="minorHAnsi"/>
                <w:highlight w:val="yellow"/>
              </w:rPr>
              <w:t xml:space="preserve">&amp; </w:t>
            </w:r>
            <w:r w:rsidRPr="009126C9">
              <w:rPr>
                <w:rFonts w:asciiTheme="minorHAnsi" w:hAnsiTheme="minorHAnsi" w:cstheme="minorHAnsi"/>
                <w:highlight w:val="yellow"/>
              </w:rPr>
              <w:t xml:space="preserve">ethical </w:t>
            </w:r>
            <w:r w:rsidR="00BF3955" w:rsidRPr="009126C9">
              <w:rPr>
                <w:rFonts w:asciiTheme="minorHAnsi" w:hAnsiTheme="minorHAnsi" w:cstheme="minorHAnsi"/>
                <w:highlight w:val="yellow"/>
              </w:rPr>
              <w:t xml:space="preserve">standards to </w:t>
            </w:r>
            <w:r w:rsidRPr="009126C9">
              <w:rPr>
                <w:rFonts w:asciiTheme="minorHAnsi" w:hAnsiTheme="minorHAnsi" w:cstheme="minorHAnsi"/>
                <w:spacing w:val="-4"/>
                <w:highlight w:val="yellow"/>
              </w:rPr>
              <w:t xml:space="preserve">deliver </w:t>
            </w:r>
            <w:r w:rsidRPr="009126C9">
              <w:rPr>
                <w:rFonts w:asciiTheme="minorHAnsi" w:hAnsiTheme="minorHAnsi" w:cstheme="minorHAnsi"/>
                <w:highlight w:val="yellow"/>
              </w:rPr>
              <w:t>safe, patient</w:t>
            </w:r>
            <w:r w:rsidR="00715285" w:rsidRPr="009126C9">
              <w:rPr>
                <w:rFonts w:asciiTheme="minorHAnsi" w:hAnsiTheme="minorHAnsi" w:cstheme="minorHAnsi"/>
                <w:highlight w:val="yellow"/>
              </w:rPr>
              <w:t>-</w:t>
            </w:r>
            <w:r w:rsidRPr="009126C9">
              <w:rPr>
                <w:rFonts w:asciiTheme="minorHAnsi" w:hAnsiTheme="minorHAnsi" w:cstheme="minorHAnsi"/>
                <w:spacing w:val="-3"/>
                <w:highlight w:val="yellow"/>
              </w:rPr>
              <w:t xml:space="preserve">focused </w:t>
            </w:r>
            <w:r w:rsidRPr="009126C9">
              <w:rPr>
                <w:rFonts w:asciiTheme="minorHAnsi" w:hAnsiTheme="minorHAnsi" w:cstheme="minorHAnsi"/>
                <w:highlight w:val="yellow"/>
              </w:rPr>
              <w:t>services.</w:t>
            </w:r>
          </w:p>
        </w:tc>
        <w:tc>
          <w:tcPr>
            <w:tcW w:w="2804" w:type="dxa"/>
          </w:tcPr>
          <w:p w14:paraId="18BBE34C" w14:textId="77777777" w:rsidR="00402304" w:rsidRPr="00715285" w:rsidRDefault="001C6B3B" w:rsidP="007870F5">
            <w:pPr>
              <w:pStyle w:val="TableParagraph"/>
              <w:spacing w:before="8"/>
              <w:ind w:right="187"/>
              <w:jc w:val="both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  <w:b/>
              </w:rPr>
              <w:t xml:space="preserve">Consistent evidence </w:t>
            </w:r>
            <w:r w:rsidRPr="00715285">
              <w:rPr>
                <w:rFonts w:asciiTheme="minorHAnsi" w:hAnsiTheme="minorHAnsi" w:cstheme="minorHAnsi"/>
              </w:rPr>
              <w:t>of knowledge of organizational protocols and professional and ethical standards to deliver safe, patient – focused services.</w:t>
            </w:r>
          </w:p>
        </w:tc>
        <w:tc>
          <w:tcPr>
            <w:tcW w:w="2976" w:type="dxa"/>
          </w:tcPr>
          <w:p w14:paraId="7B0B93C7" w14:textId="77777777" w:rsidR="00402304" w:rsidRPr="00715285" w:rsidRDefault="001C6B3B" w:rsidP="007870F5">
            <w:pPr>
              <w:pStyle w:val="TableParagraph"/>
              <w:spacing w:before="5"/>
              <w:ind w:left="115" w:right="76"/>
              <w:jc w:val="both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  <w:b/>
              </w:rPr>
              <w:t xml:space="preserve">Reasonable insight </w:t>
            </w:r>
            <w:r w:rsidRPr="00715285">
              <w:rPr>
                <w:rFonts w:asciiTheme="minorHAnsi" w:hAnsiTheme="minorHAnsi" w:cstheme="minorHAnsi"/>
              </w:rPr>
              <w:t xml:space="preserve">into </w:t>
            </w:r>
            <w:r w:rsidRPr="00715285">
              <w:rPr>
                <w:rFonts w:asciiTheme="minorHAnsi" w:hAnsiTheme="minorHAnsi" w:cstheme="minorHAnsi"/>
                <w:b/>
              </w:rPr>
              <w:t xml:space="preserve">current organizational protocols </w:t>
            </w:r>
            <w:r w:rsidRPr="00715285">
              <w:rPr>
                <w:rFonts w:asciiTheme="minorHAnsi" w:hAnsiTheme="minorHAnsi" w:cstheme="minorHAnsi"/>
              </w:rPr>
              <w:t>and professional and ethical</w:t>
            </w:r>
            <w:r w:rsidRPr="007152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715285">
              <w:rPr>
                <w:rFonts w:asciiTheme="minorHAnsi" w:hAnsiTheme="minorHAnsi" w:cstheme="minorHAnsi"/>
              </w:rPr>
              <w:t>standards to deliver safe, patient – focused services.</w:t>
            </w:r>
          </w:p>
        </w:tc>
        <w:tc>
          <w:tcPr>
            <w:tcW w:w="3120" w:type="dxa"/>
          </w:tcPr>
          <w:p w14:paraId="6337C12E" w14:textId="0F08D7B0" w:rsidR="00402304" w:rsidRPr="00D328A9" w:rsidRDefault="001C6B3B" w:rsidP="007870F5">
            <w:pPr>
              <w:pStyle w:val="TableParagraph"/>
              <w:tabs>
                <w:tab w:val="left" w:pos="2194"/>
              </w:tabs>
              <w:spacing w:before="5"/>
              <w:ind w:left="115" w:right="79"/>
              <w:jc w:val="both"/>
              <w:rPr>
                <w:rFonts w:asciiTheme="minorHAnsi" w:hAnsiTheme="minorHAnsi" w:cstheme="minorHAnsi"/>
              </w:rPr>
            </w:pPr>
            <w:r w:rsidRPr="00D328A9">
              <w:rPr>
                <w:rFonts w:asciiTheme="minorHAnsi" w:hAnsiTheme="minorHAnsi" w:cstheme="minorHAnsi"/>
                <w:b/>
              </w:rPr>
              <w:t xml:space="preserve">Reasonable insight </w:t>
            </w:r>
            <w:r w:rsidRPr="00D328A9">
              <w:rPr>
                <w:rFonts w:asciiTheme="minorHAnsi" w:hAnsiTheme="minorHAnsi" w:cstheme="minorHAnsi"/>
              </w:rPr>
              <w:t xml:space="preserve">into </w:t>
            </w:r>
            <w:r w:rsidRPr="00D328A9">
              <w:rPr>
                <w:rFonts w:asciiTheme="minorHAnsi" w:hAnsiTheme="minorHAnsi" w:cstheme="minorHAnsi"/>
                <w:b/>
              </w:rPr>
              <w:t>current organizational</w:t>
            </w:r>
            <w:r w:rsidR="00BF3955" w:rsidRPr="00D328A9">
              <w:rPr>
                <w:rFonts w:asciiTheme="minorHAnsi" w:hAnsiTheme="minorHAnsi" w:cstheme="minorHAnsi"/>
                <w:b/>
              </w:rPr>
              <w:t xml:space="preserve"> </w:t>
            </w:r>
            <w:r w:rsidRPr="00D328A9">
              <w:rPr>
                <w:rFonts w:asciiTheme="minorHAnsi" w:hAnsiTheme="minorHAnsi" w:cstheme="minorHAnsi"/>
                <w:b/>
                <w:spacing w:val="-4"/>
              </w:rPr>
              <w:t xml:space="preserve">protocols, </w:t>
            </w:r>
            <w:r w:rsidRPr="00D328A9">
              <w:rPr>
                <w:rFonts w:asciiTheme="minorHAnsi" w:hAnsiTheme="minorHAnsi" w:cstheme="minorHAnsi"/>
                <w:b/>
              </w:rPr>
              <w:t xml:space="preserve">professional national standards </w:t>
            </w:r>
            <w:r w:rsidRPr="00D328A9">
              <w:rPr>
                <w:rFonts w:asciiTheme="minorHAnsi" w:hAnsiTheme="minorHAnsi" w:cstheme="minorHAnsi"/>
              </w:rPr>
              <w:t>to deliver safe, patient-focused services.</w:t>
            </w:r>
            <w:r w:rsidR="00BF3955" w:rsidRPr="00D328A9">
              <w:rPr>
                <w:rFonts w:asciiTheme="minorHAnsi" w:hAnsiTheme="minorHAnsi" w:cstheme="minorHAnsi"/>
              </w:rPr>
              <w:t xml:space="preserve"> </w:t>
            </w:r>
            <w:r w:rsidRPr="00D328A9">
              <w:rPr>
                <w:rFonts w:asciiTheme="minorHAnsi" w:hAnsiTheme="minorHAnsi" w:cstheme="minorHAnsi"/>
              </w:rPr>
              <w:t xml:space="preserve">Provides </w:t>
            </w:r>
            <w:r w:rsidRPr="00D328A9">
              <w:rPr>
                <w:rFonts w:asciiTheme="minorHAnsi" w:hAnsiTheme="minorHAnsi" w:cstheme="minorHAnsi"/>
                <w:b/>
              </w:rPr>
              <w:t xml:space="preserve">comprehensive overview </w:t>
            </w:r>
            <w:r w:rsidRPr="00D328A9">
              <w:rPr>
                <w:rFonts w:asciiTheme="minorHAnsi" w:hAnsiTheme="minorHAnsi" w:cstheme="minorHAnsi"/>
              </w:rPr>
              <w:t xml:space="preserve">of </w:t>
            </w:r>
            <w:r w:rsidRPr="00D328A9">
              <w:rPr>
                <w:rFonts w:asciiTheme="minorHAnsi" w:hAnsiTheme="minorHAnsi" w:cstheme="minorHAnsi"/>
                <w:b/>
              </w:rPr>
              <w:t>all aspects of patient-focused care</w:t>
            </w:r>
            <w:r w:rsidRPr="00D328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403" w:type="dxa"/>
          </w:tcPr>
          <w:p w14:paraId="043E82E0" w14:textId="507204D5" w:rsidR="00402304" w:rsidRPr="005569B1" w:rsidRDefault="001C6B3B" w:rsidP="007870F5">
            <w:pPr>
              <w:pStyle w:val="TableParagraph"/>
              <w:tabs>
                <w:tab w:val="left" w:pos="1839"/>
              </w:tabs>
              <w:spacing w:before="6"/>
              <w:ind w:right="718"/>
              <w:jc w:val="both"/>
              <w:rPr>
                <w:rFonts w:asciiTheme="minorHAnsi" w:hAnsiTheme="minorHAnsi" w:cstheme="minorHAnsi"/>
                <w:bCs/>
              </w:rPr>
            </w:pPr>
            <w:r w:rsidRPr="005569B1">
              <w:rPr>
                <w:rFonts w:asciiTheme="minorHAnsi" w:hAnsiTheme="minorHAnsi" w:cstheme="minorHAnsi"/>
                <w:b/>
              </w:rPr>
              <w:t xml:space="preserve">Substantial insight </w:t>
            </w:r>
            <w:r w:rsidRPr="005569B1">
              <w:rPr>
                <w:rFonts w:asciiTheme="minorHAnsi" w:hAnsiTheme="minorHAnsi" w:cstheme="minorHAnsi"/>
                <w:bCs/>
              </w:rPr>
              <w:t>into</w:t>
            </w:r>
            <w:r w:rsidR="007870F5" w:rsidRPr="005569B1">
              <w:rPr>
                <w:rFonts w:asciiTheme="minorHAnsi" w:hAnsiTheme="minorHAnsi" w:cstheme="minorHAnsi"/>
                <w:bCs/>
                <w:spacing w:val="-14"/>
              </w:rPr>
              <w:t xml:space="preserve"> </w:t>
            </w:r>
            <w:r w:rsidRPr="005569B1">
              <w:rPr>
                <w:rFonts w:asciiTheme="minorHAnsi" w:hAnsiTheme="minorHAnsi" w:cstheme="minorHAnsi"/>
                <w:bCs/>
              </w:rPr>
              <w:t>current organizational</w:t>
            </w:r>
            <w:r w:rsidR="00BF3955" w:rsidRPr="005569B1">
              <w:rPr>
                <w:rFonts w:asciiTheme="minorHAnsi" w:hAnsiTheme="minorHAnsi" w:cstheme="minorHAnsi"/>
                <w:bCs/>
              </w:rPr>
              <w:t xml:space="preserve"> </w:t>
            </w:r>
            <w:r w:rsidRPr="005569B1">
              <w:rPr>
                <w:rFonts w:asciiTheme="minorHAnsi" w:hAnsiTheme="minorHAnsi" w:cstheme="minorHAnsi"/>
                <w:bCs/>
                <w:spacing w:val="-4"/>
              </w:rPr>
              <w:t>protocols,</w:t>
            </w:r>
            <w:r w:rsidR="00715285" w:rsidRPr="005569B1">
              <w:rPr>
                <w:rFonts w:asciiTheme="minorHAnsi" w:hAnsiTheme="minorHAnsi" w:cstheme="minorHAnsi"/>
                <w:bCs/>
              </w:rPr>
              <w:t xml:space="preserve"> p</w:t>
            </w:r>
            <w:r w:rsidRPr="005569B1">
              <w:rPr>
                <w:rFonts w:asciiTheme="minorHAnsi" w:hAnsiTheme="minorHAnsi" w:cstheme="minorHAnsi"/>
                <w:bCs/>
              </w:rPr>
              <w:t>rofessional</w:t>
            </w:r>
            <w:r w:rsidR="00BF3955" w:rsidRPr="005569B1">
              <w:rPr>
                <w:rFonts w:asciiTheme="minorHAnsi" w:hAnsiTheme="minorHAnsi" w:cstheme="minorHAnsi"/>
                <w:bCs/>
              </w:rPr>
              <w:t xml:space="preserve"> </w:t>
            </w:r>
            <w:r w:rsidRPr="005569B1">
              <w:rPr>
                <w:rFonts w:asciiTheme="minorHAnsi" w:hAnsiTheme="minorHAnsi" w:cstheme="minorHAnsi"/>
                <w:bCs/>
                <w:spacing w:val="-4"/>
              </w:rPr>
              <w:t xml:space="preserve">national </w:t>
            </w:r>
            <w:r w:rsidRPr="005569B1">
              <w:rPr>
                <w:rFonts w:asciiTheme="minorHAnsi" w:hAnsiTheme="minorHAnsi" w:cstheme="minorHAnsi"/>
                <w:bCs/>
              </w:rPr>
              <w:t xml:space="preserve">standards, </w:t>
            </w:r>
            <w:r w:rsidR="00715285" w:rsidRPr="005569B1">
              <w:rPr>
                <w:rFonts w:asciiTheme="minorHAnsi" w:hAnsiTheme="minorHAnsi" w:cstheme="minorHAnsi"/>
                <w:bCs/>
              </w:rPr>
              <w:t xml:space="preserve">&amp; </w:t>
            </w:r>
            <w:r w:rsidRPr="005569B1">
              <w:rPr>
                <w:rFonts w:asciiTheme="minorHAnsi" w:hAnsiTheme="minorHAnsi" w:cstheme="minorHAnsi"/>
                <w:bCs/>
              </w:rPr>
              <w:t>evidence-based practice</w:t>
            </w:r>
            <w:r w:rsidRPr="005569B1">
              <w:rPr>
                <w:rFonts w:asciiTheme="minorHAnsi" w:hAnsiTheme="minorHAnsi" w:cstheme="minorHAnsi"/>
                <w:bCs/>
                <w:spacing w:val="-14"/>
              </w:rPr>
              <w:t xml:space="preserve"> </w:t>
            </w:r>
            <w:r w:rsidRPr="005569B1">
              <w:rPr>
                <w:rFonts w:asciiTheme="minorHAnsi" w:hAnsiTheme="minorHAnsi" w:cstheme="minorHAnsi"/>
                <w:bCs/>
              </w:rPr>
              <w:t>to</w:t>
            </w:r>
            <w:r w:rsidRPr="005569B1">
              <w:rPr>
                <w:rFonts w:asciiTheme="minorHAnsi" w:hAnsiTheme="minorHAnsi" w:cstheme="minorHAnsi"/>
                <w:bCs/>
                <w:spacing w:val="-12"/>
              </w:rPr>
              <w:t xml:space="preserve"> </w:t>
            </w:r>
            <w:r w:rsidRPr="005569B1">
              <w:rPr>
                <w:rFonts w:asciiTheme="minorHAnsi" w:hAnsiTheme="minorHAnsi" w:cstheme="minorHAnsi"/>
                <w:bCs/>
              </w:rPr>
              <w:t>deliver</w:t>
            </w:r>
            <w:r w:rsidRPr="005569B1">
              <w:rPr>
                <w:rFonts w:asciiTheme="minorHAnsi" w:hAnsiTheme="minorHAnsi" w:cstheme="minorHAnsi"/>
                <w:bCs/>
                <w:spacing w:val="-14"/>
              </w:rPr>
              <w:t xml:space="preserve"> </w:t>
            </w:r>
            <w:r w:rsidRPr="005569B1">
              <w:rPr>
                <w:rFonts w:asciiTheme="minorHAnsi" w:hAnsiTheme="minorHAnsi" w:cstheme="minorHAnsi"/>
                <w:bCs/>
              </w:rPr>
              <w:t>safe,</w:t>
            </w:r>
            <w:r w:rsidRPr="005569B1">
              <w:rPr>
                <w:rFonts w:asciiTheme="minorHAnsi" w:hAnsiTheme="minorHAnsi" w:cstheme="minorHAnsi"/>
                <w:bCs/>
                <w:spacing w:val="-13"/>
              </w:rPr>
              <w:t xml:space="preserve"> </w:t>
            </w:r>
            <w:r w:rsidRPr="005569B1">
              <w:rPr>
                <w:rFonts w:asciiTheme="minorHAnsi" w:hAnsiTheme="minorHAnsi" w:cstheme="minorHAnsi"/>
                <w:bCs/>
              </w:rPr>
              <w:t>patient</w:t>
            </w:r>
            <w:r w:rsidRPr="005569B1">
              <w:rPr>
                <w:rFonts w:asciiTheme="minorHAnsi" w:hAnsiTheme="minorHAnsi" w:cstheme="minorHAnsi"/>
              </w:rPr>
              <w:t>- focused</w:t>
            </w:r>
            <w:r w:rsidRPr="005569B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569B1">
              <w:rPr>
                <w:rFonts w:asciiTheme="minorHAnsi" w:hAnsiTheme="minorHAnsi" w:cstheme="minorHAnsi"/>
              </w:rPr>
              <w:t>services.</w:t>
            </w:r>
            <w:r w:rsidR="00BF3955" w:rsidRPr="005569B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02304" w:rsidRPr="00715285" w14:paraId="2F67B826" w14:textId="77777777" w:rsidTr="00BF3955">
        <w:trPr>
          <w:trHeight w:val="1553"/>
        </w:trPr>
        <w:tc>
          <w:tcPr>
            <w:tcW w:w="4285" w:type="dxa"/>
          </w:tcPr>
          <w:p w14:paraId="6849DBE4" w14:textId="77777777" w:rsidR="00715285" w:rsidRDefault="001C6B3B" w:rsidP="00715285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</w:rPr>
              <w:t>Student presents the pathology findings in</w:t>
            </w:r>
            <w:r w:rsidRPr="00715285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715285">
              <w:rPr>
                <w:rFonts w:asciiTheme="minorHAnsi" w:hAnsiTheme="minorHAnsi" w:cstheme="minorHAnsi"/>
              </w:rPr>
              <w:t>a</w:t>
            </w:r>
            <w:r w:rsidR="00715285">
              <w:rPr>
                <w:rFonts w:asciiTheme="minorHAnsi" w:hAnsiTheme="minorHAnsi" w:cstheme="minorHAnsi"/>
              </w:rPr>
              <w:t xml:space="preserve">n </w:t>
            </w:r>
            <w:r w:rsidRPr="00715285">
              <w:rPr>
                <w:rFonts w:asciiTheme="minorHAnsi" w:hAnsiTheme="minorHAnsi" w:cstheme="minorHAnsi"/>
                <w:b/>
              </w:rPr>
              <w:t xml:space="preserve">organized </w:t>
            </w:r>
            <w:r w:rsidRPr="00715285">
              <w:rPr>
                <w:rFonts w:asciiTheme="minorHAnsi" w:hAnsiTheme="minorHAnsi" w:cstheme="minorHAnsi"/>
              </w:rPr>
              <w:t>manner</w:t>
            </w:r>
            <w:r w:rsidR="00715285">
              <w:rPr>
                <w:rFonts w:asciiTheme="minorHAnsi" w:hAnsiTheme="minorHAnsi" w:cstheme="minorHAnsi"/>
              </w:rPr>
              <w:t>.</w:t>
            </w:r>
          </w:p>
          <w:p w14:paraId="3A99BBDE" w14:textId="0DED6BB6" w:rsidR="00402304" w:rsidRPr="00715285" w:rsidRDefault="001C6B3B" w:rsidP="00715285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</w:rPr>
              <w:t xml:space="preserve">Student analyzes and </w:t>
            </w:r>
            <w:r w:rsidRPr="00715285">
              <w:rPr>
                <w:rFonts w:asciiTheme="minorHAnsi" w:hAnsiTheme="minorHAnsi" w:cstheme="minorHAnsi"/>
                <w:b/>
              </w:rPr>
              <w:t xml:space="preserve">synthesizes </w:t>
            </w:r>
            <w:r w:rsidRPr="00715285">
              <w:rPr>
                <w:rFonts w:asciiTheme="minorHAnsi" w:hAnsiTheme="minorHAnsi" w:cstheme="minorHAnsi"/>
              </w:rPr>
              <w:t>the information to interpret the findings, modify or extend the scan based on this evaluation, differential diagnoses, based on the</w:t>
            </w:r>
            <w:r w:rsidRPr="00715285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715285">
              <w:rPr>
                <w:rFonts w:asciiTheme="minorHAnsi" w:hAnsiTheme="minorHAnsi" w:cstheme="minorHAnsi"/>
              </w:rPr>
              <w:t>sonographic appearances</w:t>
            </w:r>
          </w:p>
        </w:tc>
        <w:tc>
          <w:tcPr>
            <w:tcW w:w="2693" w:type="dxa"/>
          </w:tcPr>
          <w:p w14:paraId="36C906BF" w14:textId="5A2127D4" w:rsidR="00402304" w:rsidRPr="00D328A9" w:rsidRDefault="001C6B3B" w:rsidP="007870F5">
            <w:pPr>
              <w:pStyle w:val="TableParagraph"/>
              <w:tabs>
                <w:tab w:val="left" w:pos="912"/>
                <w:tab w:val="left" w:pos="1494"/>
              </w:tabs>
              <w:spacing w:before="6"/>
              <w:ind w:right="606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D328A9">
              <w:rPr>
                <w:rFonts w:asciiTheme="minorHAnsi" w:hAnsiTheme="minorHAnsi" w:cstheme="minorHAnsi"/>
                <w:highlight w:val="yellow"/>
              </w:rPr>
              <w:t xml:space="preserve">Insufficient evidence of </w:t>
            </w:r>
            <w:r w:rsidRPr="00D328A9">
              <w:rPr>
                <w:rFonts w:asciiTheme="minorHAnsi" w:hAnsiTheme="minorHAnsi" w:cstheme="minorHAnsi"/>
                <w:spacing w:val="-4"/>
                <w:highlight w:val="yellow"/>
              </w:rPr>
              <w:t xml:space="preserve">wide </w:t>
            </w:r>
            <w:r w:rsidRPr="00D328A9">
              <w:rPr>
                <w:rFonts w:asciiTheme="minorHAnsi" w:hAnsiTheme="minorHAnsi" w:cstheme="minorHAnsi"/>
                <w:highlight w:val="yellow"/>
              </w:rPr>
              <w:t xml:space="preserve">scholarly </w:t>
            </w:r>
            <w:r w:rsidRPr="00D328A9">
              <w:rPr>
                <w:rFonts w:asciiTheme="minorHAnsi" w:hAnsiTheme="minorHAnsi" w:cstheme="minorHAnsi"/>
                <w:spacing w:val="-4"/>
                <w:highlight w:val="yellow"/>
              </w:rPr>
              <w:t xml:space="preserve">reading. </w:t>
            </w:r>
            <w:r w:rsidRPr="00D328A9">
              <w:rPr>
                <w:rFonts w:asciiTheme="minorHAnsi" w:hAnsiTheme="minorHAnsi" w:cstheme="minorHAnsi"/>
                <w:highlight w:val="yellow"/>
              </w:rPr>
              <w:t>Little or no evidence of</w:t>
            </w:r>
            <w:r w:rsidR="00BF3955" w:rsidRPr="00D328A9">
              <w:rPr>
                <w:rFonts w:asciiTheme="minorHAnsi" w:hAnsiTheme="minorHAnsi" w:cstheme="minorHAnsi"/>
                <w:highlight w:val="yellow"/>
              </w:rPr>
              <w:t xml:space="preserve"> </w:t>
            </w:r>
            <w:r w:rsidRPr="00D328A9">
              <w:rPr>
                <w:rFonts w:asciiTheme="minorHAnsi" w:hAnsiTheme="minorHAnsi" w:cstheme="minorHAnsi"/>
                <w:spacing w:val="-4"/>
                <w:highlight w:val="yellow"/>
              </w:rPr>
              <w:t xml:space="preserve">knowledge </w:t>
            </w:r>
            <w:r w:rsidRPr="00D328A9">
              <w:rPr>
                <w:rFonts w:asciiTheme="minorHAnsi" w:hAnsiTheme="minorHAnsi" w:cstheme="minorHAnsi"/>
                <w:highlight w:val="yellow"/>
              </w:rPr>
              <w:t>synthesis</w:t>
            </w:r>
            <w:r w:rsidR="00BF3955" w:rsidRPr="00D328A9">
              <w:rPr>
                <w:rFonts w:asciiTheme="minorHAnsi" w:hAnsiTheme="minorHAnsi" w:cstheme="minorHAnsi"/>
                <w:highlight w:val="yellow"/>
              </w:rPr>
              <w:t xml:space="preserve"> </w:t>
            </w:r>
            <w:r w:rsidRPr="00D328A9">
              <w:rPr>
                <w:rFonts w:asciiTheme="minorHAnsi" w:hAnsiTheme="minorHAnsi" w:cstheme="minorHAnsi"/>
                <w:spacing w:val="-7"/>
                <w:highlight w:val="yellow"/>
              </w:rPr>
              <w:t xml:space="preserve">and </w:t>
            </w:r>
            <w:r w:rsidRPr="00D328A9">
              <w:rPr>
                <w:rFonts w:asciiTheme="minorHAnsi" w:hAnsiTheme="minorHAnsi" w:cstheme="minorHAnsi"/>
                <w:highlight w:val="yellow"/>
              </w:rPr>
              <w:t xml:space="preserve">integration </w:t>
            </w:r>
            <w:r w:rsidRPr="00D328A9">
              <w:rPr>
                <w:rFonts w:asciiTheme="minorHAnsi" w:hAnsiTheme="minorHAnsi" w:cstheme="minorHAnsi"/>
                <w:spacing w:val="-3"/>
                <w:highlight w:val="yellow"/>
              </w:rPr>
              <w:t xml:space="preserve">across </w:t>
            </w:r>
            <w:r w:rsidRPr="00D328A9">
              <w:rPr>
                <w:rFonts w:asciiTheme="minorHAnsi" w:hAnsiTheme="minorHAnsi" w:cstheme="minorHAnsi"/>
                <w:highlight w:val="yellow"/>
              </w:rPr>
              <w:t>sources.</w:t>
            </w:r>
          </w:p>
        </w:tc>
        <w:tc>
          <w:tcPr>
            <w:tcW w:w="2804" w:type="dxa"/>
          </w:tcPr>
          <w:p w14:paraId="591491B8" w14:textId="7AE181C4" w:rsidR="00402304" w:rsidRPr="00715285" w:rsidRDefault="001C6B3B" w:rsidP="007870F5">
            <w:pPr>
              <w:pStyle w:val="TableParagraph"/>
              <w:tabs>
                <w:tab w:val="left" w:pos="1700"/>
              </w:tabs>
              <w:spacing w:before="6"/>
              <w:ind w:right="599"/>
              <w:jc w:val="both"/>
              <w:rPr>
                <w:rFonts w:asciiTheme="minorHAnsi" w:hAnsiTheme="minorHAnsi" w:cstheme="minorHAnsi"/>
                <w:b/>
              </w:rPr>
            </w:pPr>
            <w:r w:rsidRPr="00715285">
              <w:rPr>
                <w:rFonts w:asciiTheme="minorHAnsi" w:hAnsiTheme="minorHAnsi" w:cstheme="minorHAnsi"/>
              </w:rPr>
              <w:t xml:space="preserve">Clear evidence of wide </w:t>
            </w:r>
            <w:r w:rsidR="00BF3955" w:rsidRPr="00715285">
              <w:rPr>
                <w:rFonts w:asciiTheme="minorHAnsi" w:hAnsiTheme="minorHAnsi" w:cstheme="minorHAnsi"/>
              </w:rPr>
              <w:t xml:space="preserve">scholarly </w:t>
            </w:r>
            <w:r w:rsidRPr="00715285">
              <w:rPr>
                <w:rFonts w:asciiTheme="minorHAnsi" w:hAnsiTheme="minorHAnsi" w:cstheme="minorHAnsi"/>
                <w:spacing w:val="-4"/>
              </w:rPr>
              <w:t xml:space="preserve">reading, </w:t>
            </w:r>
            <w:r w:rsidRPr="00715285">
              <w:rPr>
                <w:rFonts w:asciiTheme="minorHAnsi" w:hAnsiTheme="minorHAnsi" w:cstheme="minorHAnsi"/>
                <w:b/>
              </w:rPr>
              <w:t>A</w:t>
            </w:r>
            <w:r w:rsidR="00BF3955" w:rsidRPr="00715285">
              <w:rPr>
                <w:rFonts w:asciiTheme="minorHAnsi" w:hAnsiTheme="minorHAnsi" w:cstheme="minorHAnsi"/>
                <w:b/>
              </w:rPr>
              <w:t>de</w:t>
            </w:r>
            <w:r w:rsidRPr="00715285">
              <w:rPr>
                <w:rFonts w:asciiTheme="minorHAnsi" w:hAnsiTheme="minorHAnsi" w:cstheme="minorHAnsi"/>
                <w:b/>
              </w:rPr>
              <w:t xml:space="preserve">quate </w:t>
            </w:r>
            <w:r w:rsidRPr="00715285">
              <w:rPr>
                <w:rFonts w:asciiTheme="minorHAnsi" w:hAnsiTheme="minorHAnsi" w:cstheme="minorHAnsi"/>
              </w:rPr>
              <w:t xml:space="preserve">interpretive </w:t>
            </w:r>
            <w:r w:rsidRPr="00715285">
              <w:rPr>
                <w:rFonts w:asciiTheme="minorHAnsi" w:hAnsiTheme="minorHAnsi" w:cstheme="minorHAnsi"/>
                <w:spacing w:val="-4"/>
              </w:rPr>
              <w:t xml:space="preserve">and </w:t>
            </w:r>
            <w:r w:rsidRPr="00715285">
              <w:rPr>
                <w:rFonts w:asciiTheme="minorHAnsi" w:hAnsiTheme="minorHAnsi" w:cstheme="minorHAnsi"/>
              </w:rPr>
              <w:t xml:space="preserve">analytical ability. </w:t>
            </w:r>
            <w:r w:rsidRPr="00715285">
              <w:rPr>
                <w:rFonts w:asciiTheme="minorHAnsi" w:hAnsiTheme="minorHAnsi" w:cstheme="minorHAnsi"/>
                <w:b/>
              </w:rPr>
              <w:t>Content covered well but is descriptive rather than analytical.</w:t>
            </w:r>
          </w:p>
        </w:tc>
        <w:tc>
          <w:tcPr>
            <w:tcW w:w="2976" w:type="dxa"/>
          </w:tcPr>
          <w:p w14:paraId="052732DD" w14:textId="77777777" w:rsidR="00402304" w:rsidRPr="00D328A9" w:rsidRDefault="001C6B3B" w:rsidP="007870F5">
            <w:pPr>
              <w:pStyle w:val="TableParagraph"/>
              <w:spacing w:before="6"/>
              <w:ind w:left="115" w:right="516"/>
              <w:jc w:val="both"/>
              <w:rPr>
                <w:rFonts w:asciiTheme="minorHAnsi" w:hAnsiTheme="minorHAnsi" w:cstheme="minorHAnsi"/>
                <w:b/>
              </w:rPr>
            </w:pPr>
            <w:r w:rsidRPr="00D328A9">
              <w:rPr>
                <w:rFonts w:asciiTheme="minorHAnsi" w:hAnsiTheme="minorHAnsi" w:cstheme="minorHAnsi"/>
              </w:rPr>
              <w:t xml:space="preserve">Clear evidence of wide scholarly reading, </w:t>
            </w:r>
            <w:r w:rsidRPr="00D328A9">
              <w:rPr>
                <w:rFonts w:asciiTheme="minorHAnsi" w:hAnsiTheme="minorHAnsi" w:cstheme="minorHAnsi"/>
                <w:b/>
              </w:rPr>
              <w:t xml:space="preserve">Good </w:t>
            </w:r>
            <w:r w:rsidRPr="00D328A9">
              <w:rPr>
                <w:rFonts w:asciiTheme="minorHAnsi" w:hAnsiTheme="minorHAnsi" w:cstheme="minorHAnsi"/>
              </w:rPr>
              <w:t>interpretive and analytical ability.</w:t>
            </w:r>
            <w:r w:rsidRPr="00D328A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328A9">
              <w:rPr>
                <w:rFonts w:asciiTheme="minorHAnsi" w:hAnsiTheme="minorHAnsi" w:cstheme="minorHAnsi"/>
                <w:b/>
              </w:rPr>
              <w:t>Content</w:t>
            </w:r>
            <w:r w:rsidRPr="00D328A9">
              <w:rPr>
                <w:rFonts w:asciiTheme="minorHAnsi" w:hAnsiTheme="minorHAnsi" w:cstheme="minorHAnsi"/>
                <w:b/>
                <w:spacing w:val="-15"/>
              </w:rPr>
              <w:t xml:space="preserve"> </w:t>
            </w:r>
            <w:r w:rsidRPr="00D328A9">
              <w:rPr>
                <w:rFonts w:asciiTheme="minorHAnsi" w:hAnsiTheme="minorHAnsi" w:cstheme="minorHAnsi"/>
                <w:b/>
              </w:rPr>
              <w:t>covered</w:t>
            </w:r>
            <w:r w:rsidRPr="00D328A9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D328A9">
              <w:rPr>
                <w:rFonts w:asciiTheme="minorHAnsi" w:hAnsiTheme="minorHAnsi" w:cstheme="minorHAnsi"/>
                <w:b/>
              </w:rPr>
              <w:t>well and demonstrates some analysis.</w:t>
            </w:r>
          </w:p>
        </w:tc>
        <w:tc>
          <w:tcPr>
            <w:tcW w:w="3120" w:type="dxa"/>
          </w:tcPr>
          <w:p w14:paraId="4BD6F4CB" w14:textId="43F34385" w:rsidR="00402304" w:rsidRPr="005569B1" w:rsidRDefault="001C6B3B" w:rsidP="007870F5">
            <w:pPr>
              <w:pStyle w:val="TableParagraph"/>
              <w:tabs>
                <w:tab w:val="left" w:pos="1714"/>
              </w:tabs>
              <w:spacing w:before="6"/>
              <w:ind w:left="115" w:right="729"/>
              <w:jc w:val="both"/>
              <w:rPr>
                <w:rFonts w:asciiTheme="minorHAnsi" w:hAnsiTheme="minorHAnsi" w:cstheme="minorHAnsi"/>
                <w:b/>
              </w:rPr>
            </w:pPr>
            <w:r w:rsidRPr="005569B1">
              <w:rPr>
                <w:rFonts w:asciiTheme="minorHAnsi" w:hAnsiTheme="minorHAnsi" w:cstheme="minorHAnsi"/>
              </w:rPr>
              <w:t xml:space="preserve">Clear evidence of </w:t>
            </w:r>
            <w:r w:rsidRPr="005569B1">
              <w:rPr>
                <w:rFonts w:asciiTheme="minorHAnsi" w:hAnsiTheme="minorHAnsi" w:cstheme="minorHAnsi"/>
                <w:spacing w:val="-4"/>
              </w:rPr>
              <w:t xml:space="preserve">wide </w:t>
            </w:r>
            <w:r w:rsidRPr="005569B1">
              <w:rPr>
                <w:rFonts w:asciiTheme="minorHAnsi" w:hAnsiTheme="minorHAnsi" w:cstheme="minorHAnsi"/>
              </w:rPr>
              <w:t>scholarly</w:t>
            </w:r>
            <w:r w:rsidR="00BF3955" w:rsidRPr="005569B1">
              <w:rPr>
                <w:rFonts w:asciiTheme="minorHAnsi" w:hAnsiTheme="minorHAnsi" w:cstheme="minorHAnsi"/>
              </w:rPr>
              <w:t xml:space="preserve"> </w:t>
            </w:r>
            <w:r w:rsidRPr="005569B1">
              <w:rPr>
                <w:rFonts w:asciiTheme="minorHAnsi" w:hAnsiTheme="minorHAnsi" w:cstheme="minorHAnsi"/>
                <w:spacing w:val="-4"/>
              </w:rPr>
              <w:t xml:space="preserve">reading, </w:t>
            </w:r>
            <w:r w:rsidRPr="005569B1">
              <w:rPr>
                <w:rFonts w:asciiTheme="minorHAnsi" w:hAnsiTheme="minorHAnsi" w:cstheme="minorHAnsi"/>
              </w:rPr>
              <w:t xml:space="preserve">Demonstrates </w:t>
            </w:r>
            <w:r w:rsidRPr="005569B1">
              <w:rPr>
                <w:rFonts w:asciiTheme="minorHAnsi" w:hAnsiTheme="minorHAnsi" w:cstheme="minorHAnsi"/>
                <w:b/>
              </w:rPr>
              <w:t xml:space="preserve">high level </w:t>
            </w:r>
            <w:r w:rsidRPr="005569B1">
              <w:rPr>
                <w:rFonts w:asciiTheme="minorHAnsi" w:hAnsiTheme="minorHAnsi" w:cstheme="minorHAnsi"/>
              </w:rPr>
              <w:t xml:space="preserve">of interpretive </w:t>
            </w:r>
            <w:r w:rsidRPr="005569B1">
              <w:rPr>
                <w:rFonts w:asciiTheme="minorHAnsi" w:hAnsiTheme="minorHAnsi" w:cstheme="minorHAnsi"/>
                <w:spacing w:val="-5"/>
              </w:rPr>
              <w:t xml:space="preserve">and </w:t>
            </w:r>
            <w:r w:rsidRPr="005569B1">
              <w:rPr>
                <w:rFonts w:asciiTheme="minorHAnsi" w:hAnsiTheme="minorHAnsi" w:cstheme="minorHAnsi"/>
              </w:rPr>
              <w:t xml:space="preserve">analytical ability. </w:t>
            </w:r>
            <w:r w:rsidRPr="005569B1">
              <w:rPr>
                <w:rFonts w:asciiTheme="minorHAnsi" w:hAnsiTheme="minorHAnsi" w:cstheme="minorHAnsi"/>
                <w:b/>
              </w:rPr>
              <w:t>Content covered and analyzed</w:t>
            </w:r>
            <w:r w:rsidRPr="005569B1">
              <w:rPr>
                <w:rFonts w:asciiTheme="minorHAnsi" w:hAnsiTheme="minorHAnsi" w:cstheme="minorHAnsi"/>
                <w:b/>
                <w:spacing w:val="-17"/>
              </w:rPr>
              <w:t xml:space="preserve"> </w:t>
            </w:r>
            <w:r w:rsidRPr="005569B1">
              <w:rPr>
                <w:rFonts w:asciiTheme="minorHAnsi" w:hAnsiTheme="minorHAnsi" w:cstheme="minorHAnsi"/>
                <w:b/>
              </w:rPr>
              <w:t>well.</w:t>
            </w:r>
          </w:p>
        </w:tc>
        <w:tc>
          <w:tcPr>
            <w:tcW w:w="3403" w:type="dxa"/>
          </w:tcPr>
          <w:p w14:paraId="1079E58B" w14:textId="4501D864" w:rsidR="00402304" w:rsidRPr="00715285" w:rsidRDefault="001C6B3B" w:rsidP="007870F5">
            <w:pPr>
              <w:pStyle w:val="TableParagraph"/>
              <w:spacing w:before="6"/>
              <w:ind w:right="781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715285">
              <w:rPr>
                <w:rFonts w:asciiTheme="minorHAnsi" w:hAnsiTheme="minorHAnsi" w:cstheme="minorHAnsi"/>
              </w:rPr>
              <w:t xml:space="preserve">Clear evidence of </w:t>
            </w:r>
            <w:r w:rsidRPr="00715285">
              <w:rPr>
                <w:rFonts w:asciiTheme="minorHAnsi" w:hAnsiTheme="minorHAnsi" w:cstheme="minorHAnsi"/>
                <w:spacing w:val="-4"/>
              </w:rPr>
              <w:t xml:space="preserve">wide </w:t>
            </w:r>
            <w:r w:rsidRPr="00715285">
              <w:rPr>
                <w:rFonts w:asciiTheme="minorHAnsi" w:hAnsiTheme="minorHAnsi" w:cstheme="minorHAnsi"/>
              </w:rPr>
              <w:t xml:space="preserve">scholarly reading </w:t>
            </w:r>
            <w:r w:rsidRPr="00715285">
              <w:rPr>
                <w:rFonts w:asciiTheme="minorHAnsi" w:hAnsiTheme="minorHAnsi" w:cstheme="minorHAnsi"/>
                <w:spacing w:val="-2"/>
              </w:rPr>
              <w:t xml:space="preserve">and </w:t>
            </w:r>
            <w:r w:rsidRPr="00715285">
              <w:rPr>
                <w:rFonts w:asciiTheme="minorHAnsi" w:hAnsiTheme="minorHAnsi" w:cstheme="minorHAnsi"/>
                <w:b/>
              </w:rPr>
              <w:t>conceptual understanding</w:t>
            </w:r>
            <w:r w:rsidRPr="00715285">
              <w:rPr>
                <w:rFonts w:asciiTheme="minorHAnsi" w:hAnsiTheme="minorHAnsi" w:cstheme="minorHAnsi"/>
              </w:rPr>
              <w:t xml:space="preserve">. Demonstrates </w:t>
            </w:r>
            <w:r w:rsidRPr="00715285">
              <w:rPr>
                <w:rFonts w:asciiTheme="minorHAnsi" w:hAnsiTheme="minorHAnsi" w:cstheme="minorHAnsi"/>
                <w:b/>
              </w:rPr>
              <w:t xml:space="preserve">high level </w:t>
            </w:r>
            <w:r w:rsidRPr="00715285">
              <w:rPr>
                <w:rFonts w:asciiTheme="minorHAnsi" w:hAnsiTheme="minorHAnsi" w:cstheme="minorHAnsi"/>
              </w:rPr>
              <w:t xml:space="preserve">of interpretive </w:t>
            </w:r>
            <w:r w:rsidR="00715285">
              <w:rPr>
                <w:rFonts w:asciiTheme="minorHAnsi" w:hAnsiTheme="minorHAnsi" w:cstheme="minorHAnsi"/>
              </w:rPr>
              <w:t xml:space="preserve">&amp; </w:t>
            </w:r>
            <w:r w:rsidRPr="00715285">
              <w:rPr>
                <w:rFonts w:asciiTheme="minorHAnsi" w:hAnsiTheme="minorHAnsi" w:cstheme="minorHAnsi"/>
              </w:rPr>
              <w:t xml:space="preserve">analytical </w:t>
            </w:r>
            <w:r w:rsidR="00BF3955" w:rsidRPr="00715285">
              <w:rPr>
                <w:rFonts w:asciiTheme="minorHAnsi" w:hAnsiTheme="minorHAnsi" w:cstheme="minorHAnsi"/>
              </w:rPr>
              <w:t>ability</w:t>
            </w:r>
            <w:r w:rsidR="00715285">
              <w:rPr>
                <w:rFonts w:asciiTheme="minorHAnsi" w:hAnsiTheme="minorHAnsi" w:cstheme="minorHAnsi"/>
              </w:rPr>
              <w:t xml:space="preserve"> with </w:t>
            </w:r>
            <w:r w:rsidRPr="00715285">
              <w:rPr>
                <w:rFonts w:asciiTheme="minorHAnsi" w:hAnsiTheme="minorHAnsi" w:cstheme="minorHAnsi"/>
                <w:b/>
              </w:rPr>
              <w:t>substantial insight</w:t>
            </w:r>
            <w:r w:rsidRPr="00715285">
              <w:rPr>
                <w:rFonts w:asciiTheme="minorHAnsi" w:hAnsiTheme="minorHAnsi" w:cstheme="minorHAnsi"/>
                <w:b/>
                <w:spacing w:val="-17"/>
              </w:rPr>
              <w:t xml:space="preserve"> </w:t>
            </w:r>
            <w:r w:rsidRPr="00715285">
              <w:rPr>
                <w:rFonts w:asciiTheme="minorHAnsi" w:hAnsiTheme="minorHAnsi" w:cstheme="minorHAnsi"/>
              </w:rPr>
              <w:t>in</w:t>
            </w:r>
            <w:r w:rsidRPr="0071528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715285">
              <w:rPr>
                <w:rFonts w:asciiTheme="minorHAnsi" w:hAnsiTheme="minorHAnsi" w:cstheme="minorHAnsi"/>
              </w:rPr>
              <w:t>identifying</w:t>
            </w:r>
            <w:r w:rsidRPr="0071528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715285">
              <w:rPr>
                <w:rFonts w:asciiTheme="minorHAnsi" w:hAnsiTheme="minorHAnsi" w:cstheme="minorHAnsi"/>
              </w:rPr>
              <w:t>diagnostic issues</w:t>
            </w:r>
          </w:p>
        </w:tc>
      </w:tr>
      <w:tr w:rsidR="00402304" w:rsidRPr="00715285" w14:paraId="34DE7024" w14:textId="77777777" w:rsidTr="00BF3955">
        <w:trPr>
          <w:trHeight w:val="1823"/>
        </w:trPr>
        <w:tc>
          <w:tcPr>
            <w:tcW w:w="4285" w:type="dxa"/>
          </w:tcPr>
          <w:p w14:paraId="39105B8D" w14:textId="77777777" w:rsidR="00402304" w:rsidRPr="00715285" w:rsidRDefault="001C6B3B" w:rsidP="00BF3955">
            <w:pPr>
              <w:pStyle w:val="TableParagraph"/>
              <w:spacing w:before="3"/>
              <w:ind w:left="115" w:right="122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</w:rPr>
              <w:t xml:space="preserve">F) Student </w:t>
            </w:r>
            <w:r w:rsidRPr="00715285">
              <w:rPr>
                <w:rFonts w:asciiTheme="minorHAnsi" w:hAnsiTheme="minorHAnsi" w:cstheme="minorHAnsi"/>
                <w:b/>
              </w:rPr>
              <w:t xml:space="preserve">communicates </w:t>
            </w:r>
            <w:r w:rsidRPr="00715285">
              <w:rPr>
                <w:rFonts w:asciiTheme="minorHAnsi" w:hAnsiTheme="minorHAnsi" w:cstheme="minorHAnsi"/>
              </w:rPr>
              <w:t xml:space="preserve">findings effectively in the </w:t>
            </w:r>
            <w:r w:rsidRPr="00715285">
              <w:rPr>
                <w:rFonts w:asciiTheme="minorHAnsi" w:hAnsiTheme="minorHAnsi" w:cstheme="minorHAnsi"/>
                <w:b/>
              </w:rPr>
              <w:t xml:space="preserve">PowerPoint presentation </w:t>
            </w:r>
            <w:r w:rsidRPr="00715285">
              <w:rPr>
                <w:rFonts w:asciiTheme="minorHAnsi" w:hAnsiTheme="minorHAnsi" w:cstheme="minorHAnsi"/>
              </w:rPr>
              <w:t>using appropriate terminology and can demonstrate knowledge</w:t>
            </w:r>
            <w:r w:rsidRPr="007152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715285">
              <w:rPr>
                <w:rFonts w:asciiTheme="minorHAnsi" w:hAnsiTheme="minorHAnsi" w:cstheme="minorHAnsi"/>
              </w:rPr>
              <w:t>from clinical</w:t>
            </w:r>
            <w:r w:rsidRPr="0071528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15285">
              <w:rPr>
                <w:rFonts w:asciiTheme="minorHAnsi" w:hAnsiTheme="minorHAnsi" w:cstheme="minorHAnsi"/>
              </w:rPr>
              <w:t>perspective</w:t>
            </w:r>
          </w:p>
        </w:tc>
        <w:tc>
          <w:tcPr>
            <w:tcW w:w="2693" w:type="dxa"/>
          </w:tcPr>
          <w:p w14:paraId="3A253FED" w14:textId="29DFC67E" w:rsidR="00402304" w:rsidRPr="00D328A9" w:rsidRDefault="001C6B3B" w:rsidP="007870F5">
            <w:pPr>
              <w:pStyle w:val="TableParagraph"/>
              <w:tabs>
                <w:tab w:val="left" w:pos="1419"/>
              </w:tabs>
              <w:spacing w:before="6"/>
              <w:ind w:right="863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D328A9">
              <w:rPr>
                <w:rFonts w:asciiTheme="minorHAnsi" w:hAnsiTheme="minorHAnsi" w:cstheme="minorHAnsi"/>
                <w:highlight w:val="yellow"/>
              </w:rPr>
              <w:t>Description</w:t>
            </w:r>
            <w:r w:rsidR="00BF3955" w:rsidRPr="00D328A9">
              <w:rPr>
                <w:rFonts w:asciiTheme="minorHAnsi" w:hAnsiTheme="minorHAnsi" w:cstheme="minorHAnsi"/>
                <w:highlight w:val="yellow"/>
              </w:rPr>
              <w:t xml:space="preserve"> </w:t>
            </w:r>
            <w:r w:rsidRPr="00D328A9">
              <w:rPr>
                <w:rFonts w:asciiTheme="minorHAnsi" w:hAnsiTheme="minorHAnsi" w:cstheme="minorHAnsi"/>
                <w:spacing w:val="-10"/>
                <w:highlight w:val="yellow"/>
              </w:rPr>
              <w:t>is</w:t>
            </w:r>
            <w:r w:rsidR="00BF3955" w:rsidRPr="00D328A9">
              <w:rPr>
                <w:rFonts w:asciiTheme="minorHAnsi" w:hAnsiTheme="minorHAnsi" w:cstheme="minorHAnsi"/>
                <w:spacing w:val="-10"/>
                <w:highlight w:val="yellow"/>
              </w:rPr>
              <w:t xml:space="preserve"> </w:t>
            </w:r>
            <w:r w:rsidRPr="00D328A9">
              <w:rPr>
                <w:rFonts w:asciiTheme="minorHAnsi" w:hAnsiTheme="minorHAnsi" w:cstheme="minorHAnsi"/>
                <w:highlight w:val="yellow"/>
              </w:rPr>
              <w:t>fragmented</w:t>
            </w:r>
            <w:r w:rsidR="00715285" w:rsidRPr="00D328A9">
              <w:rPr>
                <w:rFonts w:asciiTheme="minorHAnsi" w:hAnsiTheme="minorHAnsi" w:cstheme="minorHAnsi"/>
                <w:highlight w:val="yellow"/>
              </w:rPr>
              <w:t xml:space="preserve"> and inc</w:t>
            </w:r>
            <w:r w:rsidRPr="00D328A9">
              <w:rPr>
                <w:rFonts w:asciiTheme="minorHAnsi" w:hAnsiTheme="minorHAnsi" w:cstheme="minorHAnsi"/>
                <w:highlight w:val="yellow"/>
              </w:rPr>
              <w:t>oheren</w:t>
            </w:r>
            <w:r w:rsidR="00715285" w:rsidRPr="00D328A9">
              <w:rPr>
                <w:rFonts w:asciiTheme="minorHAnsi" w:hAnsiTheme="minorHAnsi" w:cstheme="minorHAnsi"/>
                <w:highlight w:val="yellow"/>
              </w:rPr>
              <w:t>t</w:t>
            </w:r>
            <w:r w:rsidRPr="00D328A9">
              <w:rPr>
                <w:rFonts w:asciiTheme="minorHAnsi" w:hAnsiTheme="minorHAnsi" w:cstheme="minorHAnsi"/>
                <w:highlight w:val="yellow"/>
              </w:rPr>
              <w:t>.</w:t>
            </w:r>
            <w:r w:rsidR="00715285" w:rsidRPr="00D328A9">
              <w:rPr>
                <w:rFonts w:asciiTheme="minorHAnsi" w:hAnsiTheme="minorHAnsi" w:cstheme="minorHAnsi"/>
                <w:highlight w:val="yellow"/>
              </w:rPr>
              <w:t xml:space="preserve"> </w:t>
            </w:r>
            <w:r w:rsidR="007870F5" w:rsidRPr="00D328A9">
              <w:rPr>
                <w:rFonts w:asciiTheme="minorHAnsi" w:hAnsiTheme="minorHAnsi" w:cstheme="minorHAnsi"/>
                <w:highlight w:val="yellow"/>
              </w:rPr>
              <w:t>Ina</w:t>
            </w:r>
            <w:r w:rsidRPr="00D328A9">
              <w:rPr>
                <w:rFonts w:asciiTheme="minorHAnsi" w:hAnsiTheme="minorHAnsi" w:cstheme="minorHAnsi"/>
                <w:highlight w:val="yellow"/>
              </w:rPr>
              <w:t>ppropriate</w:t>
            </w:r>
            <w:r w:rsidR="00715285" w:rsidRPr="00D328A9">
              <w:rPr>
                <w:rFonts w:asciiTheme="minorHAnsi" w:hAnsiTheme="minorHAnsi" w:cstheme="minorHAnsi"/>
                <w:highlight w:val="yellow"/>
              </w:rPr>
              <w:t xml:space="preserve"> </w:t>
            </w:r>
            <w:r w:rsidRPr="00D328A9">
              <w:rPr>
                <w:rFonts w:asciiTheme="minorHAnsi" w:hAnsiTheme="minorHAnsi" w:cstheme="minorHAnsi"/>
                <w:highlight w:val="yellow"/>
              </w:rPr>
              <w:t>terminology</w:t>
            </w:r>
            <w:r w:rsidR="00BF3955" w:rsidRPr="00D328A9">
              <w:rPr>
                <w:rFonts w:asciiTheme="minorHAnsi" w:hAnsiTheme="minorHAnsi" w:cstheme="minorHAnsi"/>
                <w:highlight w:val="yellow"/>
              </w:rPr>
              <w:t xml:space="preserve"> </w:t>
            </w:r>
            <w:r w:rsidRPr="00D328A9">
              <w:rPr>
                <w:rFonts w:asciiTheme="minorHAnsi" w:hAnsiTheme="minorHAnsi" w:cstheme="minorHAnsi"/>
                <w:highlight w:val="yellow"/>
              </w:rPr>
              <w:t>used.</w:t>
            </w:r>
          </w:p>
        </w:tc>
        <w:tc>
          <w:tcPr>
            <w:tcW w:w="2804" w:type="dxa"/>
          </w:tcPr>
          <w:p w14:paraId="42122F8E" w14:textId="608120A3" w:rsidR="00402304" w:rsidRPr="00715285" w:rsidRDefault="001C6B3B" w:rsidP="007870F5">
            <w:pPr>
              <w:pStyle w:val="TableParagraph"/>
              <w:tabs>
                <w:tab w:val="left" w:pos="898"/>
                <w:tab w:val="left" w:pos="2150"/>
              </w:tabs>
              <w:jc w:val="both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</w:rPr>
              <w:t>All</w:t>
            </w:r>
            <w:r w:rsidR="00BF3955" w:rsidRPr="00715285">
              <w:rPr>
                <w:rFonts w:asciiTheme="minorHAnsi" w:hAnsiTheme="minorHAnsi" w:cstheme="minorHAnsi"/>
              </w:rPr>
              <w:t xml:space="preserve"> </w:t>
            </w:r>
            <w:r w:rsidRPr="00715285">
              <w:rPr>
                <w:rFonts w:asciiTheme="minorHAnsi" w:hAnsiTheme="minorHAnsi" w:cstheme="minorHAnsi"/>
              </w:rPr>
              <w:t>relevant</w:t>
            </w:r>
            <w:r w:rsidR="00BF3955" w:rsidRPr="00715285">
              <w:rPr>
                <w:rFonts w:asciiTheme="minorHAnsi" w:hAnsiTheme="minorHAnsi" w:cstheme="minorHAnsi"/>
              </w:rPr>
              <w:t xml:space="preserve"> </w:t>
            </w:r>
            <w:r w:rsidRPr="00715285">
              <w:rPr>
                <w:rFonts w:asciiTheme="minorHAnsi" w:hAnsiTheme="minorHAnsi" w:cstheme="minorHAnsi"/>
              </w:rPr>
              <w:t>concepts</w:t>
            </w:r>
          </w:p>
          <w:p w14:paraId="2BEB513F" w14:textId="3901CF2E" w:rsidR="00402304" w:rsidRPr="00715285" w:rsidRDefault="001C6B3B" w:rsidP="007870F5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  <w:b/>
              </w:rPr>
              <w:t>communicated clearly</w:t>
            </w:r>
            <w:r w:rsidRPr="00715285">
              <w:rPr>
                <w:rFonts w:asciiTheme="minorHAnsi" w:hAnsiTheme="minorHAnsi" w:cstheme="minorHAnsi"/>
              </w:rPr>
              <w:t>.</w:t>
            </w:r>
            <w:r w:rsidR="00BF3955" w:rsidRPr="00715285">
              <w:rPr>
                <w:rFonts w:asciiTheme="minorHAnsi" w:hAnsiTheme="minorHAnsi" w:cstheme="minorHAnsi"/>
              </w:rPr>
              <w:t xml:space="preserve"> </w:t>
            </w:r>
            <w:r w:rsidRPr="00715285">
              <w:rPr>
                <w:rFonts w:asciiTheme="minorHAnsi" w:hAnsiTheme="minorHAnsi" w:cstheme="minorHAnsi"/>
                <w:b/>
              </w:rPr>
              <w:t xml:space="preserve">Logical </w:t>
            </w:r>
            <w:r w:rsidRPr="00715285">
              <w:rPr>
                <w:rFonts w:asciiTheme="minorHAnsi" w:hAnsiTheme="minorHAnsi" w:cstheme="minorHAnsi"/>
              </w:rPr>
              <w:t xml:space="preserve">structure </w:t>
            </w:r>
            <w:r w:rsidRPr="00715285">
              <w:rPr>
                <w:rFonts w:asciiTheme="minorHAnsi" w:hAnsiTheme="minorHAnsi" w:cstheme="minorHAnsi"/>
                <w:spacing w:val="-5"/>
              </w:rPr>
              <w:t xml:space="preserve">and </w:t>
            </w:r>
            <w:r w:rsidRPr="00715285">
              <w:rPr>
                <w:rFonts w:asciiTheme="minorHAnsi" w:hAnsiTheme="minorHAnsi" w:cstheme="minorHAnsi"/>
              </w:rPr>
              <w:t xml:space="preserve">organization of ideas </w:t>
            </w:r>
            <w:r w:rsidRPr="00715285">
              <w:rPr>
                <w:rFonts w:asciiTheme="minorHAnsi" w:hAnsiTheme="minorHAnsi" w:cstheme="minorHAnsi"/>
                <w:spacing w:val="-5"/>
              </w:rPr>
              <w:t xml:space="preserve">and </w:t>
            </w:r>
            <w:r w:rsidRPr="00715285">
              <w:rPr>
                <w:rFonts w:asciiTheme="minorHAnsi" w:hAnsiTheme="minorHAnsi" w:cstheme="minorHAnsi"/>
                <w:b/>
              </w:rPr>
              <w:t>well-developed</w:t>
            </w:r>
            <w:r w:rsidR="00BF3955" w:rsidRPr="00715285">
              <w:rPr>
                <w:rFonts w:asciiTheme="minorHAnsi" w:hAnsiTheme="minorHAnsi" w:cstheme="minorHAnsi"/>
                <w:b/>
              </w:rPr>
              <w:t xml:space="preserve"> </w:t>
            </w:r>
            <w:r w:rsidRPr="00715285">
              <w:rPr>
                <w:rFonts w:asciiTheme="minorHAnsi" w:hAnsiTheme="minorHAnsi" w:cstheme="minorHAnsi"/>
                <w:spacing w:val="-4"/>
              </w:rPr>
              <w:t xml:space="preserve">links </w:t>
            </w:r>
            <w:r w:rsidRPr="00715285">
              <w:rPr>
                <w:rFonts w:asciiTheme="minorHAnsi" w:hAnsiTheme="minorHAnsi" w:cstheme="minorHAnsi"/>
              </w:rPr>
              <w:t>between</w:t>
            </w:r>
            <w:r w:rsidRPr="0071528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15285">
              <w:rPr>
                <w:rFonts w:asciiTheme="minorHAnsi" w:hAnsiTheme="minorHAnsi" w:cstheme="minorHAnsi"/>
              </w:rPr>
              <w:t>sections.</w:t>
            </w:r>
          </w:p>
        </w:tc>
        <w:tc>
          <w:tcPr>
            <w:tcW w:w="2976" w:type="dxa"/>
          </w:tcPr>
          <w:p w14:paraId="6665B0E5" w14:textId="1277A4BC" w:rsidR="00402304" w:rsidRPr="00D328A9" w:rsidRDefault="001C6B3B" w:rsidP="007870F5">
            <w:pPr>
              <w:pStyle w:val="TableParagraph"/>
              <w:tabs>
                <w:tab w:val="left" w:pos="903"/>
                <w:tab w:val="left" w:pos="2154"/>
              </w:tabs>
              <w:ind w:left="115"/>
              <w:jc w:val="both"/>
              <w:rPr>
                <w:rFonts w:asciiTheme="minorHAnsi" w:hAnsiTheme="minorHAnsi" w:cstheme="minorHAnsi"/>
              </w:rPr>
            </w:pPr>
            <w:r w:rsidRPr="00D328A9">
              <w:rPr>
                <w:rFonts w:asciiTheme="minorHAnsi" w:hAnsiTheme="minorHAnsi" w:cstheme="minorHAnsi"/>
              </w:rPr>
              <w:t>All</w:t>
            </w:r>
            <w:r w:rsidR="00BF3955" w:rsidRPr="00D328A9">
              <w:rPr>
                <w:rFonts w:asciiTheme="minorHAnsi" w:hAnsiTheme="minorHAnsi" w:cstheme="minorHAnsi"/>
              </w:rPr>
              <w:t xml:space="preserve"> </w:t>
            </w:r>
            <w:r w:rsidRPr="00D328A9">
              <w:rPr>
                <w:rFonts w:asciiTheme="minorHAnsi" w:hAnsiTheme="minorHAnsi" w:cstheme="minorHAnsi"/>
              </w:rPr>
              <w:t>relevant</w:t>
            </w:r>
            <w:r w:rsidR="00BF3955" w:rsidRPr="00D328A9">
              <w:rPr>
                <w:rFonts w:asciiTheme="minorHAnsi" w:hAnsiTheme="minorHAnsi" w:cstheme="minorHAnsi"/>
              </w:rPr>
              <w:t xml:space="preserve"> </w:t>
            </w:r>
            <w:r w:rsidRPr="00D328A9">
              <w:rPr>
                <w:rFonts w:asciiTheme="minorHAnsi" w:hAnsiTheme="minorHAnsi" w:cstheme="minorHAnsi"/>
              </w:rPr>
              <w:t>concepts</w:t>
            </w:r>
            <w:r w:rsidR="00BF3955" w:rsidRPr="00D328A9">
              <w:rPr>
                <w:rFonts w:asciiTheme="minorHAnsi" w:hAnsiTheme="minorHAnsi" w:cstheme="minorHAnsi"/>
              </w:rPr>
              <w:t xml:space="preserve"> </w:t>
            </w:r>
            <w:r w:rsidRPr="00D328A9">
              <w:rPr>
                <w:rFonts w:asciiTheme="minorHAnsi" w:hAnsiTheme="minorHAnsi" w:cstheme="minorHAnsi"/>
                <w:b/>
              </w:rPr>
              <w:t>communicated clearly</w:t>
            </w:r>
            <w:r w:rsidRPr="00D328A9">
              <w:rPr>
                <w:rFonts w:asciiTheme="minorHAnsi" w:hAnsiTheme="minorHAnsi" w:cstheme="minorHAnsi"/>
              </w:rPr>
              <w:t>.</w:t>
            </w:r>
          </w:p>
          <w:p w14:paraId="66403BFF" w14:textId="029F31CA" w:rsidR="00402304" w:rsidRPr="00D328A9" w:rsidRDefault="001C6B3B" w:rsidP="007870F5">
            <w:pPr>
              <w:pStyle w:val="TableParagraph"/>
              <w:ind w:left="115" w:right="333"/>
              <w:jc w:val="both"/>
              <w:rPr>
                <w:rFonts w:asciiTheme="minorHAnsi" w:hAnsiTheme="minorHAnsi" w:cstheme="minorHAnsi"/>
              </w:rPr>
            </w:pPr>
            <w:r w:rsidRPr="00D328A9">
              <w:rPr>
                <w:rFonts w:asciiTheme="minorHAnsi" w:hAnsiTheme="minorHAnsi" w:cstheme="minorHAnsi"/>
                <w:b/>
              </w:rPr>
              <w:t xml:space="preserve">Logical </w:t>
            </w:r>
            <w:r w:rsidRPr="00D328A9">
              <w:rPr>
                <w:rFonts w:asciiTheme="minorHAnsi" w:hAnsiTheme="minorHAnsi" w:cstheme="minorHAnsi"/>
              </w:rPr>
              <w:t>structure an</w:t>
            </w:r>
            <w:r w:rsidR="00BF3955" w:rsidRPr="00D328A9">
              <w:rPr>
                <w:rFonts w:asciiTheme="minorHAnsi" w:hAnsiTheme="minorHAnsi" w:cstheme="minorHAnsi"/>
              </w:rPr>
              <w:t xml:space="preserve">d </w:t>
            </w:r>
            <w:r w:rsidRPr="00D328A9">
              <w:rPr>
                <w:rFonts w:asciiTheme="minorHAnsi" w:hAnsiTheme="minorHAnsi" w:cstheme="minorHAnsi"/>
              </w:rPr>
              <w:t xml:space="preserve">organization of ideas and </w:t>
            </w:r>
            <w:r w:rsidRPr="00D328A9">
              <w:rPr>
                <w:rFonts w:asciiTheme="minorHAnsi" w:hAnsiTheme="minorHAnsi" w:cstheme="minorHAnsi"/>
                <w:b/>
              </w:rPr>
              <w:t xml:space="preserve">well- developed </w:t>
            </w:r>
            <w:r w:rsidRPr="00D328A9">
              <w:rPr>
                <w:rFonts w:asciiTheme="minorHAnsi" w:hAnsiTheme="minorHAnsi" w:cstheme="minorHAnsi"/>
              </w:rPr>
              <w:t xml:space="preserve">links between sections. </w:t>
            </w:r>
            <w:r w:rsidRPr="00D328A9">
              <w:rPr>
                <w:rFonts w:asciiTheme="minorHAnsi" w:hAnsiTheme="minorHAnsi" w:cstheme="minorHAnsi"/>
                <w:b/>
              </w:rPr>
              <w:t>Good level of communication</w:t>
            </w:r>
            <w:r w:rsidRPr="00D328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120" w:type="dxa"/>
          </w:tcPr>
          <w:p w14:paraId="3D4DDBF9" w14:textId="67D24A27" w:rsidR="00402304" w:rsidRPr="005569B1" w:rsidRDefault="001C6B3B" w:rsidP="007870F5">
            <w:pPr>
              <w:pStyle w:val="TableParagraph"/>
              <w:tabs>
                <w:tab w:val="left" w:pos="973"/>
                <w:tab w:val="left" w:pos="2295"/>
              </w:tabs>
              <w:ind w:left="115"/>
              <w:jc w:val="both"/>
              <w:rPr>
                <w:rFonts w:asciiTheme="minorHAnsi" w:hAnsiTheme="minorHAnsi" w:cstheme="minorHAnsi"/>
              </w:rPr>
            </w:pPr>
            <w:r w:rsidRPr="005569B1">
              <w:rPr>
                <w:rFonts w:asciiTheme="minorHAnsi" w:hAnsiTheme="minorHAnsi" w:cstheme="minorHAnsi"/>
              </w:rPr>
              <w:t>All</w:t>
            </w:r>
            <w:r w:rsidR="00BF3955" w:rsidRPr="005569B1">
              <w:rPr>
                <w:rFonts w:asciiTheme="minorHAnsi" w:hAnsiTheme="minorHAnsi" w:cstheme="minorHAnsi"/>
              </w:rPr>
              <w:t xml:space="preserve"> </w:t>
            </w:r>
            <w:r w:rsidRPr="005569B1">
              <w:rPr>
                <w:rFonts w:asciiTheme="minorHAnsi" w:hAnsiTheme="minorHAnsi" w:cstheme="minorHAnsi"/>
              </w:rPr>
              <w:t>relevant</w:t>
            </w:r>
            <w:r w:rsidR="00BF3955" w:rsidRPr="005569B1">
              <w:rPr>
                <w:rFonts w:asciiTheme="minorHAnsi" w:hAnsiTheme="minorHAnsi" w:cstheme="minorHAnsi"/>
              </w:rPr>
              <w:t xml:space="preserve"> </w:t>
            </w:r>
            <w:r w:rsidRPr="005569B1">
              <w:rPr>
                <w:rFonts w:asciiTheme="minorHAnsi" w:hAnsiTheme="minorHAnsi" w:cstheme="minorHAnsi"/>
              </w:rPr>
              <w:t>concepts</w:t>
            </w:r>
            <w:r w:rsidR="00BF3955" w:rsidRPr="005569B1">
              <w:rPr>
                <w:rFonts w:asciiTheme="minorHAnsi" w:hAnsiTheme="minorHAnsi" w:cstheme="minorHAnsi"/>
              </w:rPr>
              <w:t xml:space="preserve"> </w:t>
            </w:r>
            <w:r w:rsidRPr="005569B1">
              <w:rPr>
                <w:rFonts w:asciiTheme="minorHAnsi" w:hAnsiTheme="minorHAnsi" w:cstheme="minorHAnsi"/>
                <w:b/>
              </w:rPr>
              <w:t>communicated clearly</w:t>
            </w:r>
            <w:r w:rsidRPr="005569B1">
              <w:rPr>
                <w:rFonts w:asciiTheme="minorHAnsi" w:hAnsiTheme="minorHAnsi" w:cstheme="minorHAnsi"/>
              </w:rPr>
              <w:t>.</w:t>
            </w:r>
            <w:r w:rsidR="00BF3955" w:rsidRPr="005569B1">
              <w:rPr>
                <w:rFonts w:asciiTheme="minorHAnsi" w:hAnsiTheme="minorHAnsi" w:cstheme="minorHAnsi"/>
              </w:rPr>
              <w:t xml:space="preserve"> L</w:t>
            </w:r>
            <w:r w:rsidRPr="005569B1">
              <w:rPr>
                <w:rFonts w:asciiTheme="minorHAnsi" w:hAnsiTheme="minorHAnsi" w:cstheme="minorHAnsi"/>
                <w:b/>
              </w:rPr>
              <w:t xml:space="preserve">ogical </w:t>
            </w:r>
            <w:r w:rsidRPr="005569B1">
              <w:rPr>
                <w:rFonts w:asciiTheme="minorHAnsi" w:hAnsiTheme="minorHAnsi" w:cstheme="minorHAnsi"/>
              </w:rPr>
              <w:t xml:space="preserve">structure and organization of ideas and </w:t>
            </w:r>
            <w:r w:rsidRPr="005569B1">
              <w:rPr>
                <w:rFonts w:asciiTheme="minorHAnsi" w:hAnsiTheme="minorHAnsi" w:cstheme="minorHAnsi"/>
                <w:b/>
              </w:rPr>
              <w:t xml:space="preserve">well-developed </w:t>
            </w:r>
            <w:r w:rsidRPr="005569B1">
              <w:rPr>
                <w:rFonts w:asciiTheme="minorHAnsi" w:hAnsiTheme="minorHAnsi" w:cstheme="minorHAnsi"/>
              </w:rPr>
              <w:t xml:space="preserve">links between sections. </w:t>
            </w:r>
            <w:r w:rsidRPr="005569B1">
              <w:rPr>
                <w:rFonts w:asciiTheme="minorHAnsi" w:hAnsiTheme="minorHAnsi" w:cstheme="minorHAnsi"/>
                <w:b/>
              </w:rPr>
              <w:t>Visual and spoken elements are highly integrated</w:t>
            </w:r>
            <w:r w:rsidRPr="005569B1">
              <w:rPr>
                <w:rFonts w:asciiTheme="minorHAnsi" w:hAnsiTheme="minorHAnsi" w:cstheme="minorHAnsi"/>
              </w:rPr>
              <w:t xml:space="preserve">. </w:t>
            </w:r>
            <w:r w:rsidRPr="005569B1">
              <w:rPr>
                <w:rFonts w:asciiTheme="minorHAnsi" w:hAnsiTheme="minorHAnsi" w:cstheme="minorHAnsi"/>
                <w:b/>
              </w:rPr>
              <w:t xml:space="preserve">Professional, </w:t>
            </w:r>
            <w:r w:rsidRPr="005569B1">
              <w:rPr>
                <w:rFonts w:asciiTheme="minorHAnsi" w:hAnsiTheme="minorHAnsi" w:cstheme="minorHAnsi"/>
              </w:rPr>
              <w:t xml:space="preserve">thorough, </w:t>
            </w:r>
            <w:r w:rsidRPr="005569B1">
              <w:rPr>
                <w:rFonts w:asciiTheme="minorHAnsi" w:hAnsiTheme="minorHAnsi" w:cstheme="minorHAnsi"/>
                <w:b/>
              </w:rPr>
              <w:t>and succinct.</w:t>
            </w:r>
          </w:p>
        </w:tc>
        <w:tc>
          <w:tcPr>
            <w:tcW w:w="3403" w:type="dxa"/>
          </w:tcPr>
          <w:p w14:paraId="71C1DA3E" w14:textId="030594F0" w:rsidR="00402304" w:rsidRPr="00715285" w:rsidRDefault="001C6B3B" w:rsidP="007870F5">
            <w:pPr>
              <w:pStyle w:val="TableParagraph"/>
              <w:spacing w:before="3"/>
              <w:ind w:right="220" w:firstLine="46"/>
              <w:jc w:val="both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  <w:b/>
              </w:rPr>
              <w:t xml:space="preserve">Excellent structure and organization </w:t>
            </w:r>
            <w:r w:rsidRPr="00715285">
              <w:rPr>
                <w:rFonts w:asciiTheme="minorHAnsi" w:hAnsiTheme="minorHAnsi" w:cstheme="minorHAnsi"/>
              </w:rPr>
              <w:t>of ideas and fully developed links between sections.</w:t>
            </w:r>
            <w:r w:rsidR="00BF3955" w:rsidRPr="00715285">
              <w:rPr>
                <w:rFonts w:asciiTheme="minorHAnsi" w:hAnsiTheme="minorHAnsi" w:cstheme="minorHAnsi"/>
              </w:rPr>
              <w:t xml:space="preserve"> </w:t>
            </w:r>
            <w:r w:rsidRPr="00715285">
              <w:rPr>
                <w:rFonts w:asciiTheme="minorHAnsi" w:hAnsiTheme="minorHAnsi" w:cstheme="minorHAnsi"/>
                <w:b/>
              </w:rPr>
              <w:t>Visual and spoken elements are highly integrated</w:t>
            </w:r>
            <w:r w:rsidRPr="00715285">
              <w:rPr>
                <w:rFonts w:asciiTheme="minorHAnsi" w:hAnsiTheme="minorHAnsi" w:cstheme="minorHAnsi"/>
              </w:rPr>
              <w:t xml:space="preserve">. </w:t>
            </w:r>
            <w:r w:rsidRPr="00715285">
              <w:rPr>
                <w:rFonts w:asciiTheme="minorHAnsi" w:hAnsiTheme="minorHAnsi" w:cstheme="minorHAnsi"/>
                <w:b/>
              </w:rPr>
              <w:t xml:space="preserve">Professional </w:t>
            </w:r>
            <w:r w:rsidRPr="00715285">
              <w:rPr>
                <w:rFonts w:asciiTheme="minorHAnsi" w:hAnsiTheme="minorHAnsi" w:cstheme="minorHAnsi"/>
              </w:rPr>
              <w:t>in appearance, thorough</w:t>
            </w:r>
            <w:r w:rsidRPr="00715285">
              <w:rPr>
                <w:rFonts w:asciiTheme="minorHAnsi" w:hAnsiTheme="minorHAnsi" w:cstheme="minorHAnsi"/>
                <w:b/>
              </w:rPr>
              <w:t>, excellent, succinct &amp; comprehensive.</w:t>
            </w:r>
          </w:p>
        </w:tc>
      </w:tr>
      <w:tr w:rsidR="00402304" w:rsidRPr="00715285" w14:paraId="105D7105" w14:textId="77777777" w:rsidTr="00BF3955">
        <w:trPr>
          <w:trHeight w:val="1828"/>
        </w:trPr>
        <w:tc>
          <w:tcPr>
            <w:tcW w:w="4285" w:type="dxa"/>
          </w:tcPr>
          <w:p w14:paraId="5480D30B" w14:textId="77777777" w:rsidR="00402304" w:rsidRPr="00715285" w:rsidRDefault="001C6B3B" w:rsidP="00BF3955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715285">
              <w:rPr>
                <w:rFonts w:asciiTheme="minorHAnsi" w:hAnsiTheme="minorHAnsi" w:cstheme="minorHAnsi"/>
              </w:rPr>
              <w:t>G) Academic Integrity</w:t>
            </w:r>
          </w:p>
          <w:p w14:paraId="6D2D2F26" w14:textId="77777777" w:rsidR="00402304" w:rsidRPr="00715285" w:rsidRDefault="00402304" w:rsidP="00BF3955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</w:rPr>
            </w:pPr>
          </w:p>
          <w:p w14:paraId="7976C30E" w14:textId="77777777" w:rsidR="00402304" w:rsidRPr="00715285" w:rsidRDefault="001C6B3B" w:rsidP="00C35F17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715285">
              <w:rPr>
                <w:rFonts w:asciiTheme="minorHAnsi" w:hAnsiTheme="minorHAnsi" w:cstheme="minorHAnsi"/>
                <w:b/>
              </w:rPr>
              <w:t>If student fails in this category, then overall mark is a Fail</w:t>
            </w:r>
          </w:p>
        </w:tc>
        <w:tc>
          <w:tcPr>
            <w:tcW w:w="2693" w:type="dxa"/>
          </w:tcPr>
          <w:p w14:paraId="5C25F2D6" w14:textId="77777777" w:rsidR="00402304" w:rsidRPr="005218DD" w:rsidRDefault="001C6B3B" w:rsidP="00BF3955">
            <w:pPr>
              <w:pStyle w:val="TableParagraph"/>
              <w:spacing w:before="6"/>
              <w:ind w:right="217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5218DD">
              <w:rPr>
                <w:rFonts w:asciiTheme="minorHAnsi" w:hAnsiTheme="minorHAnsi" w:cstheme="minorHAnsi"/>
                <w:highlight w:val="yellow"/>
              </w:rPr>
              <w:t>No or little evidence of citation of literature.</w:t>
            </w:r>
          </w:p>
          <w:p w14:paraId="36E1D43C" w14:textId="2F16BF7A" w:rsidR="00402304" w:rsidRPr="00715285" w:rsidRDefault="001C6B3B" w:rsidP="00BF3955">
            <w:pPr>
              <w:pStyle w:val="TableParagraph"/>
              <w:tabs>
                <w:tab w:val="left" w:pos="1595"/>
              </w:tabs>
              <w:ind w:right="226"/>
              <w:jc w:val="center"/>
              <w:rPr>
                <w:rFonts w:asciiTheme="minorHAnsi" w:hAnsiTheme="minorHAnsi" w:cstheme="minorHAnsi"/>
              </w:rPr>
            </w:pPr>
            <w:r w:rsidRPr="005218DD">
              <w:rPr>
                <w:rFonts w:asciiTheme="minorHAnsi" w:hAnsiTheme="minorHAnsi" w:cstheme="minorHAnsi"/>
                <w:highlight w:val="yellow"/>
              </w:rPr>
              <w:t>Literature if cited is limited in number and incomplete. Inconsistent referencing</w:t>
            </w:r>
            <w:r w:rsidR="00BF3955" w:rsidRPr="005218DD">
              <w:rPr>
                <w:rFonts w:asciiTheme="minorHAnsi" w:hAnsiTheme="minorHAnsi" w:cstheme="minorHAnsi"/>
                <w:highlight w:val="yellow"/>
              </w:rPr>
              <w:t xml:space="preserve">. </w:t>
            </w:r>
            <w:r w:rsidRPr="005218DD">
              <w:rPr>
                <w:rFonts w:asciiTheme="minorHAnsi" w:hAnsiTheme="minorHAnsi" w:cstheme="minorHAnsi"/>
                <w:spacing w:val="-3"/>
                <w:highlight w:val="yellow"/>
              </w:rPr>
              <w:t xml:space="preserve">Patient </w:t>
            </w:r>
            <w:r w:rsidRPr="005218DD">
              <w:rPr>
                <w:rFonts w:asciiTheme="minorHAnsi" w:hAnsiTheme="minorHAnsi" w:cstheme="minorHAnsi"/>
                <w:highlight w:val="yellow"/>
              </w:rPr>
              <w:t>identity</w:t>
            </w:r>
            <w:r w:rsidRPr="005218DD">
              <w:rPr>
                <w:rFonts w:asciiTheme="minorHAnsi" w:hAnsiTheme="minorHAnsi" w:cstheme="minorHAnsi"/>
                <w:spacing w:val="-2"/>
                <w:highlight w:val="yellow"/>
              </w:rPr>
              <w:t xml:space="preserve"> </w:t>
            </w:r>
            <w:r w:rsidRPr="005218DD">
              <w:rPr>
                <w:rFonts w:asciiTheme="minorHAnsi" w:hAnsiTheme="minorHAnsi" w:cstheme="minorHAnsi"/>
                <w:highlight w:val="yellow"/>
              </w:rPr>
              <w:t>compromised</w:t>
            </w:r>
          </w:p>
        </w:tc>
        <w:tc>
          <w:tcPr>
            <w:tcW w:w="12303" w:type="dxa"/>
            <w:gridSpan w:val="4"/>
          </w:tcPr>
          <w:p w14:paraId="1097C922" w14:textId="6727173D" w:rsidR="00402304" w:rsidRPr="005218DD" w:rsidRDefault="001C6B3B" w:rsidP="00BF3955">
            <w:pPr>
              <w:pStyle w:val="TableParagraph"/>
              <w:numPr>
                <w:ilvl w:val="0"/>
                <w:numId w:val="1"/>
              </w:numPr>
              <w:tabs>
                <w:tab w:val="left" w:pos="930"/>
                <w:tab w:val="left" w:pos="931"/>
              </w:tabs>
              <w:rPr>
                <w:rFonts w:asciiTheme="minorHAnsi" w:hAnsiTheme="minorHAnsi" w:cstheme="minorHAnsi"/>
              </w:rPr>
            </w:pPr>
            <w:r w:rsidRPr="005218DD">
              <w:rPr>
                <w:rFonts w:asciiTheme="minorHAnsi" w:hAnsiTheme="minorHAnsi" w:cstheme="minorHAnsi"/>
              </w:rPr>
              <w:t>Literature</w:t>
            </w:r>
            <w:r w:rsidRPr="005218D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218DD">
              <w:rPr>
                <w:rFonts w:asciiTheme="minorHAnsi" w:hAnsiTheme="minorHAnsi" w:cstheme="minorHAnsi"/>
              </w:rPr>
              <w:t>cited</w:t>
            </w:r>
            <w:r w:rsidRPr="005218D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218DD">
              <w:rPr>
                <w:rFonts w:asciiTheme="minorHAnsi" w:hAnsiTheme="minorHAnsi" w:cstheme="minorHAnsi"/>
              </w:rPr>
              <w:t>and</w:t>
            </w:r>
            <w:r w:rsidRPr="005218D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218DD">
              <w:rPr>
                <w:rFonts w:asciiTheme="minorHAnsi" w:hAnsiTheme="minorHAnsi" w:cstheme="minorHAnsi"/>
              </w:rPr>
              <w:t>complete</w:t>
            </w:r>
            <w:r w:rsidRPr="005218D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218DD">
              <w:rPr>
                <w:rFonts w:asciiTheme="minorHAnsi" w:hAnsiTheme="minorHAnsi" w:cstheme="minorHAnsi"/>
              </w:rPr>
              <w:t>with</w:t>
            </w:r>
            <w:r w:rsidRPr="005218D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218DD">
              <w:rPr>
                <w:rFonts w:asciiTheme="minorHAnsi" w:hAnsiTheme="minorHAnsi" w:cstheme="minorHAnsi"/>
              </w:rPr>
              <w:t>a</w:t>
            </w:r>
            <w:r w:rsidRPr="005218D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218DD">
              <w:rPr>
                <w:rFonts w:asciiTheme="minorHAnsi" w:hAnsiTheme="minorHAnsi" w:cstheme="minorHAnsi"/>
              </w:rPr>
              <w:t>variety</w:t>
            </w:r>
            <w:r w:rsidRPr="005218D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218DD">
              <w:rPr>
                <w:rFonts w:asciiTheme="minorHAnsi" w:hAnsiTheme="minorHAnsi" w:cstheme="minorHAnsi"/>
              </w:rPr>
              <w:t xml:space="preserve">of </w:t>
            </w:r>
            <w:r w:rsidRPr="005218DD">
              <w:rPr>
                <w:rFonts w:asciiTheme="minorHAnsi" w:hAnsiTheme="minorHAnsi" w:cstheme="minorHAnsi"/>
                <w:b/>
              </w:rPr>
              <w:t>relevant</w:t>
            </w:r>
            <w:r w:rsidRPr="005218DD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5218DD">
              <w:rPr>
                <w:rFonts w:asciiTheme="minorHAnsi" w:hAnsiTheme="minorHAnsi" w:cstheme="minorHAnsi"/>
                <w:b/>
              </w:rPr>
              <w:t>peer-reviewed</w:t>
            </w:r>
            <w:r w:rsidRPr="005218D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5218DD">
              <w:rPr>
                <w:rFonts w:asciiTheme="minorHAnsi" w:hAnsiTheme="minorHAnsi" w:cstheme="minorHAnsi"/>
                <w:b/>
              </w:rPr>
              <w:t>and</w:t>
            </w:r>
            <w:r w:rsidRPr="005218DD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5218DD">
              <w:rPr>
                <w:rFonts w:asciiTheme="minorHAnsi" w:hAnsiTheme="minorHAnsi" w:cstheme="minorHAnsi"/>
                <w:b/>
              </w:rPr>
              <w:t>scholarly</w:t>
            </w:r>
            <w:r w:rsidRPr="005218DD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715285" w:rsidRPr="005218DD">
              <w:rPr>
                <w:rFonts w:asciiTheme="minorHAnsi" w:hAnsiTheme="minorHAnsi" w:cstheme="minorHAnsi"/>
              </w:rPr>
              <w:t>resources.</w:t>
            </w:r>
          </w:p>
          <w:p w14:paraId="2A0BCDD5" w14:textId="77777777" w:rsidR="00402304" w:rsidRPr="005218DD" w:rsidRDefault="001C6B3B" w:rsidP="00BF3955">
            <w:pPr>
              <w:pStyle w:val="TableParagraph"/>
              <w:numPr>
                <w:ilvl w:val="0"/>
                <w:numId w:val="1"/>
              </w:numPr>
              <w:tabs>
                <w:tab w:val="left" w:pos="930"/>
                <w:tab w:val="left" w:pos="931"/>
              </w:tabs>
              <w:rPr>
                <w:rFonts w:asciiTheme="minorHAnsi" w:hAnsiTheme="minorHAnsi" w:cstheme="minorHAnsi"/>
              </w:rPr>
            </w:pPr>
            <w:r w:rsidRPr="005218DD">
              <w:rPr>
                <w:rFonts w:asciiTheme="minorHAnsi" w:hAnsiTheme="minorHAnsi" w:cstheme="minorHAnsi"/>
              </w:rPr>
              <w:t>Appropriate referencing style as</w:t>
            </w:r>
            <w:r w:rsidRPr="005218DD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5218DD">
              <w:rPr>
                <w:rFonts w:asciiTheme="minorHAnsi" w:hAnsiTheme="minorHAnsi" w:cstheme="minorHAnsi"/>
              </w:rPr>
              <w:t>advised.</w:t>
            </w:r>
          </w:p>
          <w:p w14:paraId="21E42BDD" w14:textId="77777777" w:rsidR="00402304" w:rsidRPr="005218DD" w:rsidRDefault="001C6B3B" w:rsidP="00BF3955">
            <w:pPr>
              <w:pStyle w:val="TableParagraph"/>
              <w:numPr>
                <w:ilvl w:val="0"/>
                <w:numId w:val="1"/>
              </w:numPr>
              <w:tabs>
                <w:tab w:val="left" w:pos="930"/>
                <w:tab w:val="left" w:pos="931"/>
              </w:tabs>
              <w:rPr>
                <w:rFonts w:asciiTheme="minorHAnsi" w:hAnsiTheme="minorHAnsi" w:cstheme="minorHAnsi"/>
              </w:rPr>
            </w:pPr>
            <w:r w:rsidRPr="005218DD">
              <w:rPr>
                <w:rFonts w:asciiTheme="minorHAnsi" w:hAnsiTheme="minorHAnsi" w:cstheme="minorHAnsi"/>
              </w:rPr>
              <w:t>Consistent paraphrasing of data and ideas</w:t>
            </w:r>
            <w:r w:rsidRPr="005218DD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5218DD">
              <w:rPr>
                <w:rFonts w:asciiTheme="minorHAnsi" w:hAnsiTheme="minorHAnsi" w:cstheme="minorHAnsi"/>
              </w:rPr>
              <w:t>seen.</w:t>
            </w:r>
          </w:p>
          <w:p w14:paraId="49737BB3" w14:textId="77777777" w:rsidR="00402304" w:rsidRPr="005218DD" w:rsidRDefault="001C6B3B" w:rsidP="00BF3955">
            <w:pPr>
              <w:pStyle w:val="TableParagraph"/>
              <w:numPr>
                <w:ilvl w:val="0"/>
                <w:numId w:val="1"/>
              </w:numPr>
              <w:tabs>
                <w:tab w:val="left" w:pos="930"/>
                <w:tab w:val="left" w:pos="931"/>
              </w:tabs>
              <w:rPr>
                <w:rFonts w:asciiTheme="minorHAnsi" w:hAnsiTheme="minorHAnsi" w:cstheme="minorHAnsi"/>
              </w:rPr>
            </w:pPr>
            <w:r w:rsidRPr="005218DD">
              <w:rPr>
                <w:rFonts w:asciiTheme="minorHAnsi" w:hAnsiTheme="minorHAnsi" w:cstheme="minorHAnsi"/>
                <w:b/>
              </w:rPr>
              <w:t>Sources</w:t>
            </w:r>
            <w:r w:rsidRPr="005218D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5218DD">
              <w:rPr>
                <w:rFonts w:asciiTheme="minorHAnsi" w:hAnsiTheme="minorHAnsi" w:cstheme="minorHAnsi"/>
                <w:b/>
              </w:rPr>
              <w:t>are integrated</w:t>
            </w:r>
            <w:r w:rsidRPr="005218D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5218DD">
              <w:rPr>
                <w:rFonts w:asciiTheme="minorHAnsi" w:hAnsiTheme="minorHAnsi" w:cstheme="minorHAnsi"/>
                <w:b/>
              </w:rPr>
              <w:t>and</w:t>
            </w:r>
            <w:r w:rsidRPr="005218DD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5218DD">
              <w:rPr>
                <w:rFonts w:asciiTheme="minorHAnsi" w:hAnsiTheme="minorHAnsi" w:cstheme="minorHAnsi"/>
                <w:b/>
              </w:rPr>
              <w:t>analyzed</w:t>
            </w:r>
            <w:r w:rsidRPr="005218DD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5218DD">
              <w:rPr>
                <w:rFonts w:asciiTheme="minorHAnsi" w:hAnsiTheme="minorHAnsi" w:cstheme="minorHAnsi"/>
                <w:b/>
              </w:rPr>
              <w:t>well</w:t>
            </w:r>
            <w:r w:rsidRPr="005218DD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5218DD">
              <w:rPr>
                <w:rFonts w:asciiTheme="minorHAnsi" w:hAnsiTheme="minorHAnsi" w:cstheme="minorHAnsi"/>
              </w:rPr>
              <w:t>in</w:t>
            </w:r>
            <w:r w:rsidRPr="005218D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218DD">
              <w:rPr>
                <w:rFonts w:asciiTheme="minorHAnsi" w:hAnsiTheme="minorHAnsi" w:cstheme="minorHAnsi"/>
              </w:rPr>
              <w:t>the</w:t>
            </w:r>
            <w:r w:rsidRPr="005218D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218DD">
              <w:rPr>
                <w:rFonts w:asciiTheme="minorHAnsi" w:hAnsiTheme="minorHAnsi" w:cstheme="minorHAnsi"/>
              </w:rPr>
              <w:t>content</w:t>
            </w:r>
            <w:r w:rsidRPr="005218D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218DD">
              <w:rPr>
                <w:rFonts w:asciiTheme="minorHAnsi" w:hAnsiTheme="minorHAnsi" w:cstheme="minorHAnsi"/>
              </w:rPr>
              <w:t>to cover</w:t>
            </w:r>
            <w:r w:rsidRPr="005218D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218DD">
              <w:rPr>
                <w:rFonts w:asciiTheme="minorHAnsi" w:hAnsiTheme="minorHAnsi" w:cstheme="minorHAnsi"/>
              </w:rPr>
              <w:t>key</w:t>
            </w:r>
            <w:r w:rsidRPr="005218D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218DD">
              <w:rPr>
                <w:rFonts w:asciiTheme="minorHAnsi" w:hAnsiTheme="minorHAnsi" w:cstheme="minorHAnsi"/>
              </w:rPr>
              <w:t>concepts.</w:t>
            </w:r>
          </w:p>
          <w:p w14:paraId="6E5D67A1" w14:textId="77777777" w:rsidR="00402304" w:rsidRPr="00715285" w:rsidRDefault="001C6B3B" w:rsidP="00BF3955">
            <w:pPr>
              <w:pStyle w:val="TableParagraph"/>
              <w:numPr>
                <w:ilvl w:val="0"/>
                <w:numId w:val="1"/>
              </w:numPr>
              <w:tabs>
                <w:tab w:val="left" w:pos="930"/>
                <w:tab w:val="left" w:pos="931"/>
              </w:tabs>
              <w:rPr>
                <w:rFonts w:asciiTheme="minorHAnsi" w:hAnsiTheme="minorHAnsi" w:cstheme="minorHAnsi"/>
              </w:rPr>
            </w:pPr>
            <w:r w:rsidRPr="005218DD">
              <w:rPr>
                <w:rFonts w:asciiTheme="minorHAnsi" w:hAnsiTheme="minorHAnsi" w:cstheme="minorHAnsi"/>
              </w:rPr>
              <w:t>Images used are devoid of any patient identification</w:t>
            </w:r>
            <w:r w:rsidRPr="005218D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218DD">
              <w:rPr>
                <w:rFonts w:asciiTheme="minorHAnsi" w:hAnsiTheme="minorHAnsi" w:cstheme="minorHAnsi"/>
              </w:rPr>
              <w:t>data</w:t>
            </w:r>
          </w:p>
        </w:tc>
      </w:tr>
    </w:tbl>
    <w:p w14:paraId="0666009D" w14:textId="1B23B236" w:rsidR="007673BE" w:rsidRDefault="00C8421D" w:rsidP="007673BE">
      <w:pPr>
        <w:rPr>
          <w:b/>
          <w:bCs/>
          <w:color w:val="0070C0"/>
        </w:rPr>
      </w:pPr>
      <w:r>
        <w:rPr>
          <w:b/>
          <w:bCs/>
          <w:color w:val="0070C0"/>
        </w:rPr>
        <w:t>www,</w:t>
      </w:r>
    </w:p>
    <w:p w14:paraId="5C2C43AB" w14:textId="1182E33A" w:rsidR="00D33C91" w:rsidRPr="001B1631" w:rsidRDefault="00D33C91" w:rsidP="007673BE">
      <w:pPr>
        <w:rPr>
          <w:b/>
          <w:bCs/>
          <w:color w:val="0070C0"/>
        </w:rPr>
      </w:pPr>
    </w:p>
    <w:p w14:paraId="4F83E278" w14:textId="71442B22" w:rsidR="009D1702" w:rsidRDefault="005218DD" w:rsidP="007673BE">
      <w:pPr>
        <w:rPr>
          <w:b/>
          <w:bCs/>
          <w:color w:val="0070C0"/>
        </w:rPr>
      </w:pPr>
      <w:r>
        <w:rPr>
          <w:b/>
          <w:bCs/>
          <w:color w:val="0070C0"/>
        </w:rPr>
        <w:t>Marking this for the attempt, however, it is an incomplete attempt and does not fit the brief. Audio is overlapped, referencing must improve, and it is only for 3 minutes</w:t>
      </w:r>
      <w:r w:rsidR="009D1702">
        <w:rPr>
          <w:b/>
          <w:bCs/>
          <w:color w:val="0070C0"/>
        </w:rPr>
        <w:t>.</w:t>
      </w:r>
      <w:r>
        <w:rPr>
          <w:b/>
          <w:bCs/>
          <w:color w:val="0070C0"/>
        </w:rPr>
        <w:t xml:space="preserve"> Content fails to demonstrate understanding of the topic and the Turnitin file is basic and is only an outline. The assessment required thorough description of a case and not just several sentences put together.</w:t>
      </w:r>
    </w:p>
    <w:p w14:paraId="392A310F" w14:textId="77777777" w:rsidR="009126C9" w:rsidRDefault="009126C9" w:rsidP="007673BE">
      <w:pPr>
        <w:rPr>
          <w:b/>
          <w:bCs/>
          <w:color w:val="0070C0"/>
        </w:rPr>
      </w:pPr>
    </w:p>
    <w:p w14:paraId="5565B30F" w14:textId="5F3E868A" w:rsidR="007673BE" w:rsidRPr="001B1631" w:rsidRDefault="007673BE" w:rsidP="007673BE">
      <w:pPr>
        <w:rPr>
          <w:b/>
          <w:bCs/>
          <w:color w:val="0070C0"/>
        </w:rPr>
      </w:pPr>
      <w:r>
        <w:rPr>
          <w:b/>
          <w:bCs/>
          <w:color w:val="0070C0"/>
        </w:rPr>
        <w:t>SM</w:t>
      </w:r>
    </w:p>
    <w:p w14:paraId="29A25CC1" w14:textId="578E3A78" w:rsidR="00860911" w:rsidRDefault="00860911" w:rsidP="007673BE">
      <w:pPr>
        <w:rPr>
          <w:color w:val="FF0000"/>
        </w:rPr>
      </w:pPr>
    </w:p>
    <w:sectPr w:rsidR="00860911">
      <w:type w:val="continuous"/>
      <w:pgSz w:w="23820" w:h="16840" w:orient="landscape"/>
      <w:pgMar w:top="1120" w:right="2140" w:bottom="28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664FE"/>
    <w:multiLevelType w:val="hybridMultilevel"/>
    <w:tmpl w:val="5FF472FA"/>
    <w:lvl w:ilvl="0" w:tplc="403CCA98">
      <w:start w:val="1"/>
      <w:numFmt w:val="lowerRoman"/>
      <w:lvlText w:val="%1."/>
      <w:lvlJc w:val="left"/>
      <w:pPr>
        <w:ind w:left="255" w:hanging="141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n-US" w:eastAsia="en-US" w:bidi="en-US"/>
      </w:rPr>
    </w:lvl>
    <w:lvl w:ilvl="1" w:tplc="D06A2AEC">
      <w:numFmt w:val="bullet"/>
      <w:lvlText w:val="•"/>
      <w:lvlJc w:val="left"/>
      <w:pPr>
        <w:ind w:left="671" w:hanging="141"/>
      </w:pPr>
      <w:rPr>
        <w:rFonts w:hint="default"/>
        <w:lang w:val="en-US" w:eastAsia="en-US" w:bidi="en-US"/>
      </w:rPr>
    </w:lvl>
    <w:lvl w:ilvl="2" w:tplc="1312ED0E">
      <w:numFmt w:val="bullet"/>
      <w:lvlText w:val="•"/>
      <w:lvlJc w:val="left"/>
      <w:pPr>
        <w:ind w:left="1083" w:hanging="141"/>
      </w:pPr>
      <w:rPr>
        <w:rFonts w:hint="default"/>
        <w:lang w:val="en-US" w:eastAsia="en-US" w:bidi="en-US"/>
      </w:rPr>
    </w:lvl>
    <w:lvl w:ilvl="3" w:tplc="B2F85B60">
      <w:numFmt w:val="bullet"/>
      <w:lvlText w:val="•"/>
      <w:lvlJc w:val="left"/>
      <w:pPr>
        <w:ind w:left="1495" w:hanging="141"/>
      </w:pPr>
      <w:rPr>
        <w:rFonts w:hint="default"/>
        <w:lang w:val="en-US" w:eastAsia="en-US" w:bidi="en-US"/>
      </w:rPr>
    </w:lvl>
    <w:lvl w:ilvl="4" w:tplc="DC86B28C">
      <w:numFmt w:val="bullet"/>
      <w:lvlText w:val="•"/>
      <w:lvlJc w:val="left"/>
      <w:pPr>
        <w:ind w:left="1906" w:hanging="141"/>
      </w:pPr>
      <w:rPr>
        <w:rFonts w:hint="default"/>
        <w:lang w:val="en-US" w:eastAsia="en-US" w:bidi="en-US"/>
      </w:rPr>
    </w:lvl>
    <w:lvl w:ilvl="5" w:tplc="47109DA6">
      <w:numFmt w:val="bullet"/>
      <w:lvlText w:val="•"/>
      <w:lvlJc w:val="left"/>
      <w:pPr>
        <w:ind w:left="2318" w:hanging="141"/>
      </w:pPr>
      <w:rPr>
        <w:rFonts w:hint="default"/>
        <w:lang w:val="en-US" w:eastAsia="en-US" w:bidi="en-US"/>
      </w:rPr>
    </w:lvl>
    <w:lvl w:ilvl="6" w:tplc="6EC05BB2">
      <w:numFmt w:val="bullet"/>
      <w:lvlText w:val="•"/>
      <w:lvlJc w:val="left"/>
      <w:pPr>
        <w:ind w:left="2730" w:hanging="141"/>
      </w:pPr>
      <w:rPr>
        <w:rFonts w:hint="default"/>
        <w:lang w:val="en-US" w:eastAsia="en-US" w:bidi="en-US"/>
      </w:rPr>
    </w:lvl>
    <w:lvl w:ilvl="7" w:tplc="40462840">
      <w:numFmt w:val="bullet"/>
      <w:lvlText w:val="•"/>
      <w:lvlJc w:val="left"/>
      <w:pPr>
        <w:ind w:left="3141" w:hanging="141"/>
      </w:pPr>
      <w:rPr>
        <w:rFonts w:hint="default"/>
        <w:lang w:val="en-US" w:eastAsia="en-US" w:bidi="en-US"/>
      </w:rPr>
    </w:lvl>
    <w:lvl w:ilvl="8" w:tplc="873699E8">
      <w:numFmt w:val="bullet"/>
      <w:lvlText w:val="•"/>
      <w:lvlJc w:val="left"/>
      <w:pPr>
        <w:ind w:left="3553" w:hanging="141"/>
      </w:pPr>
      <w:rPr>
        <w:rFonts w:hint="default"/>
        <w:lang w:val="en-US" w:eastAsia="en-US" w:bidi="en-US"/>
      </w:rPr>
    </w:lvl>
  </w:abstractNum>
  <w:abstractNum w:abstractNumId="1" w15:restartNumberingAfterBreak="0">
    <w:nsid w:val="5D804228"/>
    <w:multiLevelType w:val="hybridMultilevel"/>
    <w:tmpl w:val="55F64940"/>
    <w:lvl w:ilvl="0" w:tplc="94FE395E">
      <w:numFmt w:val="bullet"/>
      <w:lvlText w:val=""/>
      <w:lvlJc w:val="left"/>
      <w:pPr>
        <w:ind w:left="93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230E3F00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en-US"/>
      </w:rPr>
    </w:lvl>
    <w:lvl w:ilvl="2" w:tplc="3244E5DC">
      <w:numFmt w:val="bullet"/>
      <w:lvlText w:val="•"/>
      <w:lvlJc w:val="left"/>
      <w:pPr>
        <w:ind w:left="3245" w:hanging="360"/>
      </w:pPr>
      <w:rPr>
        <w:rFonts w:hint="default"/>
        <w:lang w:val="en-US" w:eastAsia="en-US" w:bidi="en-US"/>
      </w:rPr>
    </w:lvl>
    <w:lvl w:ilvl="3" w:tplc="C9EC0F84"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en-US"/>
      </w:rPr>
    </w:lvl>
    <w:lvl w:ilvl="4" w:tplc="BF9EA670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en-US"/>
      </w:rPr>
    </w:lvl>
    <w:lvl w:ilvl="5" w:tplc="BD9CBAB2">
      <w:numFmt w:val="bullet"/>
      <w:lvlText w:val="•"/>
      <w:lvlJc w:val="left"/>
      <w:pPr>
        <w:ind w:left="6702" w:hanging="360"/>
      </w:pPr>
      <w:rPr>
        <w:rFonts w:hint="default"/>
        <w:lang w:val="en-US" w:eastAsia="en-US" w:bidi="en-US"/>
      </w:rPr>
    </w:lvl>
    <w:lvl w:ilvl="6" w:tplc="CB02AA58">
      <w:numFmt w:val="bullet"/>
      <w:lvlText w:val="•"/>
      <w:lvlJc w:val="left"/>
      <w:pPr>
        <w:ind w:left="7855" w:hanging="360"/>
      </w:pPr>
      <w:rPr>
        <w:rFonts w:hint="default"/>
        <w:lang w:val="en-US" w:eastAsia="en-US" w:bidi="en-US"/>
      </w:rPr>
    </w:lvl>
    <w:lvl w:ilvl="7" w:tplc="7E54BD5A">
      <w:numFmt w:val="bullet"/>
      <w:lvlText w:val="•"/>
      <w:lvlJc w:val="left"/>
      <w:pPr>
        <w:ind w:left="9007" w:hanging="360"/>
      </w:pPr>
      <w:rPr>
        <w:rFonts w:hint="default"/>
        <w:lang w:val="en-US" w:eastAsia="en-US" w:bidi="en-US"/>
      </w:rPr>
    </w:lvl>
    <w:lvl w:ilvl="8" w:tplc="9A1A5B8E">
      <w:numFmt w:val="bullet"/>
      <w:lvlText w:val="•"/>
      <w:lvlJc w:val="left"/>
      <w:pPr>
        <w:ind w:left="1016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600E3FF9"/>
    <w:multiLevelType w:val="hybridMultilevel"/>
    <w:tmpl w:val="C47A073E"/>
    <w:lvl w:ilvl="0" w:tplc="4B1A71D8">
      <w:start w:val="4"/>
      <w:numFmt w:val="upperLetter"/>
      <w:lvlText w:val="%1)"/>
      <w:lvlJc w:val="left"/>
      <w:pPr>
        <w:ind w:left="388" w:hanging="274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n-US" w:eastAsia="en-US" w:bidi="en-US"/>
      </w:rPr>
    </w:lvl>
    <w:lvl w:ilvl="1" w:tplc="019AD00C">
      <w:numFmt w:val="bullet"/>
      <w:lvlText w:val="•"/>
      <w:lvlJc w:val="left"/>
      <w:pPr>
        <w:ind w:left="779" w:hanging="274"/>
      </w:pPr>
      <w:rPr>
        <w:rFonts w:hint="default"/>
        <w:lang w:val="en-US" w:eastAsia="en-US" w:bidi="en-US"/>
      </w:rPr>
    </w:lvl>
    <w:lvl w:ilvl="2" w:tplc="FC66A13A">
      <w:numFmt w:val="bullet"/>
      <w:lvlText w:val="•"/>
      <w:lvlJc w:val="left"/>
      <w:pPr>
        <w:ind w:left="1179" w:hanging="274"/>
      </w:pPr>
      <w:rPr>
        <w:rFonts w:hint="default"/>
        <w:lang w:val="en-US" w:eastAsia="en-US" w:bidi="en-US"/>
      </w:rPr>
    </w:lvl>
    <w:lvl w:ilvl="3" w:tplc="BD2CDE02">
      <w:numFmt w:val="bullet"/>
      <w:lvlText w:val="•"/>
      <w:lvlJc w:val="left"/>
      <w:pPr>
        <w:ind w:left="1579" w:hanging="274"/>
      </w:pPr>
      <w:rPr>
        <w:rFonts w:hint="default"/>
        <w:lang w:val="en-US" w:eastAsia="en-US" w:bidi="en-US"/>
      </w:rPr>
    </w:lvl>
    <w:lvl w:ilvl="4" w:tplc="8966A81E">
      <w:numFmt w:val="bullet"/>
      <w:lvlText w:val="•"/>
      <w:lvlJc w:val="left"/>
      <w:pPr>
        <w:ind w:left="1978" w:hanging="274"/>
      </w:pPr>
      <w:rPr>
        <w:rFonts w:hint="default"/>
        <w:lang w:val="en-US" w:eastAsia="en-US" w:bidi="en-US"/>
      </w:rPr>
    </w:lvl>
    <w:lvl w:ilvl="5" w:tplc="36B2A848">
      <w:numFmt w:val="bullet"/>
      <w:lvlText w:val="•"/>
      <w:lvlJc w:val="left"/>
      <w:pPr>
        <w:ind w:left="2378" w:hanging="274"/>
      </w:pPr>
      <w:rPr>
        <w:rFonts w:hint="default"/>
        <w:lang w:val="en-US" w:eastAsia="en-US" w:bidi="en-US"/>
      </w:rPr>
    </w:lvl>
    <w:lvl w:ilvl="6" w:tplc="69AC61CE">
      <w:numFmt w:val="bullet"/>
      <w:lvlText w:val="•"/>
      <w:lvlJc w:val="left"/>
      <w:pPr>
        <w:ind w:left="2778" w:hanging="274"/>
      </w:pPr>
      <w:rPr>
        <w:rFonts w:hint="default"/>
        <w:lang w:val="en-US" w:eastAsia="en-US" w:bidi="en-US"/>
      </w:rPr>
    </w:lvl>
    <w:lvl w:ilvl="7" w:tplc="93BAB278">
      <w:numFmt w:val="bullet"/>
      <w:lvlText w:val="•"/>
      <w:lvlJc w:val="left"/>
      <w:pPr>
        <w:ind w:left="3177" w:hanging="274"/>
      </w:pPr>
      <w:rPr>
        <w:rFonts w:hint="default"/>
        <w:lang w:val="en-US" w:eastAsia="en-US" w:bidi="en-US"/>
      </w:rPr>
    </w:lvl>
    <w:lvl w:ilvl="8" w:tplc="5BE49838">
      <w:numFmt w:val="bullet"/>
      <w:lvlText w:val="•"/>
      <w:lvlJc w:val="left"/>
      <w:pPr>
        <w:ind w:left="3577" w:hanging="274"/>
      </w:pPr>
      <w:rPr>
        <w:rFonts w:hint="default"/>
        <w:lang w:val="en-US" w:eastAsia="en-US" w:bidi="en-US"/>
      </w:rPr>
    </w:lvl>
  </w:abstractNum>
  <w:num w:numId="1" w16cid:durableId="380176919">
    <w:abstractNumId w:val="1"/>
  </w:num>
  <w:num w:numId="2" w16cid:durableId="872546577">
    <w:abstractNumId w:val="2"/>
  </w:num>
  <w:num w:numId="3" w16cid:durableId="156526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304"/>
    <w:rsid w:val="00020631"/>
    <w:rsid w:val="0006573C"/>
    <w:rsid w:val="000C6A20"/>
    <w:rsid w:val="001245BE"/>
    <w:rsid w:val="00145332"/>
    <w:rsid w:val="001978E9"/>
    <w:rsid w:val="001A24AB"/>
    <w:rsid w:val="001B30AB"/>
    <w:rsid w:val="001C6B3B"/>
    <w:rsid w:val="001C6F0C"/>
    <w:rsid w:val="001D0DAD"/>
    <w:rsid w:val="001D27A6"/>
    <w:rsid w:val="00206DD2"/>
    <w:rsid w:val="00237E32"/>
    <w:rsid w:val="003152C0"/>
    <w:rsid w:val="00316D3A"/>
    <w:rsid w:val="003456DA"/>
    <w:rsid w:val="00364B11"/>
    <w:rsid w:val="003771FA"/>
    <w:rsid w:val="00381D98"/>
    <w:rsid w:val="00393573"/>
    <w:rsid w:val="00402304"/>
    <w:rsid w:val="00411055"/>
    <w:rsid w:val="00413942"/>
    <w:rsid w:val="004214F5"/>
    <w:rsid w:val="00422BE2"/>
    <w:rsid w:val="00461A74"/>
    <w:rsid w:val="00471A5F"/>
    <w:rsid w:val="00472ED0"/>
    <w:rsid w:val="004A3EE6"/>
    <w:rsid w:val="005218DD"/>
    <w:rsid w:val="0054620E"/>
    <w:rsid w:val="005569B1"/>
    <w:rsid w:val="005669A7"/>
    <w:rsid w:val="005A29CD"/>
    <w:rsid w:val="00611F4C"/>
    <w:rsid w:val="00625B9B"/>
    <w:rsid w:val="00654092"/>
    <w:rsid w:val="00673FCE"/>
    <w:rsid w:val="00684C12"/>
    <w:rsid w:val="00685D92"/>
    <w:rsid w:val="006A06A3"/>
    <w:rsid w:val="006A5C38"/>
    <w:rsid w:val="006D4297"/>
    <w:rsid w:val="006F3325"/>
    <w:rsid w:val="00703EAB"/>
    <w:rsid w:val="00715285"/>
    <w:rsid w:val="00727D2B"/>
    <w:rsid w:val="007471D5"/>
    <w:rsid w:val="007547F5"/>
    <w:rsid w:val="007673BE"/>
    <w:rsid w:val="007870F5"/>
    <w:rsid w:val="007A4F5A"/>
    <w:rsid w:val="007B69FE"/>
    <w:rsid w:val="007D082F"/>
    <w:rsid w:val="007E4832"/>
    <w:rsid w:val="00823D0C"/>
    <w:rsid w:val="00826F81"/>
    <w:rsid w:val="008438F5"/>
    <w:rsid w:val="00847AD1"/>
    <w:rsid w:val="00860911"/>
    <w:rsid w:val="00864A8E"/>
    <w:rsid w:val="0088345A"/>
    <w:rsid w:val="009126C9"/>
    <w:rsid w:val="00916459"/>
    <w:rsid w:val="00961E02"/>
    <w:rsid w:val="009741E6"/>
    <w:rsid w:val="009816CD"/>
    <w:rsid w:val="009844C0"/>
    <w:rsid w:val="009D1702"/>
    <w:rsid w:val="00AA222F"/>
    <w:rsid w:val="00B10D7B"/>
    <w:rsid w:val="00B332C2"/>
    <w:rsid w:val="00B42F21"/>
    <w:rsid w:val="00B457E7"/>
    <w:rsid w:val="00B7485A"/>
    <w:rsid w:val="00B80635"/>
    <w:rsid w:val="00BC61E4"/>
    <w:rsid w:val="00BD4A99"/>
    <w:rsid w:val="00BF3955"/>
    <w:rsid w:val="00C35F17"/>
    <w:rsid w:val="00C441C4"/>
    <w:rsid w:val="00C56A25"/>
    <w:rsid w:val="00C82F4E"/>
    <w:rsid w:val="00C8421D"/>
    <w:rsid w:val="00C84ABD"/>
    <w:rsid w:val="00C95D67"/>
    <w:rsid w:val="00C96FAE"/>
    <w:rsid w:val="00D122BB"/>
    <w:rsid w:val="00D21851"/>
    <w:rsid w:val="00D328A9"/>
    <w:rsid w:val="00D33C91"/>
    <w:rsid w:val="00D54B85"/>
    <w:rsid w:val="00D856BE"/>
    <w:rsid w:val="00E02CBE"/>
    <w:rsid w:val="00E63281"/>
    <w:rsid w:val="00E6638F"/>
    <w:rsid w:val="00E708D8"/>
    <w:rsid w:val="00E961AA"/>
    <w:rsid w:val="00EE3DD5"/>
    <w:rsid w:val="00F02624"/>
    <w:rsid w:val="00F02636"/>
    <w:rsid w:val="00F87DD5"/>
    <w:rsid w:val="00FF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D1FEB"/>
  <w15:docId w15:val="{BD13925B-B84C-4628-8241-FDD97FCD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RADY-5015 presentation rubric</vt:lpstr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RADY-5015 presentation rubric</dc:title>
  <dc:creator>Sandhya Maranna</dc:creator>
  <cp:lastModifiedBy>Sandy Maranna</cp:lastModifiedBy>
  <cp:revision>97</cp:revision>
  <dcterms:created xsi:type="dcterms:W3CDTF">2021-10-24T02:51:00Z</dcterms:created>
  <dcterms:modified xsi:type="dcterms:W3CDTF">2023-12-08T03:12:00Z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Word</vt:lpwstr>
  </property>
  <property fmtid="{D5CDD505-2E9C-101B-9397-08002B2CF9AE}" pid="4" name="LastSaved">
    <vt:filetime>2021-10-13T00:00:00Z</vt:filetime>
  </property>
</Properties>
</file>