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A316A" w14:textId="0245423E" w:rsidR="0003139C" w:rsidRDefault="00646B93" w:rsidP="00646B93">
      <w:pPr>
        <w:jc w:val="center"/>
        <w:rPr>
          <w:i/>
          <w:iCs/>
          <w:sz w:val="18"/>
          <w:szCs w:val="18"/>
        </w:rPr>
      </w:pPr>
      <w:r w:rsidRPr="00E005F7">
        <w:rPr>
          <w:i/>
          <w:iCs/>
          <w:sz w:val="18"/>
          <w:szCs w:val="18"/>
          <w:highlight w:val="cyan"/>
        </w:rPr>
        <w:t>Condensed rubric, please review rubric linked to assignment for further details</w:t>
      </w:r>
    </w:p>
    <w:tbl>
      <w:tblPr>
        <w:tblStyle w:val="TableGrid"/>
        <w:tblW w:w="5084" w:type="pct"/>
        <w:tblLayout w:type="fixed"/>
        <w:tblLook w:val="04A0" w:firstRow="1" w:lastRow="0" w:firstColumn="1" w:lastColumn="0" w:noHBand="0" w:noVBand="1"/>
      </w:tblPr>
      <w:tblGrid>
        <w:gridCol w:w="3543"/>
        <w:gridCol w:w="1844"/>
        <w:gridCol w:w="2127"/>
        <w:gridCol w:w="1846"/>
        <w:gridCol w:w="2269"/>
        <w:gridCol w:w="2553"/>
      </w:tblGrid>
      <w:tr w:rsidR="00646B93" w:rsidRPr="009B6723" w14:paraId="3F97DC4C" w14:textId="77777777" w:rsidTr="00646B93">
        <w:trPr>
          <w:trHeight w:val="416"/>
        </w:trPr>
        <w:tc>
          <w:tcPr>
            <w:tcW w:w="1249" w:type="pct"/>
            <w:vMerge w:val="restart"/>
            <w:shd w:val="clear" w:color="auto" w:fill="D9E2F3" w:themeFill="accent1" w:themeFillTint="33"/>
          </w:tcPr>
          <w:p w14:paraId="5D493024" w14:textId="77777777" w:rsidR="00646B93" w:rsidRPr="00646B93" w:rsidRDefault="00646B93" w:rsidP="002F7A25">
            <w:pPr>
              <w:rPr>
                <w:rFonts w:cstheme="minorHAnsi"/>
                <w:b/>
                <w:sz w:val="14"/>
                <w:szCs w:val="14"/>
              </w:rPr>
            </w:pPr>
            <w:bookmarkStart w:id="0" w:name="_Hlk121919992"/>
            <w:r w:rsidRPr="00646B93">
              <w:rPr>
                <w:rFonts w:cstheme="minorHAnsi"/>
                <w:b/>
                <w:sz w:val="14"/>
                <w:szCs w:val="14"/>
              </w:rPr>
              <w:t>Sonographer trainees research independently</w:t>
            </w:r>
          </w:p>
          <w:p w14:paraId="5BC8AD58" w14:textId="77777777" w:rsidR="00646B93" w:rsidRPr="00646B93" w:rsidRDefault="00646B93" w:rsidP="002F7A25">
            <w:pPr>
              <w:tabs>
                <w:tab w:val="left" w:pos="1215"/>
              </w:tabs>
              <w:rPr>
                <w:rFonts w:cstheme="minorHAnsi"/>
                <w:b/>
                <w:sz w:val="14"/>
                <w:szCs w:val="14"/>
              </w:rPr>
            </w:pPr>
          </w:p>
          <w:p w14:paraId="3CAEE1C2" w14:textId="77777777" w:rsidR="00646B93" w:rsidRPr="00646B93" w:rsidRDefault="00646B93" w:rsidP="002F7A25">
            <w:pPr>
              <w:rPr>
                <w:rFonts w:cstheme="minorHAnsi"/>
                <w:b/>
                <w:sz w:val="14"/>
                <w:szCs w:val="14"/>
              </w:rPr>
            </w:pPr>
            <w:r w:rsidRPr="00646B93">
              <w:rPr>
                <w:rFonts w:cstheme="minorHAnsi"/>
                <w:b/>
                <w:sz w:val="14"/>
                <w:szCs w:val="14"/>
              </w:rPr>
              <w:t>Case Study</w:t>
            </w:r>
          </w:p>
          <w:p w14:paraId="1C17B2AF" w14:textId="77777777" w:rsidR="00646B93" w:rsidRPr="00646B93" w:rsidRDefault="00646B93" w:rsidP="002F7A25">
            <w:pPr>
              <w:tabs>
                <w:tab w:val="left" w:pos="1215"/>
              </w:tabs>
              <w:rPr>
                <w:rFonts w:cstheme="minorHAnsi"/>
                <w:sz w:val="14"/>
                <w:szCs w:val="14"/>
              </w:rPr>
            </w:pPr>
          </w:p>
        </w:tc>
        <w:tc>
          <w:tcPr>
            <w:tcW w:w="650" w:type="pct"/>
            <w:vMerge w:val="restart"/>
            <w:tcBorders>
              <w:right w:val="single" w:sz="4" w:space="0" w:color="auto"/>
            </w:tcBorders>
            <w:shd w:val="clear" w:color="auto" w:fill="F4B083" w:themeFill="accent2" w:themeFillTint="99"/>
            <w:vAlign w:val="center"/>
          </w:tcPr>
          <w:p w14:paraId="542EA9EE" w14:textId="77777777" w:rsidR="00646B93" w:rsidRPr="00646B93" w:rsidRDefault="00646B93" w:rsidP="002F7A25">
            <w:pPr>
              <w:jc w:val="center"/>
              <w:rPr>
                <w:rFonts w:cstheme="minorHAnsi"/>
                <w:b/>
                <w:sz w:val="14"/>
                <w:szCs w:val="14"/>
              </w:rPr>
            </w:pPr>
            <w:r w:rsidRPr="00646B93">
              <w:rPr>
                <w:rFonts w:cstheme="minorHAnsi"/>
                <w:b/>
                <w:sz w:val="14"/>
                <w:szCs w:val="14"/>
              </w:rPr>
              <w:t>FAIL</w:t>
            </w:r>
          </w:p>
          <w:p w14:paraId="1D39FECF" w14:textId="77777777" w:rsidR="00646B93" w:rsidRPr="00646B93" w:rsidRDefault="00646B93" w:rsidP="002F7A25">
            <w:pPr>
              <w:jc w:val="center"/>
              <w:rPr>
                <w:rFonts w:cstheme="minorHAnsi"/>
                <w:b/>
                <w:sz w:val="14"/>
                <w:szCs w:val="14"/>
              </w:rPr>
            </w:pPr>
          </w:p>
        </w:tc>
        <w:tc>
          <w:tcPr>
            <w:tcW w:w="750" w:type="pct"/>
            <w:tcBorders>
              <w:top w:val="single" w:sz="4" w:space="0" w:color="auto"/>
              <w:left w:val="single" w:sz="4" w:space="0" w:color="auto"/>
              <w:bottom w:val="nil"/>
              <w:right w:val="nil"/>
            </w:tcBorders>
            <w:shd w:val="clear" w:color="auto" w:fill="C5E0B3" w:themeFill="accent6" w:themeFillTint="66"/>
            <w:vAlign w:val="center"/>
          </w:tcPr>
          <w:p w14:paraId="54F0FB87" w14:textId="77777777" w:rsidR="00646B93" w:rsidRPr="00646B93" w:rsidRDefault="00646B93" w:rsidP="002F7A25">
            <w:pPr>
              <w:jc w:val="center"/>
              <w:rPr>
                <w:rFonts w:cstheme="minorHAnsi"/>
                <w:b/>
                <w:sz w:val="14"/>
                <w:szCs w:val="14"/>
              </w:rPr>
            </w:pPr>
          </w:p>
        </w:tc>
        <w:tc>
          <w:tcPr>
            <w:tcW w:w="2351" w:type="pct"/>
            <w:gridSpan w:val="3"/>
            <w:tcBorders>
              <w:left w:val="nil"/>
              <w:bottom w:val="nil"/>
            </w:tcBorders>
            <w:shd w:val="clear" w:color="auto" w:fill="C5E0B3" w:themeFill="accent6" w:themeFillTint="66"/>
            <w:vAlign w:val="center"/>
          </w:tcPr>
          <w:p w14:paraId="3BEE49F4" w14:textId="77777777" w:rsidR="00646B93" w:rsidRPr="00646B93" w:rsidRDefault="00646B93" w:rsidP="002F7A25">
            <w:pPr>
              <w:rPr>
                <w:rFonts w:cstheme="minorHAnsi"/>
                <w:b/>
                <w:sz w:val="14"/>
                <w:szCs w:val="14"/>
              </w:rPr>
            </w:pPr>
            <w:r w:rsidRPr="00646B93">
              <w:rPr>
                <w:rFonts w:cstheme="minorHAnsi"/>
                <w:b/>
                <w:sz w:val="14"/>
                <w:szCs w:val="14"/>
              </w:rPr>
              <w:t xml:space="preserve">                                                                                     MEETS STANDARDS</w:t>
            </w:r>
          </w:p>
        </w:tc>
      </w:tr>
      <w:tr w:rsidR="00646B93" w:rsidRPr="009B6723" w14:paraId="5520DB41" w14:textId="77777777" w:rsidTr="00646B93">
        <w:trPr>
          <w:trHeight w:val="330"/>
        </w:trPr>
        <w:tc>
          <w:tcPr>
            <w:tcW w:w="1249" w:type="pct"/>
            <w:vMerge/>
            <w:shd w:val="clear" w:color="auto" w:fill="D9E2F3" w:themeFill="accent1" w:themeFillTint="33"/>
          </w:tcPr>
          <w:p w14:paraId="3FEB3477" w14:textId="77777777" w:rsidR="00646B93" w:rsidRPr="00646B93" w:rsidRDefault="00646B93" w:rsidP="002F7A25">
            <w:pPr>
              <w:jc w:val="both"/>
              <w:rPr>
                <w:rFonts w:cstheme="minorHAnsi"/>
                <w:sz w:val="14"/>
                <w:szCs w:val="14"/>
              </w:rPr>
            </w:pPr>
          </w:p>
        </w:tc>
        <w:tc>
          <w:tcPr>
            <w:tcW w:w="650" w:type="pct"/>
            <w:vMerge/>
            <w:tcBorders>
              <w:right w:val="single" w:sz="4" w:space="0" w:color="auto"/>
            </w:tcBorders>
            <w:shd w:val="clear" w:color="auto" w:fill="F4B083" w:themeFill="accent2" w:themeFillTint="99"/>
            <w:vAlign w:val="center"/>
          </w:tcPr>
          <w:p w14:paraId="3D487F70" w14:textId="77777777" w:rsidR="00646B93" w:rsidRPr="00646B93" w:rsidRDefault="00646B93" w:rsidP="002F7A25">
            <w:pPr>
              <w:jc w:val="center"/>
              <w:rPr>
                <w:rFonts w:cstheme="minorHAnsi"/>
                <w:b/>
                <w:sz w:val="14"/>
                <w:szCs w:val="14"/>
              </w:rPr>
            </w:pPr>
          </w:p>
        </w:tc>
        <w:tc>
          <w:tcPr>
            <w:tcW w:w="750" w:type="pct"/>
            <w:tcBorders>
              <w:top w:val="nil"/>
              <w:left w:val="single" w:sz="4" w:space="0" w:color="auto"/>
              <w:bottom w:val="single" w:sz="4" w:space="0" w:color="auto"/>
              <w:right w:val="nil"/>
            </w:tcBorders>
            <w:shd w:val="clear" w:color="auto" w:fill="C5E0B3" w:themeFill="accent6" w:themeFillTint="66"/>
            <w:vAlign w:val="center"/>
          </w:tcPr>
          <w:p w14:paraId="214DCD19" w14:textId="77777777" w:rsidR="00646B93" w:rsidRPr="00646B93" w:rsidRDefault="00646B93" w:rsidP="002F7A25">
            <w:pPr>
              <w:jc w:val="center"/>
              <w:rPr>
                <w:rFonts w:cstheme="minorHAnsi"/>
                <w:b/>
                <w:sz w:val="14"/>
                <w:szCs w:val="14"/>
              </w:rPr>
            </w:pPr>
          </w:p>
        </w:tc>
        <w:tc>
          <w:tcPr>
            <w:tcW w:w="651" w:type="pct"/>
            <w:tcBorders>
              <w:top w:val="nil"/>
              <w:left w:val="nil"/>
              <w:bottom w:val="single" w:sz="4" w:space="0" w:color="auto"/>
              <w:right w:val="nil"/>
            </w:tcBorders>
            <w:shd w:val="clear" w:color="auto" w:fill="C5E0B3" w:themeFill="accent6" w:themeFillTint="66"/>
            <w:vAlign w:val="center"/>
          </w:tcPr>
          <w:p w14:paraId="40C1F0A7" w14:textId="77777777" w:rsidR="00646B93" w:rsidRPr="00646B93" w:rsidRDefault="00646B93" w:rsidP="002F7A25">
            <w:pPr>
              <w:jc w:val="center"/>
              <w:rPr>
                <w:rFonts w:cstheme="minorHAnsi"/>
                <w:b/>
                <w:sz w:val="14"/>
                <w:szCs w:val="14"/>
              </w:rPr>
            </w:pPr>
          </w:p>
        </w:tc>
        <w:tc>
          <w:tcPr>
            <w:tcW w:w="800" w:type="pct"/>
            <w:tcBorders>
              <w:top w:val="nil"/>
              <w:left w:val="nil"/>
              <w:bottom w:val="single" w:sz="4" w:space="0" w:color="auto"/>
              <w:right w:val="nil"/>
            </w:tcBorders>
            <w:shd w:val="clear" w:color="auto" w:fill="C5E0B3" w:themeFill="accent6" w:themeFillTint="66"/>
            <w:vAlign w:val="center"/>
          </w:tcPr>
          <w:p w14:paraId="6B3A15D3" w14:textId="77777777" w:rsidR="00646B93" w:rsidRPr="00646B93" w:rsidRDefault="00646B93" w:rsidP="002F7A25">
            <w:pPr>
              <w:jc w:val="center"/>
              <w:rPr>
                <w:rFonts w:cstheme="minorHAnsi"/>
                <w:b/>
                <w:sz w:val="14"/>
                <w:szCs w:val="14"/>
              </w:rPr>
            </w:pPr>
          </w:p>
        </w:tc>
        <w:tc>
          <w:tcPr>
            <w:tcW w:w="900" w:type="pct"/>
            <w:tcBorders>
              <w:top w:val="nil"/>
              <w:left w:val="nil"/>
              <w:bottom w:val="single" w:sz="4" w:space="0" w:color="auto"/>
              <w:right w:val="single" w:sz="4" w:space="0" w:color="auto"/>
            </w:tcBorders>
            <w:shd w:val="clear" w:color="auto" w:fill="C5E0B3" w:themeFill="accent6" w:themeFillTint="66"/>
            <w:vAlign w:val="center"/>
          </w:tcPr>
          <w:p w14:paraId="2E6433B8" w14:textId="77777777" w:rsidR="00646B93" w:rsidRPr="00646B93" w:rsidRDefault="00646B93" w:rsidP="002F7A25">
            <w:pPr>
              <w:jc w:val="center"/>
              <w:rPr>
                <w:rFonts w:cstheme="minorHAnsi"/>
                <w:b/>
                <w:sz w:val="14"/>
                <w:szCs w:val="14"/>
              </w:rPr>
            </w:pPr>
          </w:p>
        </w:tc>
      </w:tr>
      <w:tr w:rsidR="00646B93" w:rsidRPr="009B6723" w14:paraId="27EA0B64" w14:textId="77777777" w:rsidTr="00DA4434">
        <w:trPr>
          <w:trHeight w:val="330"/>
        </w:trPr>
        <w:tc>
          <w:tcPr>
            <w:tcW w:w="1249" w:type="pct"/>
            <w:shd w:val="clear" w:color="auto" w:fill="D9E2F3" w:themeFill="accent1" w:themeFillTint="33"/>
          </w:tcPr>
          <w:p w14:paraId="68883C67" w14:textId="77777777" w:rsidR="00646B93" w:rsidRPr="00646B93" w:rsidRDefault="00646B93" w:rsidP="002F7A25">
            <w:pPr>
              <w:jc w:val="center"/>
              <w:rPr>
                <w:rFonts w:cstheme="minorHAnsi"/>
                <w:b/>
                <w:bCs/>
                <w:sz w:val="14"/>
                <w:szCs w:val="14"/>
              </w:rPr>
            </w:pPr>
            <w:r w:rsidRPr="00646B93">
              <w:rPr>
                <w:rFonts w:cstheme="minorHAnsi"/>
                <w:b/>
                <w:bCs/>
                <w:sz w:val="14"/>
                <w:szCs w:val="14"/>
              </w:rPr>
              <w:t>Script + Power Point</w:t>
            </w:r>
          </w:p>
        </w:tc>
        <w:tc>
          <w:tcPr>
            <w:tcW w:w="650" w:type="pct"/>
            <w:tcBorders>
              <w:right w:val="single" w:sz="4" w:space="0" w:color="auto"/>
            </w:tcBorders>
            <w:shd w:val="clear" w:color="auto" w:fill="FFFFFF" w:themeFill="background1"/>
            <w:vAlign w:val="center"/>
          </w:tcPr>
          <w:p w14:paraId="4D823BEB" w14:textId="77777777" w:rsidR="00646B93" w:rsidRPr="00646B93" w:rsidRDefault="00646B93" w:rsidP="002F7A25">
            <w:pPr>
              <w:jc w:val="center"/>
              <w:rPr>
                <w:rFonts w:cstheme="minorHAnsi"/>
                <w:b/>
                <w:sz w:val="14"/>
                <w:szCs w:val="14"/>
                <w:highlight w:val="yellow"/>
              </w:rPr>
            </w:pPr>
            <w:r w:rsidRPr="00646B93">
              <w:rPr>
                <w:rFonts w:cstheme="minorHAnsi"/>
                <w:b/>
                <w:sz w:val="14"/>
                <w:szCs w:val="14"/>
                <w:highlight w:val="yellow"/>
              </w:rPr>
              <w:t>Missing script OR PP</w:t>
            </w:r>
          </w:p>
          <w:p w14:paraId="184193EB" w14:textId="77777777" w:rsidR="00646B93" w:rsidRPr="00646B93" w:rsidRDefault="00646B93" w:rsidP="002F7A25">
            <w:pPr>
              <w:jc w:val="center"/>
              <w:rPr>
                <w:rFonts w:cstheme="minorHAnsi"/>
                <w:b/>
                <w:sz w:val="14"/>
                <w:szCs w:val="14"/>
              </w:rPr>
            </w:pPr>
            <w:r w:rsidRPr="00646B93">
              <w:rPr>
                <w:rFonts w:cstheme="minorHAnsi"/>
                <w:b/>
                <w:sz w:val="14"/>
                <w:szCs w:val="14"/>
                <w:highlight w:val="yellow"/>
              </w:rPr>
              <w:t>Deduct 25% from overall grade</w:t>
            </w:r>
          </w:p>
        </w:tc>
        <w:tc>
          <w:tcPr>
            <w:tcW w:w="750" w:type="pct"/>
            <w:tcBorders>
              <w:top w:val="single" w:sz="4" w:space="0" w:color="auto"/>
              <w:left w:val="single" w:sz="4" w:space="0" w:color="auto"/>
              <w:bottom w:val="single" w:sz="4" w:space="0" w:color="auto"/>
              <w:right w:val="nil"/>
            </w:tcBorders>
            <w:shd w:val="clear" w:color="auto" w:fill="FFA1B4"/>
            <w:vAlign w:val="center"/>
          </w:tcPr>
          <w:p w14:paraId="26D46747" w14:textId="77777777" w:rsidR="00646B93" w:rsidRPr="00646B93" w:rsidRDefault="00646B93" w:rsidP="002F7A25">
            <w:pPr>
              <w:jc w:val="center"/>
              <w:rPr>
                <w:rFonts w:cstheme="minorHAnsi"/>
                <w:b/>
                <w:sz w:val="14"/>
                <w:szCs w:val="14"/>
              </w:rPr>
            </w:pPr>
          </w:p>
        </w:tc>
        <w:tc>
          <w:tcPr>
            <w:tcW w:w="651" w:type="pct"/>
            <w:tcBorders>
              <w:top w:val="single" w:sz="4" w:space="0" w:color="auto"/>
              <w:left w:val="nil"/>
              <w:bottom w:val="single" w:sz="4" w:space="0" w:color="auto"/>
              <w:right w:val="nil"/>
            </w:tcBorders>
            <w:shd w:val="clear" w:color="auto" w:fill="FFA1B4"/>
            <w:vAlign w:val="center"/>
          </w:tcPr>
          <w:p w14:paraId="3D8ADE84" w14:textId="77777777" w:rsidR="00646B93" w:rsidRPr="00DA4434" w:rsidRDefault="00646B93" w:rsidP="002F7A25">
            <w:pPr>
              <w:jc w:val="center"/>
              <w:rPr>
                <w:rFonts w:cstheme="minorHAnsi"/>
                <w:b/>
                <w:sz w:val="14"/>
                <w:szCs w:val="14"/>
              </w:rPr>
            </w:pPr>
          </w:p>
        </w:tc>
        <w:tc>
          <w:tcPr>
            <w:tcW w:w="800" w:type="pct"/>
            <w:tcBorders>
              <w:top w:val="nil"/>
              <w:left w:val="nil"/>
              <w:bottom w:val="single" w:sz="4" w:space="0" w:color="auto"/>
              <w:right w:val="nil"/>
            </w:tcBorders>
            <w:shd w:val="clear" w:color="auto" w:fill="FFA1B4"/>
            <w:vAlign w:val="center"/>
          </w:tcPr>
          <w:p w14:paraId="138751FC" w14:textId="77777777" w:rsidR="00646B93" w:rsidRPr="00DA4434" w:rsidRDefault="00646B93" w:rsidP="002F7A25">
            <w:pPr>
              <w:rPr>
                <w:rFonts w:cstheme="minorHAnsi"/>
                <w:b/>
                <w:sz w:val="14"/>
                <w:szCs w:val="14"/>
              </w:rPr>
            </w:pPr>
            <w:r w:rsidRPr="00DA4434">
              <w:rPr>
                <w:rFonts w:cstheme="minorHAnsi"/>
                <w:b/>
                <w:sz w:val="14"/>
                <w:szCs w:val="14"/>
              </w:rPr>
              <w:t xml:space="preserve">Yes </w:t>
            </w:r>
          </w:p>
        </w:tc>
        <w:tc>
          <w:tcPr>
            <w:tcW w:w="900" w:type="pct"/>
            <w:tcBorders>
              <w:top w:val="nil"/>
              <w:left w:val="nil"/>
              <w:bottom w:val="single" w:sz="4" w:space="0" w:color="auto"/>
              <w:right w:val="single" w:sz="4" w:space="0" w:color="auto"/>
            </w:tcBorders>
            <w:shd w:val="clear" w:color="auto" w:fill="FFA1B4"/>
            <w:vAlign w:val="center"/>
          </w:tcPr>
          <w:p w14:paraId="4960F6D4" w14:textId="77777777" w:rsidR="00646B93" w:rsidRPr="00646B93" w:rsidRDefault="00646B93" w:rsidP="002F7A25">
            <w:pPr>
              <w:jc w:val="center"/>
              <w:rPr>
                <w:rFonts w:cstheme="minorHAnsi"/>
                <w:b/>
                <w:sz w:val="14"/>
                <w:szCs w:val="14"/>
              </w:rPr>
            </w:pPr>
          </w:p>
        </w:tc>
      </w:tr>
      <w:tr w:rsidR="00646B93" w:rsidRPr="009B6723" w14:paraId="38A42C3D" w14:textId="77777777" w:rsidTr="00D03E61">
        <w:trPr>
          <w:trHeight w:val="864"/>
        </w:trPr>
        <w:tc>
          <w:tcPr>
            <w:tcW w:w="1249" w:type="pct"/>
            <w:shd w:val="clear" w:color="auto" w:fill="D9E2F3" w:themeFill="accent1" w:themeFillTint="33"/>
          </w:tcPr>
          <w:p w14:paraId="58C3D624" w14:textId="77777777" w:rsidR="00646B93" w:rsidRPr="00646B93" w:rsidRDefault="00646B93" w:rsidP="002F7A25">
            <w:pPr>
              <w:jc w:val="center"/>
              <w:rPr>
                <w:rFonts w:cstheme="minorHAnsi"/>
                <w:b/>
                <w:bCs/>
                <w:sz w:val="14"/>
                <w:szCs w:val="14"/>
              </w:rPr>
            </w:pPr>
            <w:r w:rsidRPr="00646B93">
              <w:rPr>
                <w:rFonts w:cstheme="minorHAnsi"/>
                <w:b/>
                <w:bCs/>
                <w:sz w:val="14"/>
                <w:szCs w:val="14"/>
              </w:rPr>
              <w:t>PowerPoint presentation style</w:t>
            </w:r>
          </w:p>
          <w:p w14:paraId="6BFB029C" w14:textId="77777777" w:rsidR="00646B93" w:rsidRPr="00646B93" w:rsidRDefault="00646B93" w:rsidP="002F7A25">
            <w:pPr>
              <w:jc w:val="center"/>
              <w:rPr>
                <w:rFonts w:cstheme="minorHAnsi"/>
                <w:b/>
                <w:sz w:val="14"/>
                <w:szCs w:val="14"/>
              </w:rPr>
            </w:pPr>
            <w:r w:rsidRPr="00646B93">
              <w:rPr>
                <w:rFonts w:cstheme="minorHAnsi"/>
                <w:b/>
                <w:sz w:val="14"/>
                <w:szCs w:val="14"/>
              </w:rPr>
              <w:t>Quality of writing using correct grammar, spelling, punctuation, syntax and terminology and formatting</w:t>
            </w:r>
          </w:p>
          <w:p w14:paraId="17A00B38" w14:textId="77777777" w:rsidR="00646B93" w:rsidRPr="00646B93" w:rsidRDefault="00646B93" w:rsidP="002F7A25">
            <w:pPr>
              <w:jc w:val="center"/>
              <w:rPr>
                <w:rFonts w:cstheme="minorHAnsi"/>
                <w:b/>
                <w:bCs/>
                <w:sz w:val="14"/>
                <w:szCs w:val="14"/>
              </w:rPr>
            </w:pPr>
          </w:p>
          <w:p w14:paraId="71DB1039" w14:textId="77777777" w:rsidR="00646B93" w:rsidRPr="00646B93" w:rsidRDefault="00646B93" w:rsidP="002F7A25">
            <w:pPr>
              <w:jc w:val="center"/>
              <w:rPr>
                <w:rFonts w:cstheme="minorHAnsi"/>
                <w:b/>
                <w:bCs/>
                <w:sz w:val="14"/>
                <w:szCs w:val="14"/>
              </w:rPr>
            </w:pPr>
          </w:p>
          <w:p w14:paraId="7C0A5357" w14:textId="77777777" w:rsidR="00646B93" w:rsidRPr="00646B93" w:rsidRDefault="00646B93" w:rsidP="002F7A25">
            <w:pPr>
              <w:jc w:val="center"/>
              <w:rPr>
                <w:rFonts w:cstheme="minorHAnsi"/>
                <w:b/>
                <w:bCs/>
                <w:sz w:val="14"/>
                <w:szCs w:val="14"/>
              </w:rPr>
            </w:pPr>
            <w:r w:rsidRPr="00646B93">
              <w:rPr>
                <w:rFonts w:cstheme="minorHAnsi"/>
                <w:b/>
                <w:bCs/>
                <w:sz w:val="14"/>
                <w:szCs w:val="14"/>
              </w:rPr>
              <w:t>15%</w:t>
            </w:r>
          </w:p>
        </w:tc>
        <w:tc>
          <w:tcPr>
            <w:tcW w:w="650" w:type="pct"/>
            <w:tcBorders>
              <w:right w:val="single" w:sz="4" w:space="0" w:color="auto"/>
            </w:tcBorders>
            <w:shd w:val="clear" w:color="auto" w:fill="auto"/>
            <w:vAlign w:val="center"/>
          </w:tcPr>
          <w:p w14:paraId="332C1B87" w14:textId="77777777" w:rsidR="00646B93" w:rsidRPr="00646B93" w:rsidRDefault="00646B93" w:rsidP="00646B93">
            <w:pPr>
              <w:pStyle w:val="ListParagraph"/>
              <w:numPr>
                <w:ilvl w:val="0"/>
                <w:numId w:val="3"/>
              </w:numPr>
              <w:rPr>
                <w:rFonts w:cstheme="minorHAnsi"/>
                <w:sz w:val="14"/>
                <w:szCs w:val="14"/>
              </w:rPr>
            </w:pPr>
            <w:r w:rsidRPr="00646B93">
              <w:rPr>
                <w:rFonts w:cstheme="minorHAnsi"/>
                <w:b/>
                <w:sz w:val="14"/>
                <w:szCs w:val="14"/>
              </w:rPr>
              <w:t>No effort</w:t>
            </w:r>
            <w:r w:rsidRPr="00646B93">
              <w:rPr>
                <w:rFonts w:cstheme="minorHAnsi"/>
                <w:sz w:val="14"/>
                <w:szCs w:val="14"/>
              </w:rPr>
              <w:t xml:space="preserve"> has been made on slide appearance.</w:t>
            </w:r>
          </w:p>
          <w:p w14:paraId="3E28EBAD" w14:textId="77777777" w:rsidR="00646B93" w:rsidRPr="00646B93" w:rsidRDefault="00646B93" w:rsidP="00646B93">
            <w:pPr>
              <w:pStyle w:val="ListParagraph"/>
              <w:numPr>
                <w:ilvl w:val="0"/>
                <w:numId w:val="3"/>
              </w:numPr>
              <w:rPr>
                <w:rFonts w:cstheme="minorHAnsi"/>
                <w:sz w:val="14"/>
                <w:szCs w:val="14"/>
              </w:rPr>
            </w:pPr>
            <w:r w:rsidRPr="00646B93">
              <w:rPr>
                <w:rFonts w:cstheme="minorHAnsi"/>
                <w:b/>
                <w:sz w:val="14"/>
                <w:szCs w:val="14"/>
              </w:rPr>
              <w:t>No graphics</w:t>
            </w:r>
            <w:r w:rsidRPr="00646B93">
              <w:rPr>
                <w:rFonts w:cstheme="minorHAnsi"/>
                <w:sz w:val="14"/>
                <w:szCs w:val="14"/>
              </w:rPr>
              <w:t xml:space="preserve"> or effects incorporated.</w:t>
            </w:r>
          </w:p>
          <w:p w14:paraId="42E61953" w14:textId="77777777" w:rsidR="00646B93" w:rsidRPr="00646B93" w:rsidRDefault="00646B93" w:rsidP="00646B93">
            <w:pPr>
              <w:pStyle w:val="ListParagraph"/>
              <w:numPr>
                <w:ilvl w:val="0"/>
                <w:numId w:val="3"/>
              </w:numPr>
              <w:rPr>
                <w:rFonts w:cstheme="minorHAnsi"/>
                <w:sz w:val="14"/>
                <w:szCs w:val="14"/>
              </w:rPr>
            </w:pPr>
            <w:r w:rsidRPr="00646B93">
              <w:rPr>
                <w:rFonts w:cstheme="minorHAnsi"/>
                <w:b/>
                <w:sz w:val="14"/>
                <w:szCs w:val="14"/>
              </w:rPr>
              <w:t>Limited</w:t>
            </w:r>
            <w:r w:rsidRPr="00646B93">
              <w:rPr>
                <w:rFonts w:cstheme="minorHAnsi"/>
                <w:sz w:val="14"/>
                <w:szCs w:val="14"/>
              </w:rPr>
              <w:t xml:space="preserve"> information presented.</w:t>
            </w:r>
          </w:p>
          <w:p w14:paraId="106657F4" w14:textId="77777777" w:rsidR="00646B93" w:rsidRPr="00646B93" w:rsidRDefault="00646B93" w:rsidP="00646B93">
            <w:pPr>
              <w:pStyle w:val="ListParagraph"/>
              <w:numPr>
                <w:ilvl w:val="0"/>
                <w:numId w:val="3"/>
              </w:numPr>
              <w:spacing w:after="0" w:line="240" w:lineRule="auto"/>
              <w:rPr>
                <w:rFonts w:cstheme="minorHAnsi"/>
                <w:sz w:val="14"/>
                <w:szCs w:val="14"/>
              </w:rPr>
            </w:pPr>
            <w:r w:rsidRPr="00646B93">
              <w:rPr>
                <w:rFonts w:cstheme="minorHAnsi"/>
                <w:sz w:val="14"/>
                <w:szCs w:val="14"/>
              </w:rPr>
              <w:t xml:space="preserve">There are several typographic, grammatical and punctuation errors. </w:t>
            </w:r>
          </w:p>
          <w:p w14:paraId="4148D41A" w14:textId="77777777" w:rsidR="00646B93" w:rsidRPr="00646B93" w:rsidRDefault="00646B93" w:rsidP="00646B93">
            <w:pPr>
              <w:pStyle w:val="ListParagraph"/>
              <w:numPr>
                <w:ilvl w:val="0"/>
                <w:numId w:val="3"/>
              </w:numPr>
              <w:rPr>
                <w:rFonts w:cstheme="minorHAnsi"/>
                <w:sz w:val="14"/>
                <w:szCs w:val="14"/>
              </w:rPr>
            </w:pPr>
            <w:r w:rsidRPr="00646B93">
              <w:rPr>
                <w:rFonts w:cstheme="minorHAnsi"/>
                <w:sz w:val="14"/>
                <w:szCs w:val="14"/>
              </w:rPr>
              <w:t>Formatting does not conform to requirements</w:t>
            </w:r>
          </w:p>
        </w:tc>
        <w:tc>
          <w:tcPr>
            <w:tcW w:w="750" w:type="pct"/>
            <w:tcBorders>
              <w:top w:val="single" w:sz="4" w:space="0" w:color="auto"/>
              <w:left w:val="single" w:sz="4" w:space="0" w:color="auto"/>
              <w:bottom w:val="single" w:sz="4" w:space="0" w:color="auto"/>
              <w:right w:val="nil"/>
            </w:tcBorders>
            <w:shd w:val="clear" w:color="auto" w:fill="FFA1B4"/>
            <w:vAlign w:val="center"/>
          </w:tcPr>
          <w:p w14:paraId="21FDC695" w14:textId="77777777" w:rsidR="00646B93" w:rsidRPr="00646B93" w:rsidRDefault="00646B93" w:rsidP="002F7A25">
            <w:pPr>
              <w:jc w:val="center"/>
              <w:rPr>
                <w:rFonts w:cstheme="minorHAnsi"/>
                <w:b/>
                <w:sz w:val="14"/>
                <w:szCs w:val="14"/>
              </w:rPr>
            </w:pPr>
          </w:p>
        </w:tc>
        <w:tc>
          <w:tcPr>
            <w:tcW w:w="651" w:type="pct"/>
            <w:tcBorders>
              <w:top w:val="single" w:sz="4" w:space="0" w:color="auto"/>
              <w:left w:val="nil"/>
              <w:bottom w:val="single" w:sz="4" w:space="0" w:color="auto"/>
              <w:right w:val="nil"/>
            </w:tcBorders>
            <w:shd w:val="clear" w:color="auto" w:fill="FFA1B4"/>
            <w:vAlign w:val="center"/>
          </w:tcPr>
          <w:p w14:paraId="1FB81381" w14:textId="77777777" w:rsidR="00646B93" w:rsidRPr="000A4C7D" w:rsidRDefault="00646B93" w:rsidP="002F7A25">
            <w:pPr>
              <w:jc w:val="center"/>
              <w:rPr>
                <w:rFonts w:cstheme="minorHAnsi"/>
                <w:b/>
                <w:sz w:val="14"/>
                <w:szCs w:val="14"/>
              </w:rPr>
            </w:pPr>
          </w:p>
        </w:tc>
        <w:tc>
          <w:tcPr>
            <w:tcW w:w="800" w:type="pct"/>
            <w:tcBorders>
              <w:top w:val="single" w:sz="4" w:space="0" w:color="auto"/>
              <w:left w:val="nil"/>
              <w:bottom w:val="single" w:sz="4" w:space="0" w:color="auto"/>
              <w:right w:val="nil"/>
            </w:tcBorders>
            <w:shd w:val="clear" w:color="auto" w:fill="FFA1B4"/>
            <w:vAlign w:val="center"/>
          </w:tcPr>
          <w:p w14:paraId="73D0F960" w14:textId="77777777" w:rsidR="00646B93" w:rsidRPr="000A4C7D" w:rsidRDefault="00646B93" w:rsidP="00646B93">
            <w:pPr>
              <w:pStyle w:val="ListParagraph"/>
              <w:numPr>
                <w:ilvl w:val="0"/>
                <w:numId w:val="3"/>
              </w:numPr>
              <w:autoSpaceDE w:val="0"/>
              <w:autoSpaceDN w:val="0"/>
              <w:adjustRightInd w:val="0"/>
              <w:rPr>
                <w:rFonts w:cstheme="minorHAnsi"/>
                <w:sz w:val="14"/>
                <w:szCs w:val="14"/>
              </w:rPr>
            </w:pPr>
            <w:r w:rsidRPr="000A4C7D">
              <w:rPr>
                <w:rFonts w:cstheme="minorHAnsi"/>
                <w:sz w:val="14"/>
                <w:szCs w:val="14"/>
              </w:rPr>
              <w:t xml:space="preserve">Slides are </w:t>
            </w:r>
            <w:r w:rsidRPr="000A4C7D">
              <w:rPr>
                <w:rFonts w:cstheme="minorHAnsi"/>
                <w:b/>
                <w:sz w:val="14"/>
                <w:szCs w:val="14"/>
              </w:rPr>
              <w:t>attractive</w:t>
            </w:r>
            <w:r w:rsidRPr="000A4C7D">
              <w:rPr>
                <w:rFonts w:cstheme="minorHAnsi"/>
                <w:sz w:val="14"/>
                <w:szCs w:val="14"/>
              </w:rPr>
              <w:t>.</w:t>
            </w:r>
          </w:p>
          <w:p w14:paraId="32FBDCF3" w14:textId="77777777" w:rsidR="00646B93" w:rsidRPr="000A4C7D" w:rsidRDefault="00646B93" w:rsidP="00646B93">
            <w:pPr>
              <w:pStyle w:val="ListParagraph"/>
              <w:numPr>
                <w:ilvl w:val="0"/>
                <w:numId w:val="3"/>
              </w:numPr>
              <w:autoSpaceDE w:val="0"/>
              <w:autoSpaceDN w:val="0"/>
              <w:adjustRightInd w:val="0"/>
              <w:rPr>
                <w:rFonts w:cstheme="minorHAnsi"/>
                <w:sz w:val="14"/>
                <w:szCs w:val="14"/>
              </w:rPr>
            </w:pPr>
            <w:r w:rsidRPr="000A4C7D">
              <w:rPr>
                <w:rFonts w:cstheme="minorHAnsi"/>
                <w:sz w:val="14"/>
                <w:szCs w:val="14"/>
              </w:rPr>
              <w:t xml:space="preserve">Text is </w:t>
            </w:r>
            <w:r w:rsidRPr="000A4C7D">
              <w:rPr>
                <w:rFonts w:cstheme="minorHAnsi"/>
                <w:b/>
                <w:sz w:val="14"/>
                <w:szCs w:val="14"/>
              </w:rPr>
              <w:t>easy to read.</w:t>
            </w:r>
          </w:p>
          <w:p w14:paraId="03582089" w14:textId="77777777" w:rsidR="00646B93" w:rsidRPr="000A4C7D" w:rsidRDefault="00646B93" w:rsidP="00646B93">
            <w:pPr>
              <w:pStyle w:val="ListParagraph"/>
              <w:numPr>
                <w:ilvl w:val="0"/>
                <w:numId w:val="3"/>
              </w:numPr>
              <w:autoSpaceDE w:val="0"/>
              <w:autoSpaceDN w:val="0"/>
              <w:adjustRightInd w:val="0"/>
              <w:rPr>
                <w:rFonts w:cstheme="minorHAnsi"/>
                <w:sz w:val="14"/>
                <w:szCs w:val="14"/>
              </w:rPr>
            </w:pPr>
            <w:r w:rsidRPr="000A4C7D">
              <w:rPr>
                <w:rFonts w:cstheme="minorHAnsi"/>
                <w:sz w:val="14"/>
                <w:szCs w:val="14"/>
              </w:rPr>
              <w:t xml:space="preserve">Graphics and effects are </w:t>
            </w:r>
            <w:r w:rsidRPr="000A4C7D">
              <w:rPr>
                <w:rFonts w:cstheme="minorHAnsi"/>
                <w:b/>
                <w:sz w:val="14"/>
                <w:szCs w:val="14"/>
              </w:rPr>
              <w:t>used throughout</w:t>
            </w:r>
            <w:r w:rsidRPr="000A4C7D">
              <w:rPr>
                <w:rFonts w:cstheme="minorHAnsi"/>
                <w:sz w:val="14"/>
                <w:szCs w:val="14"/>
              </w:rPr>
              <w:t xml:space="preserve"> to enhance the presentation.</w:t>
            </w:r>
          </w:p>
          <w:p w14:paraId="66E4DB78" w14:textId="77777777" w:rsidR="00646B93" w:rsidRPr="000A4C7D" w:rsidRDefault="00646B93" w:rsidP="00646B93">
            <w:pPr>
              <w:pStyle w:val="ListParagraph"/>
              <w:numPr>
                <w:ilvl w:val="0"/>
                <w:numId w:val="3"/>
              </w:numPr>
              <w:spacing w:after="0" w:line="240" w:lineRule="auto"/>
              <w:rPr>
                <w:rFonts w:cstheme="minorHAnsi"/>
                <w:sz w:val="14"/>
                <w:szCs w:val="14"/>
              </w:rPr>
            </w:pPr>
            <w:r w:rsidRPr="000A4C7D">
              <w:rPr>
                <w:rFonts w:cstheme="minorHAnsi"/>
                <w:sz w:val="14"/>
                <w:szCs w:val="14"/>
              </w:rPr>
              <w:t xml:space="preserve">Writing is free of typographic, grammatical and punctuation errors. </w:t>
            </w:r>
          </w:p>
          <w:p w14:paraId="74C4712B" w14:textId="77777777" w:rsidR="00646B93" w:rsidRPr="000A4C7D" w:rsidRDefault="00646B93" w:rsidP="00646B93">
            <w:pPr>
              <w:pStyle w:val="ListParagraph"/>
              <w:numPr>
                <w:ilvl w:val="0"/>
                <w:numId w:val="3"/>
              </w:numPr>
              <w:spacing w:after="0" w:line="240" w:lineRule="auto"/>
              <w:rPr>
                <w:rFonts w:cstheme="minorHAnsi"/>
                <w:sz w:val="14"/>
                <w:szCs w:val="14"/>
              </w:rPr>
            </w:pPr>
            <w:r w:rsidRPr="000A4C7D">
              <w:rPr>
                <w:rFonts w:cstheme="minorHAnsi"/>
                <w:sz w:val="14"/>
                <w:szCs w:val="14"/>
              </w:rPr>
              <w:t xml:space="preserve">Writing </w:t>
            </w:r>
            <w:r w:rsidRPr="000A4C7D">
              <w:rPr>
                <w:rFonts w:cstheme="minorHAnsi"/>
                <w:b/>
                <w:sz w:val="14"/>
                <w:szCs w:val="14"/>
              </w:rPr>
              <w:t>style</w:t>
            </w:r>
            <w:r w:rsidRPr="000A4C7D">
              <w:rPr>
                <w:rFonts w:cstheme="minorHAnsi"/>
                <w:sz w:val="14"/>
                <w:szCs w:val="14"/>
              </w:rPr>
              <w:t xml:space="preserve"> is </w:t>
            </w:r>
            <w:r w:rsidRPr="000A4C7D">
              <w:rPr>
                <w:rFonts w:cstheme="minorHAnsi"/>
                <w:b/>
                <w:sz w:val="14"/>
                <w:szCs w:val="14"/>
              </w:rPr>
              <w:t>coherent, very easy to follow and flows well.</w:t>
            </w:r>
          </w:p>
          <w:p w14:paraId="2F367203" w14:textId="77777777" w:rsidR="00646B93" w:rsidRPr="000A4C7D" w:rsidRDefault="00646B93" w:rsidP="00646B93">
            <w:pPr>
              <w:pStyle w:val="ListParagraph"/>
              <w:numPr>
                <w:ilvl w:val="0"/>
                <w:numId w:val="3"/>
              </w:numPr>
              <w:autoSpaceDE w:val="0"/>
              <w:autoSpaceDN w:val="0"/>
              <w:adjustRightInd w:val="0"/>
              <w:rPr>
                <w:rFonts w:cstheme="minorHAnsi"/>
                <w:sz w:val="14"/>
                <w:szCs w:val="14"/>
              </w:rPr>
            </w:pPr>
            <w:r w:rsidRPr="000A4C7D">
              <w:rPr>
                <w:rFonts w:cstheme="minorHAnsi"/>
                <w:sz w:val="14"/>
                <w:szCs w:val="14"/>
              </w:rPr>
              <w:t>Formatting conforms to requirements.</w:t>
            </w:r>
          </w:p>
        </w:tc>
        <w:tc>
          <w:tcPr>
            <w:tcW w:w="900" w:type="pct"/>
            <w:tcBorders>
              <w:top w:val="single" w:sz="4" w:space="0" w:color="auto"/>
              <w:left w:val="nil"/>
              <w:bottom w:val="single" w:sz="4" w:space="0" w:color="auto"/>
              <w:right w:val="single" w:sz="4" w:space="0" w:color="auto"/>
            </w:tcBorders>
            <w:shd w:val="clear" w:color="auto" w:fill="FFA1B4"/>
            <w:vAlign w:val="center"/>
          </w:tcPr>
          <w:p w14:paraId="56C0AC70" w14:textId="77777777" w:rsidR="00646B93" w:rsidRPr="00646B93" w:rsidRDefault="00646B93" w:rsidP="002F7A25">
            <w:pPr>
              <w:jc w:val="center"/>
              <w:rPr>
                <w:rFonts w:cstheme="minorHAnsi"/>
                <w:b/>
                <w:sz w:val="14"/>
                <w:szCs w:val="14"/>
              </w:rPr>
            </w:pPr>
          </w:p>
        </w:tc>
      </w:tr>
      <w:tr w:rsidR="00646B93" w:rsidRPr="009B6723" w14:paraId="211DBB54" w14:textId="77777777" w:rsidTr="00D03E61">
        <w:trPr>
          <w:trHeight w:val="330"/>
        </w:trPr>
        <w:tc>
          <w:tcPr>
            <w:tcW w:w="1249" w:type="pct"/>
            <w:shd w:val="clear" w:color="auto" w:fill="D9E2F3" w:themeFill="accent1" w:themeFillTint="33"/>
          </w:tcPr>
          <w:p w14:paraId="0D41FB0D" w14:textId="77777777" w:rsidR="00646B93" w:rsidRPr="00646B93" w:rsidRDefault="00646B93" w:rsidP="002F7A25">
            <w:pPr>
              <w:jc w:val="center"/>
              <w:rPr>
                <w:rFonts w:cstheme="minorHAnsi"/>
                <w:b/>
                <w:sz w:val="14"/>
                <w:szCs w:val="14"/>
              </w:rPr>
            </w:pPr>
            <w:r w:rsidRPr="00646B93">
              <w:rPr>
                <w:rFonts w:cstheme="minorHAnsi"/>
                <w:b/>
                <w:sz w:val="14"/>
                <w:szCs w:val="14"/>
              </w:rPr>
              <w:t>Academic Integrity</w:t>
            </w:r>
          </w:p>
          <w:p w14:paraId="3748E1DD" w14:textId="77777777" w:rsidR="00646B93" w:rsidRPr="00646B93" w:rsidRDefault="00646B93" w:rsidP="002F7A25">
            <w:pPr>
              <w:pStyle w:val="ListParagraph"/>
              <w:ind w:left="360"/>
              <w:jc w:val="center"/>
              <w:rPr>
                <w:rFonts w:cstheme="minorHAnsi"/>
                <w:sz w:val="14"/>
                <w:szCs w:val="14"/>
              </w:rPr>
            </w:pPr>
          </w:p>
          <w:p w14:paraId="020DA159" w14:textId="77777777" w:rsidR="00646B93" w:rsidRPr="00646B93" w:rsidRDefault="00646B93" w:rsidP="002F7A25">
            <w:pPr>
              <w:jc w:val="center"/>
              <w:rPr>
                <w:rFonts w:cstheme="minorHAnsi"/>
                <w:b/>
                <w:i/>
                <w:sz w:val="14"/>
                <w:szCs w:val="14"/>
              </w:rPr>
            </w:pPr>
            <w:r w:rsidRPr="00646B93">
              <w:rPr>
                <w:rFonts w:cstheme="minorHAnsi"/>
                <w:b/>
                <w:i/>
                <w:sz w:val="14"/>
                <w:szCs w:val="14"/>
              </w:rPr>
              <w:t>This assessment will be heavily weighted to Part B of the assignment pages.  Students are encouraged to use Part A to comprehend referencing styles.</w:t>
            </w:r>
          </w:p>
          <w:p w14:paraId="5FF38070" w14:textId="77777777" w:rsidR="00646B93" w:rsidRPr="00646B93" w:rsidRDefault="00646B93" w:rsidP="002F7A25">
            <w:pPr>
              <w:jc w:val="center"/>
              <w:rPr>
                <w:rFonts w:cstheme="minorHAnsi"/>
                <w:b/>
                <w:i/>
                <w:sz w:val="14"/>
                <w:szCs w:val="14"/>
              </w:rPr>
            </w:pPr>
          </w:p>
          <w:p w14:paraId="1B932FDE" w14:textId="77777777" w:rsidR="00646B93" w:rsidRPr="00646B93" w:rsidRDefault="00646B93" w:rsidP="002F7A25">
            <w:pPr>
              <w:pStyle w:val="ListParagraph"/>
              <w:ind w:left="360"/>
              <w:jc w:val="center"/>
              <w:rPr>
                <w:rFonts w:cstheme="minorHAnsi"/>
                <w:b/>
                <w:i/>
                <w:sz w:val="14"/>
                <w:szCs w:val="14"/>
              </w:rPr>
            </w:pPr>
            <w:r w:rsidRPr="00646B93">
              <w:rPr>
                <w:rFonts w:cstheme="minorHAnsi"/>
                <w:b/>
                <w:i/>
                <w:sz w:val="14"/>
                <w:szCs w:val="14"/>
              </w:rPr>
              <w:t>Weighting 5%</w:t>
            </w:r>
          </w:p>
          <w:p w14:paraId="78A026B2" w14:textId="77777777" w:rsidR="00646B93" w:rsidRPr="00646B93" w:rsidRDefault="00646B93" w:rsidP="002F7A25">
            <w:pPr>
              <w:pStyle w:val="ListParagraph"/>
              <w:ind w:left="360"/>
              <w:jc w:val="center"/>
              <w:rPr>
                <w:rFonts w:cstheme="minorHAnsi"/>
                <w:b/>
                <w:i/>
                <w:sz w:val="14"/>
                <w:szCs w:val="14"/>
              </w:rPr>
            </w:pPr>
          </w:p>
          <w:p w14:paraId="32F96CB5" w14:textId="77777777" w:rsidR="00646B93" w:rsidRPr="00646B93" w:rsidRDefault="00646B93" w:rsidP="002F7A25">
            <w:pPr>
              <w:jc w:val="center"/>
              <w:rPr>
                <w:rFonts w:cstheme="minorHAnsi"/>
                <w:b/>
                <w:bCs/>
                <w:sz w:val="14"/>
                <w:szCs w:val="14"/>
              </w:rPr>
            </w:pPr>
            <w:r w:rsidRPr="00646B93">
              <w:rPr>
                <w:rFonts w:cstheme="minorHAnsi"/>
                <w:b/>
                <w:i/>
                <w:color w:val="FF0000"/>
                <w:sz w:val="14"/>
                <w:szCs w:val="14"/>
                <w:shd w:val="clear" w:color="auto" w:fill="FFFF00"/>
              </w:rPr>
              <w:t xml:space="preserve">Note: if the student fails this section + any of THE  2 proceeding categories, the final grade </w:t>
            </w:r>
            <w:proofErr w:type="gramStart"/>
            <w:r w:rsidRPr="00646B93">
              <w:rPr>
                <w:rFonts w:cstheme="minorHAnsi"/>
                <w:b/>
                <w:i/>
                <w:color w:val="FF0000"/>
                <w:sz w:val="14"/>
                <w:szCs w:val="14"/>
                <w:shd w:val="clear" w:color="auto" w:fill="FFFF00"/>
              </w:rPr>
              <w:t>will  be</w:t>
            </w:r>
            <w:proofErr w:type="gramEnd"/>
            <w:r w:rsidRPr="00646B93">
              <w:rPr>
                <w:rFonts w:cstheme="minorHAnsi"/>
                <w:b/>
                <w:i/>
                <w:color w:val="FF0000"/>
                <w:sz w:val="14"/>
                <w:szCs w:val="14"/>
                <w:shd w:val="clear" w:color="auto" w:fill="FFFF00"/>
              </w:rPr>
              <w:t xml:space="preserve">  a fail – no marking will be included. </w:t>
            </w:r>
          </w:p>
        </w:tc>
        <w:tc>
          <w:tcPr>
            <w:tcW w:w="650" w:type="pct"/>
            <w:tcBorders>
              <w:right w:val="single" w:sz="4" w:space="0" w:color="auto"/>
            </w:tcBorders>
            <w:shd w:val="clear" w:color="auto" w:fill="auto"/>
            <w:vAlign w:val="center"/>
          </w:tcPr>
          <w:p w14:paraId="25CC20EA" w14:textId="77777777" w:rsidR="00646B93" w:rsidRPr="00646B93" w:rsidRDefault="00646B93" w:rsidP="00646B93">
            <w:pPr>
              <w:pStyle w:val="ListParagraph"/>
              <w:numPr>
                <w:ilvl w:val="0"/>
                <w:numId w:val="3"/>
              </w:numPr>
              <w:spacing w:after="0" w:line="240" w:lineRule="auto"/>
              <w:rPr>
                <w:rFonts w:cstheme="minorHAnsi"/>
                <w:sz w:val="14"/>
                <w:szCs w:val="14"/>
              </w:rPr>
            </w:pPr>
            <w:r w:rsidRPr="00646B93">
              <w:rPr>
                <w:rFonts w:cstheme="minorHAnsi"/>
                <w:b/>
                <w:bCs/>
                <w:sz w:val="14"/>
                <w:szCs w:val="14"/>
              </w:rPr>
              <w:t>No evidence or little evidence</w:t>
            </w:r>
            <w:r w:rsidRPr="00646B93">
              <w:rPr>
                <w:rFonts w:cstheme="minorHAnsi"/>
                <w:sz w:val="14"/>
                <w:szCs w:val="14"/>
              </w:rPr>
              <w:t xml:space="preserve"> of citation of literature.</w:t>
            </w:r>
          </w:p>
          <w:p w14:paraId="23177D96" w14:textId="77777777" w:rsidR="00646B93" w:rsidRPr="00646B93" w:rsidRDefault="00646B93" w:rsidP="00646B93">
            <w:pPr>
              <w:pStyle w:val="ListParagraph"/>
              <w:numPr>
                <w:ilvl w:val="0"/>
                <w:numId w:val="3"/>
              </w:numPr>
              <w:spacing w:after="0" w:line="240" w:lineRule="auto"/>
              <w:rPr>
                <w:rFonts w:cstheme="minorHAnsi"/>
                <w:sz w:val="14"/>
                <w:szCs w:val="14"/>
              </w:rPr>
            </w:pPr>
            <w:r w:rsidRPr="00646B93">
              <w:rPr>
                <w:rFonts w:cstheme="minorHAnsi"/>
                <w:sz w:val="14"/>
                <w:szCs w:val="14"/>
              </w:rPr>
              <w:t>Literature if cited is limited in number and incomplete.</w:t>
            </w:r>
          </w:p>
          <w:p w14:paraId="5739AF65" w14:textId="77777777" w:rsidR="00646B93" w:rsidRPr="00646B93" w:rsidRDefault="00646B93" w:rsidP="00646B93">
            <w:pPr>
              <w:pStyle w:val="ListParagraph"/>
              <w:numPr>
                <w:ilvl w:val="0"/>
                <w:numId w:val="3"/>
              </w:numPr>
              <w:spacing w:after="0" w:line="240" w:lineRule="auto"/>
              <w:rPr>
                <w:rFonts w:cstheme="minorHAnsi"/>
                <w:sz w:val="14"/>
                <w:szCs w:val="14"/>
              </w:rPr>
            </w:pPr>
            <w:r w:rsidRPr="00646B93">
              <w:rPr>
                <w:rFonts w:cstheme="minorHAnsi"/>
                <w:sz w:val="14"/>
                <w:szCs w:val="14"/>
              </w:rPr>
              <w:t>No evidence of paraphrasing.</w:t>
            </w:r>
          </w:p>
          <w:p w14:paraId="5B0A8F9B" w14:textId="77777777" w:rsidR="00646B93" w:rsidRPr="00646B93" w:rsidRDefault="00646B93" w:rsidP="00646B93">
            <w:pPr>
              <w:pStyle w:val="ListParagraph"/>
              <w:numPr>
                <w:ilvl w:val="0"/>
                <w:numId w:val="3"/>
              </w:numPr>
              <w:spacing w:after="0" w:line="240" w:lineRule="auto"/>
              <w:rPr>
                <w:rFonts w:cstheme="minorHAnsi"/>
                <w:sz w:val="14"/>
                <w:szCs w:val="14"/>
              </w:rPr>
            </w:pPr>
            <w:r w:rsidRPr="00646B93">
              <w:rPr>
                <w:rFonts w:cstheme="minorHAnsi"/>
                <w:sz w:val="14"/>
                <w:szCs w:val="14"/>
              </w:rPr>
              <w:t>Inconsistent referencing.</w:t>
            </w:r>
          </w:p>
          <w:p w14:paraId="3F3405F3" w14:textId="77777777" w:rsidR="00646B93" w:rsidRPr="00646B93" w:rsidRDefault="00646B93" w:rsidP="00646B93">
            <w:pPr>
              <w:pStyle w:val="ListParagraph"/>
              <w:numPr>
                <w:ilvl w:val="0"/>
                <w:numId w:val="3"/>
              </w:numPr>
              <w:spacing w:after="0" w:line="240" w:lineRule="auto"/>
              <w:rPr>
                <w:rFonts w:cstheme="minorHAnsi"/>
                <w:b/>
                <w:bCs/>
                <w:sz w:val="14"/>
                <w:szCs w:val="14"/>
              </w:rPr>
            </w:pPr>
            <w:r w:rsidRPr="00646B93">
              <w:rPr>
                <w:rFonts w:cstheme="minorHAnsi"/>
                <w:b/>
                <w:bCs/>
                <w:sz w:val="14"/>
                <w:szCs w:val="14"/>
              </w:rPr>
              <w:t>No self-acquired images – OR self-acquired images do not reflect vascular examination.</w:t>
            </w:r>
          </w:p>
          <w:p w14:paraId="49D5108C" w14:textId="77777777" w:rsidR="00646B93" w:rsidRPr="00646B93" w:rsidRDefault="00646B93" w:rsidP="002F7A25">
            <w:pPr>
              <w:pStyle w:val="ListParagraph"/>
              <w:ind w:left="360"/>
              <w:rPr>
                <w:rFonts w:cstheme="minorHAnsi"/>
                <w:b/>
                <w:sz w:val="14"/>
                <w:szCs w:val="14"/>
              </w:rPr>
            </w:pPr>
          </w:p>
        </w:tc>
        <w:tc>
          <w:tcPr>
            <w:tcW w:w="750" w:type="pct"/>
            <w:tcBorders>
              <w:top w:val="single" w:sz="4" w:space="0" w:color="auto"/>
              <w:left w:val="single" w:sz="4" w:space="0" w:color="auto"/>
              <w:bottom w:val="single" w:sz="4" w:space="0" w:color="auto"/>
              <w:right w:val="nil"/>
            </w:tcBorders>
            <w:shd w:val="clear" w:color="auto" w:fill="FFA1B4"/>
            <w:vAlign w:val="center"/>
          </w:tcPr>
          <w:p w14:paraId="0DE89976" w14:textId="77777777" w:rsidR="00646B93" w:rsidRPr="00646B93" w:rsidRDefault="00646B93" w:rsidP="002F7A25">
            <w:pPr>
              <w:jc w:val="center"/>
              <w:rPr>
                <w:rFonts w:cstheme="minorHAnsi"/>
                <w:b/>
                <w:sz w:val="14"/>
                <w:szCs w:val="14"/>
              </w:rPr>
            </w:pPr>
          </w:p>
        </w:tc>
        <w:tc>
          <w:tcPr>
            <w:tcW w:w="651" w:type="pct"/>
            <w:tcBorders>
              <w:top w:val="single" w:sz="4" w:space="0" w:color="auto"/>
              <w:left w:val="nil"/>
              <w:bottom w:val="single" w:sz="4" w:space="0" w:color="auto"/>
              <w:right w:val="nil"/>
            </w:tcBorders>
            <w:shd w:val="clear" w:color="auto" w:fill="FFA1B4"/>
            <w:vAlign w:val="center"/>
          </w:tcPr>
          <w:p w14:paraId="2F540C19" w14:textId="77777777" w:rsidR="00646B93" w:rsidRPr="009F7E3B" w:rsidRDefault="00646B93" w:rsidP="002F7A25">
            <w:pPr>
              <w:jc w:val="center"/>
              <w:rPr>
                <w:rFonts w:cstheme="minorHAnsi"/>
                <w:b/>
                <w:sz w:val="14"/>
                <w:szCs w:val="14"/>
                <w:highlight w:val="yellow"/>
              </w:rPr>
            </w:pPr>
          </w:p>
        </w:tc>
        <w:tc>
          <w:tcPr>
            <w:tcW w:w="800" w:type="pct"/>
            <w:tcBorders>
              <w:top w:val="single" w:sz="4" w:space="0" w:color="auto"/>
              <w:left w:val="nil"/>
              <w:bottom w:val="single" w:sz="4" w:space="0" w:color="auto"/>
              <w:right w:val="nil"/>
            </w:tcBorders>
            <w:shd w:val="clear" w:color="auto" w:fill="FFA1B4"/>
            <w:vAlign w:val="center"/>
          </w:tcPr>
          <w:p w14:paraId="4660F8D1" w14:textId="77777777" w:rsidR="00646B93" w:rsidRPr="000A4C7D" w:rsidRDefault="00646B93" w:rsidP="00646B93">
            <w:pPr>
              <w:pStyle w:val="ListParagraph"/>
              <w:numPr>
                <w:ilvl w:val="0"/>
                <w:numId w:val="2"/>
              </w:numPr>
              <w:spacing w:after="0" w:line="240" w:lineRule="auto"/>
              <w:ind w:left="360"/>
              <w:rPr>
                <w:rFonts w:cstheme="minorHAnsi"/>
                <w:b/>
                <w:sz w:val="14"/>
                <w:szCs w:val="14"/>
              </w:rPr>
            </w:pPr>
            <w:r w:rsidRPr="000A4C7D">
              <w:rPr>
                <w:rFonts w:cstheme="minorHAnsi"/>
                <w:sz w:val="14"/>
                <w:szCs w:val="14"/>
              </w:rPr>
              <w:t xml:space="preserve">Literature cited and complete with a </w:t>
            </w:r>
            <w:r w:rsidRPr="000A4C7D">
              <w:rPr>
                <w:rFonts w:cstheme="minorHAnsi"/>
                <w:b/>
                <w:sz w:val="14"/>
                <w:szCs w:val="14"/>
              </w:rPr>
              <w:t>variety of relevant, unique peer reviewed and scholarly resources.</w:t>
            </w:r>
          </w:p>
          <w:p w14:paraId="6B28987C" w14:textId="77777777" w:rsidR="00646B93" w:rsidRPr="000A4C7D" w:rsidRDefault="00646B93" w:rsidP="00646B93">
            <w:pPr>
              <w:pStyle w:val="ListParagraph"/>
              <w:numPr>
                <w:ilvl w:val="0"/>
                <w:numId w:val="2"/>
              </w:numPr>
              <w:spacing w:before="60" w:after="0" w:line="240" w:lineRule="auto"/>
              <w:ind w:left="360"/>
              <w:rPr>
                <w:rFonts w:cstheme="minorHAnsi"/>
                <w:sz w:val="14"/>
                <w:szCs w:val="14"/>
              </w:rPr>
            </w:pPr>
            <w:r w:rsidRPr="000A4C7D">
              <w:rPr>
                <w:rFonts w:cstheme="minorHAnsi"/>
                <w:sz w:val="14"/>
                <w:szCs w:val="14"/>
              </w:rPr>
              <w:t xml:space="preserve">Consistent paraphrasing of data and ideas seen. </w:t>
            </w:r>
          </w:p>
          <w:p w14:paraId="0F6EAEC2" w14:textId="77777777" w:rsidR="00646B93" w:rsidRPr="000A4C7D" w:rsidRDefault="00646B93" w:rsidP="00646B93">
            <w:pPr>
              <w:pStyle w:val="ListParagraph"/>
              <w:numPr>
                <w:ilvl w:val="0"/>
                <w:numId w:val="1"/>
              </w:numPr>
              <w:spacing w:after="0" w:line="240" w:lineRule="auto"/>
              <w:ind w:left="360"/>
              <w:rPr>
                <w:rFonts w:cstheme="minorHAnsi"/>
                <w:sz w:val="14"/>
                <w:szCs w:val="14"/>
              </w:rPr>
            </w:pPr>
            <w:r w:rsidRPr="000A4C7D">
              <w:rPr>
                <w:rFonts w:cstheme="minorHAnsi"/>
                <w:b/>
                <w:sz w:val="14"/>
                <w:szCs w:val="14"/>
              </w:rPr>
              <w:t>Sources are integrated</w:t>
            </w:r>
            <w:r w:rsidRPr="000A4C7D">
              <w:rPr>
                <w:rFonts w:cstheme="minorHAnsi"/>
                <w:sz w:val="14"/>
                <w:szCs w:val="14"/>
              </w:rPr>
              <w:t xml:space="preserve"> </w:t>
            </w:r>
            <w:r w:rsidRPr="000A4C7D">
              <w:rPr>
                <w:rFonts w:cstheme="minorHAnsi"/>
                <w:b/>
                <w:sz w:val="14"/>
                <w:szCs w:val="14"/>
              </w:rPr>
              <w:t>exceptionally</w:t>
            </w:r>
            <w:r w:rsidRPr="000A4C7D">
              <w:rPr>
                <w:rFonts w:cstheme="minorHAnsi"/>
                <w:sz w:val="14"/>
                <w:szCs w:val="14"/>
              </w:rPr>
              <w:t xml:space="preserve"> </w:t>
            </w:r>
            <w:r w:rsidRPr="000A4C7D">
              <w:rPr>
                <w:rFonts w:cstheme="minorHAnsi"/>
                <w:b/>
                <w:sz w:val="14"/>
                <w:szCs w:val="14"/>
              </w:rPr>
              <w:t xml:space="preserve">well </w:t>
            </w:r>
            <w:r w:rsidRPr="000A4C7D">
              <w:rPr>
                <w:rFonts w:cstheme="minorHAnsi"/>
                <w:sz w:val="14"/>
                <w:szCs w:val="14"/>
              </w:rPr>
              <w:t xml:space="preserve">in the content to </w:t>
            </w:r>
            <w:r w:rsidRPr="000A4C7D">
              <w:rPr>
                <w:rFonts w:cstheme="minorHAnsi"/>
                <w:b/>
                <w:sz w:val="14"/>
                <w:szCs w:val="14"/>
              </w:rPr>
              <w:t>cover a</w:t>
            </w:r>
            <w:r w:rsidRPr="000A4C7D">
              <w:rPr>
                <w:rFonts w:cstheme="minorHAnsi"/>
                <w:sz w:val="14"/>
                <w:szCs w:val="14"/>
              </w:rPr>
              <w:t xml:space="preserve"> </w:t>
            </w:r>
            <w:r w:rsidRPr="000A4C7D">
              <w:rPr>
                <w:rFonts w:cstheme="minorHAnsi"/>
                <w:b/>
                <w:sz w:val="14"/>
                <w:szCs w:val="14"/>
              </w:rPr>
              <w:t>comprehensive and succinct analysis</w:t>
            </w:r>
            <w:r w:rsidRPr="000A4C7D">
              <w:rPr>
                <w:rFonts w:cstheme="minorHAnsi"/>
                <w:sz w:val="14"/>
                <w:szCs w:val="14"/>
              </w:rPr>
              <w:t xml:space="preserve"> of key concepts. </w:t>
            </w:r>
          </w:p>
          <w:p w14:paraId="2432F68F" w14:textId="77777777" w:rsidR="00646B93" w:rsidRPr="000A4C7D" w:rsidRDefault="00646B93" w:rsidP="00646B93">
            <w:pPr>
              <w:pStyle w:val="ListParagraph"/>
              <w:numPr>
                <w:ilvl w:val="0"/>
                <w:numId w:val="3"/>
              </w:numPr>
              <w:autoSpaceDE w:val="0"/>
              <w:autoSpaceDN w:val="0"/>
              <w:adjustRightInd w:val="0"/>
              <w:rPr>
                <w:rFonts w:cstheme="minorHAnsi"/>
                <w:sz w:val="14"/>
                <w:szCs w:val="14"/>
              </w:rPr>
            </w:pPr>
            <w:r w:rsidRPr="000A4C7D">
              <w:rPr>
                <w:rFonts w:cstheme="minorHAnsi"/>
                <w:b/>
                <w:sz w:val="14"/>
                <w:szCs w:val="14"/>
              </w:rPr>
              <w:t>Includes self-acquired image.</w:t>
            </w:r>
            <w:r w:rsidRPr="000A4C7D">
              <w:rPr>
                <w:rFonts w:cstheme="minorHAnsi"/>
                <w:sz w:val="14"/>
                <w:szCs w:val="14"/>
              </w:rPr>
              <w:t xml:space="preserve">  </w:t>
            </w:r>
          </w:p>
        </w:tc>
        <w:tc>
          <w:tcPr>
            <w:tcW w:w="900" w:type="pct"/>
            <w:tcBorders>
              <w:top w:val="single" w:sz="4" w:space="0" w:color="auto"/>
              <w:left w:val="nil"/>
              <w:bottom w:val="single" w:sz="4" w:space="0" w:color="auto"/>
              <w:right w:val="single" w:sz="4" w:space="0" w:color="auto"/>
            </w:tcBorders>
            <w:shd w:val="clear" w:color="auto" w:fill="FFA1B4"/>
            <w:vAlign w:val="center"/>
          </w:tcPr>
          <w:p w14:paraId="52299AA0" w14:textId="77777777" w:rsidR="00646B93" w:rsidRPr="00646B93" w:rsidRDefault="00646B93" w:rsidP="002F7A25">
            <w:pPr>
              <w:jc w:val="center"/>
              <w:rPr>
                <w:rFonts w:cstheme="minorHAnsi"/>
                <w:b/>
                <w:sz w:val="14"/>
                <w:szCs w:val="14"/>
              </w:rPr>
            </w:pPr>
          </w:p>
        </w:tc>
      </w:tr>
      <w:tr w:rsidR="00646B93" w:rsidRPr="009B6723" w14:paraId="2946B8AA" w14:textId="77777777" w:rsidTr="00646B93">
        <w:trPr>
          <w:trHeight w:val="330"/>
        </w:trPr>
        <w:tc>
          <w:tcPr>
            <w:tcW w:w="1249" w:type="pct"/>
            <w:shd w:val="clear" w:color="auto" w:fill="D9E2F3" w:themeFill="accent1" w:themeFillTint="33"/>
          </w:tcPr>
          <w:p w14:paraId="0CA838C5" w14:textId="77777777" w:rsidR="00646B93" w:rsidRPr="00FA6467" w:rsidRDefault="00646B93" w:rsidP="002F7A25">
            <w:pPr>
              <w:jc w:val="center"/>
              <w:rPr>
                <w:rFonts w:cs="Tahoma"/>
                <w:b/>
                <w:sz w:val="16"/>
                <w:szCs w:val="16"/>
              </w:rPr>
            </w:pPr>
          </w:p>
        </w:tc>
        <w:tc>
          <w:tcPr>
            <w:tcW w:w="650" w:type="pct"/>
            <w:tcBorders>
              <w:right w:val="single" w:sz="4" w:space="0" w:color="auto"/>
            </w:tcBorders>
            <w:shd w:val="clear" w:color="auto" w:fill="F4B083" w:themeFill="accent2" w:themeFillTint="99"/>
            <w:vAlign w:val="center"/>
          </w:tcPr>
          <w:p w14:paraId="2C969A56" w14:textId="3D1994C8" w:rsidR="00646B93" w:rsidRPr="006C61F0" w:rsidRDefault="00646B93" w:rsidP="002F7A25">
            <w:pPr>
              <w:rPr>
                <w:rFonts w:cs="Tahoma"/>
                <w:b/>
                <w:bCs/>
                <w:sz w:val="16"/>
                <w:szCs w:val="16"/>
              </w:rPr>
            </w:pPr>
            <w:r>
              <w:rPr>
                <w:rFonts w:cs="Tahoma"/>
                <w:b/>
                <w:bCs/>
                <w:sz w:val="16"/>
                <w:szCs w:val="16"/>
              </w:rPr>
              <w:t xml:space="preserve">Fail </w:t>
            </w:r>
          </w:p>
        </w:tc>
        <w:tc>
          <w:tcPr>
            <w:tcW w:w="75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8AB94A2" w14:textId="77777777" w:rsidR="00646B93" w:rsidRPr="006C61F0" w:rsidRDefault="00646B93" w:rsidP="002F7A25">
            <w:pPr>
              <w:jc w:val="center"/>
              <w:rPr>
                <w:rFonts w:cs="Tahoma"/>
                <w:b/>
                <w:sz w:val="16"/>
                <w:szCs w:val="16"/>
              </w:rPr>
            </w:pPr>
            <w:r w:rsidRPr="006C61F0">
              <w:rPr>
                <w:rFonts w:cs="Tahoma"/>
                <w:b/>
                <w:sz w:val="16"/>
                <w:szCs w:val="16"/>
              </w:rPr>
              <w:t>Pass</w:t>
            </w:r>
          </w:p>
        </w:tc>
        <w:tc>
          <w:tcPr>
            <w:tcW w:w="65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971D7F4" w14:textId="77777777" w:rsidR="00646B93" w:rsidRPr="006C61F0" w:rsidRDefault="00646B93" w:rsidP="002F7A25">
            <w:pPr>
              <w:jc w:val="center"/>
              <w:rPr>
                <w:rFonts w:cs="Tahoma"/>
                <w:b/>
                <w:sz w:val="16"/>
                <w:szCs w:val="16"/>
              </w:rPr>
            </w:pPr>
            <w:r w:rsidRPr="006C61F0">
              <w:rPr>
                <w:rFonts w:cs="Tahoma"/>
                <w:b/>
                <w:sz w:val="16"/>
                <w:szCs w:val="16"/>
              </w:rPr>
              <w:t>Credit</w:t>
            </w:r>
          </w:p>
        </w:tc>
        <w:tc>
          <w:tcPr>
            <w:tcW w:w="80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F7681F4" w14:textId="77777777" w:rsidR="00646B93" w:rsidRPr="006C61F0" w:rsidRDefault="00646B93" w:rsidP="002F7A25">
            <w:pPr>
              <w:pStyle w:val="ListParagraph"/>
              <w:spacing w:after="0" w:line="240" w:lineRule="auto"/>
              <w:ind w:left="360"/>
              <w:jc w:val="center"/>
              <w:rPr>
                <w:b/>
                <w:sz w:val="16"/>
                <w:szCs w:val="16"/>
              </w:rPr>
            </w:pPr>
            <w:r w:rsidRPr="006C61F0">
              <w:rPr>
                <w:b/>
                <w:sz w:val="16"/>
                <w:szCs w:val="16"/>
              </w:rPr>
              <w:t>Distinction</w:t>
            </w:r>
          </w:p>
        </w:tc>
        <w:tc>
          <w:tcPr>
            <w:tcW w:w="90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647770" w14:textId="77777777" w:rsidR="00646B93" w:rsidRPr="006C61F0" w:rsidRDefault="00646B93" w:rsidP="002F7A25">
            <w:pPr>
              <w:jc w:val="center"/>
              <w:rPr>
                <w:rFonts w:cs="Tahoma"/>
                <w:b/>
                <w:sz w:val="16"/>
                <w:szCs w:val="16"/>
              </w:rPr>
            </w:pPr>
            <w:r w:rsidRPr="006C61F0">
              <w:rPr>
                <w:rFonts w:cs="Tahoma"/>
                <w:b/>
                <w:sz w:val="16"/>
                <w:szCs w:val="16"/>
              </w:rPr>
              <w:t>High Distinction</w:t>
            </w:r>
          </w:p>
        </w:tc>
      </w:tr>
      <w:tr w:rsidR="00646B93" w:rsidRPr="009B6723" w14:paraId="59525A17" w14:textId="77777777" w:rsidTr="00E177A6">
        <w:trPr>
          <w:trHeight w:val="330"/>
        </w:trPr>
        <w:tc>
          <w:tcPr>
            <w:tcW w:w="1249" w:type="pct"/>
            <w:shd w:val="clear" w:color="auto" w:fill="D9E2F3" w:themeFill="accent1" w:themeFillTint="33"/>
          </w:tcPr>
          <w:p w14:paraId="72F5B3DF" w14:textId="77777777" w:rsidR="00646B93" w:rsidRPr="00646B93" w:rsidRDefault="00646B93" w:rsidP="00646B93">
            <w:pPr>
              <w:rPr>
                <w:rFonts w:cstheme="minorHAnsi"/>
                <w:b/>
                <w:sz w:val="14"/>
                <w:szCs w:val="14"/>
              </w:rPr>
            </w:pPr>
            <w:r w:rsidRPr="00646B93">
              <w:rPr>
                <w:rFonts w:cstheme="minorHAnsi"/>
                <w:b/>
                <w:sz w:val="14"/>
                <w:szCs w:val="14"/>
              </w:rPr>
              <w:t>Case Study</w:t>
            </w:r>
          </w:p>
          <w:p w14:paraId="57025DD5" w14:textId="06D39AAB" w:rsidR="00646B93" w:rsidRPr="00646B93" w:rsidRDefault="00646B93" w:rsidP="00646B93">
            <w:pPr>
              <w:rPr>
                <w:rFonts w:cstheme="minorHAnsi"/>
                <w:b/>
                <w:sz w:val="14"/>
                <w:szCs w:val="14"/>
              </w:rPr>
            </w:pPr>
            <w:r w:rsidRPr="00646B93">
              <w:rPr>
                <w:rFonts w:cstheme="minorHAnsi"/>
                <w:b/>
                <w:sz w:val="14"/>
                <w:szCs w:val="14"/>
              </w:rPr>
              <w:t>1: Pre encounter</w:t>
            </w:r>
          </w:p>
          <w:p w14:paraId="10D69CE8" w14:textId="77777777" w:rsidR="00646B93" w:rsidRPr="00646B93" w:rsidRDefault="00646B93" w:rsidP="00646B93">
            <w:pPr>
              <w:rPr>
                <w:rFonts w:cstheme="minorHAnsi"/>
                <w:sz w:val="14"/>
                <w:szCs w:val="14"/>
              </w:rPr>
            </w:pPr>
            <w:r w:rsidRPr="00646B93">
              <w:rPr>
                <w:rFonts w:cstheme="minorHAnsi"/>
                <w:sz w:val="14"/>
                <w:szCs w:val="14"/>
              </w:rPr>
              <w:t xml:space="preserve">                                  </w:t>
            </w:r>
          </w:p>
          <w:p w14:paraId="144E32AC" w14:textId="201954B6" w:rsidR="00646B93" w:rsidRPr="00646B93" w:rsidRDefault="00646B93" w:rsidP="00646B93">
            <w:pPr>
              <w:rPr>
                <w:rFonts w:cstheme="minorHAnsi"/>
                <w:b/>
                <w:i/>
                <w:sz w:val="14"/>
                <w:szCs w:val="14"/>
              </w:rPr>
            </w:pPr>
            <w:r w:rsidRPr="00646B93">
              <w:rPr>
                <w:rFonts w:cstheme="minorHAnsi"/>
                <w:sz w:val="14"/>
                <w:szCs w:val="14"/>
              </w:rPr>
              <w:t xml:space="preserve">        </w:t>
            </w:r>
            <w:r w:rsidRPr="00646B93">
              <w:rPr>
                <w:rFonts w:cstheme="minorHAnsi"/>
                <w:b/>
                <w:i/>
                <w:sz w:val="14"/>
                <w:szCs w:val="14"/>
              </w:rPr>
              <w:t>(up to 300 words)</w:t>
            </w:r>
          </w:p>
          <w:p w14:paraId="35BB151D" w14:textId="6C70EF9F" w:rsidR="00646B93" w:rsidRPr="00646B93" w:rsidRDefault="00646B93" w:rsidP="00646B93">
            <w:pPr>
              <w:jc w:val="center"/>
              <w:rPr>
                <w:rFonts w:cstheme="minorHAnsi"/>
                <w:b/>
                <w:sz w:val="14"/>
                <w:szCs w:val="14"/>
              </w:rPr>
            </w:pPr>
            <w:r w:rsidRPr="00646B93">
              <w:rPr>
                <w:rFonts w:cstheme="minorHAnsi"/>
                <w:b/>
                <w:i/>
                <w:sz w:val="14"/>
                <w:szCs w:val="14"/>
              </w:rPr>
              <w:t>Weighting 15%</w:t>
            </w:r>
          </w:p>
        </w:tc>
        <w:tc>
          <w:tcPr>
            <w:tcW w:w="650" w:type="pct"/>
            <w:tcBorders>
              <w:right w:val="single" w:sz="4" w:space="0" w:color="auto"/>
            </w:tcBorders>
            <w:shd w:val="clear" w:color="auto" w:fill="FFFFFF" w:themeFill="background1"/>
          </w:tcPr>
          <w:p w14:paraId="3AEAF37E" w14:textId="77777777" w:rsidR="00646B93" w:rsidRPr="00646B93" w:rsidRDefault="00646B93" w:rsidP="00646B93">
            <w:pPr>
              <w:rPr>
                <w:rFonts w:cstheme="minorHAnsi"/>
                <w:sz w:val="14"/>
                <w:szCs w:val="14"/>
              </w:rPr>
            </w:pPr>
            <w:r w:rsidRPr="00646B93">
              <w:rPr>
                <w:rFonts w:cstheme="minorHAnsi"/>
                <w:sz w:val="14"/>
                <w:szCs w:val="14"/>
              </w:rPr>
              <w:t xml:space="preserve">Limited or no evidence to demonstrate understanding of pre-encounter, and theory underpinning the clinical scanning technique. </w:t>
            </w:r>
          </w:p>
          <w:p w14:paraId="6525D4B9" w14:textId="77777777" w:rsidR="00646B93" w:rsidRPr="00646B93" w:rsidRDefault="00646B93" w:rsidP="00646B93">
            <w:pPr>
              <w:rPr>
                <w:rFonts w:cstheme="minorHAnsi"/>
                <w:b/>
                <w:bCs/>
                <w:sz w:val="14"/>
                <w:szCs w:val="14"/>
              </w:rPr>
            </w:pPr>
          </w:p>
        </w:tc>
        <w:tc>
          <w:tcPr>
            <w:tcW w:w="750" w:type="pct"/>
            <w:tcBorders>
              <w:top w:val="single" w:sz="4" w:space="0" w:color="auto"/>
              <w:left w:val="single" w:sz="4" w:space="0" w:color="auto"/>
              <w:bottom w:val="single" w:sz="4" w:space="0" w:color="auto"/>
              <w:right w:val="single" w:sz="4" w:space="0" w:color="auto"/>
            </w:tcBorders>
            <w:shd w:val="clear" w:color="auto" w:fill="FFA1B4"/>
          </w:tcPr>
          <w:p w14:paraId="79DF9686" w14:textId="77777777" w:rsidR="00646B93" w:rsidRPr="00646B93" w:rsidRDefault="00646B93" w:rsidP="00646B93">
            <w:pPr>
              <w:pStyle w:val="ListParagraph"/>
              <w:numPr>
                <w:ilvl w:val="0"/>
                <w:numId w:val="4"/>
              </w:numPr>
              <w:autoSpaceDE w:val="0"/>
              <w:autoSpaceDN w:val="0"/>
              <w:adjustRightInd w:val="0"/>
              <w:ind w:left="360"/>
              <w:rPr>
                <w:rFonts w:cstheme="minorHAnsi"/>
                <w:sz w:val="14"/>
                <w:szCs w:val="14"/>
              </w:rPr>
            </w:pPr>
            <w:r w:rsidRPr="00646B93">
              <w:rPr>
                <w:rFonts w:cstheme="minorHAnsi"/>
                <w:sz w:val="14"/>
                <w:szCs w:val="14"/>
              </w:rPr>
              <w:t xml:space="preserve">Evidence of </w:t>
            </w:r>
            <w:r w:rsidRPr="00646B93">
              <w:rPr>
                <w:rFonts w:cstheme="minorHAnsi"/>
                <w:b/>
                <w:sz w:val="14"/>
                <w:szCs w:val="14"/>
              </w:rPr>
              <w:t>satisfactory</w:t>
            </w:r>
            <w:r w:rsidRPr="00646B93">
              <w:rPr>
                <w:rFonts w:cstheme="minorHAnsi"/>
                <w:sz w:val="14"/>
                <w:szCs w:val="14"/>
              </w:rPr>
              <w:t xml:space="preserve"> understanding of pre-encounter, and theory </w:t>
            </w:r>
            <w:r w:rsidRPr="00646B93">
              <w:rPr>
                <w:rFonts w:cstheme="minorHAnsi"/>
                <w:sz w:val="14"/>
                <w:szCs w:val="14"/>
              </w:rPr>
              <w:lastRenderedPageBreak/>
              <w:t xml:space="preserve">underpinning the clinical scanning technique. </w:t>
            </w:r>
          </w:p>
          <w:p w14:paraId="775E9937" w14:textId="119E80E7" w:rsidR="00646B93" w:rsidRPr="00646B93" w:rsidRDefault="00646B93" w:rsidP="00646B93">
            <w:pPr>
              <w:jc w:val="center"/>
              <w:rPr>
                <w:rFonts w:cstheme="minorHAnsi"/>
                <w:b/>
                <w:sz w:val="14"/>
                <w:szCs w:val="14"/>
              </w:rPr>
            </w:pPr>
            <w:r w:rsidRPr="00646B93">
              <w:rPr>
                <w:rFonts w:cstheme="minorHAnsi"/>
                <w:sz w:val="14"/>
                <w:szCs w:val="14"/>
              </w:rPr>
              <w:t xml:space="preserve"> </w:t>
            </w:r>
          </w:p>
        </w:tc>
        <w:tc>
          <w:tcPr>
            <w:tcW w:w="651" w:type="pct"/>
            <w:tcBorders>
              <w:top w:val="single" w:sz="4" w:space="0" w:color="auto"/>
              <w:left w:val="single" w:sz="4" w:space="0" w:color="auto"/>
              <w:bottom w:val="single" w:sz="4" w:space="0" w:color="auto"/>
              <w:right w:val="single" w:sz="4" w:space="0" w:color="auto"/>
            </w:tcBorders>
            <w:shd w:val="clear" w:color="auto" w:fill="auto"/>
          </w:tcPr>
          <w:p w14:paraId="08C3D8E4" w14:textId="77777777" w:rsidR="00646B93" w:rsidRPr="00646B93" w:rsidRDefault="00646B93" w:rsidP="00646B93">
            <w:pPr>
              <w:pStyle w:val="ListParagraph"/>
              <w:numPr>
                <w:ilvl w:val="0"/>
                <w:numId w:val="4"/>
              </w:numPr>
              <w:autoSpaceDE w:val="0"/>
              <w:autoSpaceDN w:val="0"/>
              <w:adjustRightInd w:val="0"/>
              <w:ind w:left="360"/>
              <w:rPr>
                <w:rFonts w:cstheme="minorHAnsi"/>
                <w:sz w:val="14"/>
                <w:szCs w:val="14"/>
              </w:rPr>
            </w:pPr>
            <w:r w:rsidRPr="00646B93">
              <w:rPr>
                <w:rFonts w:cstheme="minorHAnsi"/>
                <w:b/>
                <w:sz w:val="14"/>
                <w:szCs w:val="14"/>
              </w:rPr>
              <w:lastRenderedPageBreak/>
              <w:t>Consistent evidence</w:t>
            </w:r>
            <w:r w:rsidRPr="00646B93">
              <w:rPr>
                <w:rFonts w:cstheme="minorHAnsi"/>
                <w:sz w:val="14"/>
                <w:szCs w:val="14"/>
              </w:rPr>
              <w:t xml:space="preserve"> of </w:t>
            </w:r>
            <w:r w:rsidRPr="00646B93">
              <w:rPr>
                <w:rFonts w:cstheme="minorHAnsi"/>
                <w:b/>
                <w:sz w:val="14"/>
                <w:szCs w:val="14"/>
              </w:rPr>
              <w:t>satisfactory</w:t>
            </w:r>
            <w:r w:rsidRPr="00646B93">
              <w:rPr>
                <w:rFonts w:cstheme="minorHAnsi"/>
                <w:sz w:val="14"/>
                <w:szCs w:val="14"/>
              </w:rPr>
              <w:t xml:space="preserve"> </w:t>
            </w:r>
            <w:bookmarkStart w:id="1" w:name="_GoBack"/>
            <w:bookmarkEnd w:id="1"/>
            <w:r w:rsidRPr="00646B93">
              <w:rPr>
                <w:rFonts w:cstheme="minorHAnsi"/>
                <w:sz w:val="14"/>
                <w:szCs w:val="14"/>
              </w:rPr>
              <w:t xml:space="preserve">understanding of pre-encounter, and theory underpinning </w:t>
            </w:r>
            <w:r w:rsidRPr="00646B93">
              <w:rPr>
                <w:rFonts w:cstheme="minorHAnsi"/>
                <w:sz w:val="14"/>
                <w:szCs w:val="14"/>
              </w:rPr>
              <w:lastRenderedPageBreak/>
              <w:t>the clinical scanning technique.</w:t>
            </w:r>
          </w:p>
          <w:p w14:paraId="0328D549" w14:textId="5C64546E" w:rsidR="00646B93" w:rsidRPr="00646B93" w:rsidRDefault="00646B93" w:rsidP="00646B93">
            <w:pPr>
              <w:jc w:val="center"/>
              <w:rPr>
                <w:rFonts w:cstheme="minorHAnsi"/>
                <w:b/>
                <w:sz w:val="14"/>
                <w:szCs w:val="14"/>
              </w:rPr>
            </w:pPr>
            <w:r w:rsidRPr="00646B93">
              <w:rPr>
                <w:rFonts w:cstheme="minorHAnsi"/>
                <w:sz w:val="14"/>
                <w:szCs w:val="14"/>
              </w:rPr>
              <w:t xml:space="preserve"> </w:t>
            </w: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1007E33F" w14:textId="77777777" w:rsidR="00646B93" w:rsidRPr="00646B93" w:rsidRDefault="00646B93" w:rsidP="00646B93">
            <w:pPr>
              <w:pStyle w:val="ListParagraph"/>
              <w:numPr>
                <w:ilvl w:val="0"/>
                <w:numId w:val="4"/>
              </w:numPr>
              <w:autoSpaceDE w:val="0"/>
              <w:autoSpaceDN w:val="0"/>
              <w:adjustRightInd w:val="0"/>
              <w:ind w:left="360"/>
              <w:rPr>
                <w:rFonts w:cstheme="minorHAnsi"/>
                <w:sz w:val="14"/>
                <w:szCs w:val="14"/>
              </w:rPr>
            </w:pPr>
            <w:r w:rsidRPr="00646B93">
              <w:rPr>
                <w:rFonts w:cstheme="minorHAnsi"/>
                <w:b/>
                <w:sz w:val="14"/>
                <w:szCs w:val="14"/>
              </w:rPr>
              <w:lastRenderedPageBreak/>
              <w:t>Consistent evidence</w:t>
            </w:r>
            <w:r w:rsidRPr="00646B93">
              <w:rPr>
                <w:rFonts w:cstheme="minorHAnsi"/>
                <w:sz w:val="14"/>
                <w:szCs w:val="14"/>
              </w:rPr>
              <w:t xml:space="preserve"> of </w:t>
            </w:r>
            <w:r w:rsidRPr="00646B93">
              <w:rPr>
                <w:rFonts w:cstheme="minorHAnsi"/>
                <w:b/>
                <w:sz w:val="14"/>
                <w:szCs w:val="14"/>
              </w:rPr>
              <w:t>comprehensive u</w:t>
            </w:r>
            <w:r w:rsidRPr="00646B93">
              <w:rPr>
                <w:rFonts w:cstheme="minorHAnsi"/>
                <w:sz w:val="14"/>
                <w:szCs w:val="14"/>
              </w:rPr>
              <w:t xml:space="preserve">nderstanding of the pre-encounter, and theory </w:t>
            </w:r>
            <w:r w:rsidRPr="00646B93">
              <w:rPr>
                <w:rFonts w:cstheme="minorHAnsi"/>
                <w:sz w:val="14"/>
                <w:szCs w:val="14"/>
              </w:rPr>
              <w:lastRenderedPageBreak/>
              <w:t xml:space="preserve">underpinning the clinical scanning technique. </w:t>
            </w:r>
          </w:p>
          <w:p w14:paraId="508B0033" w14:textId="4E3E3592" w:rsidR="00646B93" w:rsidRPr="00646B93" w:rsidRDefault="00646B93" w:rsidP="00646B93">
            <w:pPr>
              <w:pStyle w:val="ListParagraph"/>
              <w:spacing w:after="0" w:line="240" w:lineRule="auto"/>
              <w:ind w:left="360"/>
              <w:jc w:val="center"/>
              <w:rPr>
                <w:rFonts w:cstheme="minorHAnsi"/>
                <w:b/>
                <w:sz w:val="14"/>
                <w:szCs w:val="14"/>
              </w:rPr>
            </w:pPr>
          </w:p>
        </w:tc>
        <w:tc>
          <w:tcPr>
            <w:tcW w:w="900" w:type="pct"/>
            <w:tcBorders>
              <w:top w:val="single" w:sz="4" w:space="0" w:color="auto"/>
              <w:left w:val="single" w:sz="4" w:space="0" w:color="auto"/>
              <w:bottom w:val="single" w:sz="4" w:space="0" w:color="auto"/>
              <w:right w:val="single" w:sz="4" w:space="0" w:color="auto"/>
            </w:tcBorders>
            <w:shd w:val="clear" w:color="auto" w:fill="auto"/>
          </w:tcPr>
          <w:p w14:paraId="7F66060D" w14:textId="77777777" w:rsidR="00646B93" w:rsidRPr="005D668A" w:rsidRDefault="00646B93" w:rsidP="00646B93">
            <w:pPr>
              <w:pStyle w:val="ListParagraph"/>
              <w:numPr>
                <w:ilvl w:val="0"/>
                <w:numId w:val="4"/>
              </w:numPr>
              <w:autoSpaceDE w:val="0"/>
              <w:autoSpaceDN w:val="0"/>
              <w:adjustRightInd w:val="0"/>
              <w:ind w:left="360"/>
              <w:rPr>
                <w:rFonts w:cstheme="minorHAnsi"/>
                <w:sz w:val="14"/>
                <w:szCs w:val="14"/>
              </w:rPr>
            </w:pPr>
            <w:r w:rsidRPr="005D668A">
              <w:rPr>
                <w:rFonts w:cstheme="minorHAnsi"/>
                <w:b/>
                <w:sz w:val="14"/>
                <w:szCs w:val="14"/>
              </w:rPr>
              <w:lastRenderedPageBreak/>
              <w:t>Consistent evidence</w:t>
            </w:r>
            <w:r w:rsidRPr="005D668A">
              <w:rPr>
                <w:rFonts w:cstheme="minorHAnsi"/>
                <w:sz w:val="14"/>
                <w:szCs w:val="14"/>
              </w:rPr>
              <w:t xml:space="preserve"> of </w:t>
            </w:r>
            <w:r w:rsidRPr="005D668A">
              <w:rPr>
                <w:rFonts w:cstheme="minorHAnsi"/>
                <w:b/>
                <w:sz w:val="14"/>
                <w:szCs w:val="14"/>
              </w:rPr>
              <w:t>exceptional</w:t>
            </w:r>
            <w:r w:rsidRPr="005D668A">
              <w:rPr>
                <w:rFonts w:cstheme="minorHAnsi"/>
                <w:sz w:val="14"/>
                <w:szCs w:val="14"/>
              </w:rPr>
              <w:t xml:space="preserve"> </w:t>
            </w:r>
            <w:r w:rsidRPr="005D668A">
              <w:rPr>
                <w:rFonts w:cstheme="minorHAnsi"/>
                <w:b/>
                <w:sz w:val="14"/>
                <w:szCs w:val="14"/>
              </w:rPr>
              <w:t>u</w:t>
            </w:r>
            <w:r w:rsidRPr="005D668A">
              <w:rPr>
                <w:rFonts w:cstheme="minorHAnsi"/>
                <w:sz w:val="14"/>
                <w:szCs w:val="14"/>
              </w:rPr>
              <w:t xml:space="preserve">nderstanding of the pre-encounter, and theory </w:t>
            </w:r>
            <w:r w:rsidRPr="005D668A">
              <w:rPr>
                <w:rFonts w:cstheme="minorHAnsi"/>
                <w:sz w:val="14"/>
                <w:szCs w:val="14"/>
              </w:rPr>
              <w:lastRenderedPageBreak/>
              <w:t xml:space="preserve">underpinning the clinical scanning technique. </w:t>
            </w:r>
          </w:p>
          <w:p w14:paraId="7F938496" w14:textId="08031E28" w:rsidR="00646B93" w:rsidRPr="005D668A" w:rsidRDefault="00646B93" w:rsidP="00646B93">
            <w:pPr>
              <w:jc w:val="center"/>
              <w:rPr>
                <w:rFonts w:cstheme="minorHAnsi"/>
                <w:b/>
                <w:sz w:val="14"/>
                <w:szCs w:val="14"/>
              </w:rPr>
            </w:pPr>
            <w:r w:rsidRPr="005D668A">
              <w:rPr>
                <w:rFonts w:cstheme="minorHAnsi"/>
                <w:sz w:val="14"/>
                <w:szCs w:val="14"/>
              </w:rPr>
              <w:t xml:space="preserve"> </w:t>
            </w:r>
          </w:p>
        </w:tc>
      </w:tr>
      <w:tr w:rsidR="00646B93" w:rsidRPr="009B6723" w14:paraId="133E813F" w14:textId="77777777" w:rsidTr="00661989">
        <w:trPr>
          <w:trHeight w:val="330"/>
        </w:trPr>
        <w:tc>
          <w:tcPr>
            <w:tcW w:w="1249" w:type="pct"/>
            <w:shd w:val="clear" w:color="auto" w:fill="D9E2F3" w:themeFill="accent1" w:themeFillTint="33"/>
          </w:tcPr>
          <w:p w14:paraId="280F2A70" w14:textId="7EE14FB5" w:rsidR="00646B93" w:rsidRPr="00646B93" w:rsidRDefault="00646B93" w:rsidP="00646B93">
            <w:pPr>
              <w:rPr>
                <w:rFonts w:cstheme="minorHAnsi"/>
                <w:b/>
                <w:sz w:val="14"/>
                <w:szCs w:val="14"/>
              </w:rPr>
            </w:pPr>
            <w:r w:rsidRPr="00646B93">
              <w:rPr>
                <w:rFonts w:cstheme="minorHAnsi"/>
                <w:b/>
                <w:sz w:val="14"/>
                <w:szCs w:val="14"/>
              </w:rPr>
              <w:lastRenderedPageBreak/>
              <w:t>2: Pathological appearances</w:t>
            </w:r>
          </w:p>
          <w:p w14:paraId="68DBD6BD" w14:textId="77777777" w:rsidR="00646B93" w:rsidRPr="00646B93" w:rsidRDefault="00646B93" w:rsidP="00646B93">
            <w:pPr>
              <w:pStyle w:val="ListParagraph"/>
              <w:ind w:left="1800" w:hanging="189"/>
              <w:rPr>
                <w:rFonts w:cstheme="minorHAnsi"/>
                <w:b/>
                <w:i/>
                <w:sz w:val="14"/>
                <w:szCs w:val="14"/>
              </w:rPr>
            </w:pPr>
          </w:p>
          <w:p w14:paraId="54C9F883" w14:textId="1B6E5069" w:rsidR="00646B93" w:rsidRPr="00646B93" w:rsidRDefault="00646B93" w:rsidP="00646B93">
            <w:pPr>
              <w:pStyle w:val="ListParagraph"/>
              <w:ind w:left="1080"/>
              <w:rPr>
                <w:rFonts w:cstheme="minorHAnsi"/>
                <w:i/>
                <w:iCs/>
                <w:sz w:val="14"/>
                <w:szCs w:val="14"/>
              </w:rPr>
            </w:pPr>
            <w:r w:rsidRPr="00646B93">
              <w:rPr>
                <w:rFonts w:cstheme="minorHAnsi"/>
                <w:i/>
                <w:iCs/>
                <w:sz w:val="14"/>
                <w:szCs w:val="14"/>
              </w:rPr>
              <w:t xml:space="preserve">(400 WORDS) </w:t>
            </w:r>
          </w:p>
          <w:p w14:paraId="634F89FC" w14:textId="35F7BE53" w:rsidR="00646B93" w:rsidRPr="00646B93" w:rsidRDefault="00646B93" w:rsidP="00646B93">
            <w:pPr>
              <w:pStyle w:val="ListParagraph"/>
              <w:ind w:left="1080"/>
              <w:jc w:val="right"/>
              <w:rPr>
                <w:rFonts w:cstheme="minorHAnsi"/>
                <w:b/>
                <w:i/>
                <w:sz w:val="14"/>
                <w:szCs w:val="14"/>
              </w:rPr>
            </w:pPr>
            <w:r w:rsidRPr="00646B93">
              <w:rPr>
                <w:rFonts w:cstheme="minorHAnsi"/>
                <w:b/>
                <w:i/>
                <w:sz w:val="14"/>
                <w:szCs w:val="14"/>
              </w:rPr>
              <w:t xml:space="preserve">Weighting 25% </w:t>
            </w:r>
          </w:p>
          <w:p w14:paraId="7D6D84ED" w14:textId="77777777" w:rsidR="00646B93" w:rsidRPr="00646B93" w:rsidRDefault="00646B93" w:rsidP="00646B93">
            <w:pPr>
              <w:pStyle w:val="ListParagraph"/>
              <w:ind w:left="0"/>
              <w:rPr>
                <w:rFonts w:cstheme="minorHAnsi"/>
                <w:sz w:val="14"/>
                <w:szCs w:val="14"/>
              </w:rPr>
            </w:pPr>
          </w:p>
          <w:p w14:paraId="7167562D" w14:textId="77777777" w:rsidR="00646B93" w:rsidRPr="00646B93" w:rsidRDefault="00646B93" w:rsidP="00646B93">
            <w:pPr>
              <w:jc w:val="center"/>
              <w:rPr>
                <w:rFonts w:cstheme="minorHAnsi"/>
                <w:b/>
                <w:sz w:val="14"/>
                <w:szCs w:val="14"/>
              </w:rPr>
            </w:pPr>
          </w:p>
        </w:tc>
        <w:tc>
          <w:tcPr>
            <w:tcW w:w="650" w:type="pct"/>
            <w:tcBorders>
              <w:right w:val="single" w:sz="4" w:space="0" w:color="auto"/>
            </w:tcBorders>
            <w:shd w:val="clear" w:color="auto" w:fill="FFFFFF" w:themeFill="background1"/>
          </w:tcPr>
          <w:p w14:paraId="5FF10495" w14:textId="77777777" w:rsidR="00646B93" w:rsidRPr="00646B93" w:rsidRDefault="00646B93" w:rsidP="00646B93">
            <w:pPr>
              <w:rPr>
                <w:rFonts w:cstheme="minorHAnsi"/>
                <w:sz w:val="14"/>
                <w:szCs w:val="14"/>
              </w:rPr>
            </w:pPr>
            <w:r w:rsidRPr="00646B93">
              <w:rPr>
                <w:rFonts w:cstheme="minorHAnsi"/>
                <w:b/>
                <w:sz w:val="14"/>
                <w:szCs w:val="14"/>
              </w:rPr>
              <w:t>Little or no evidence</w:t>
            </w:r>
            <w:r w:rsidRPr="00646B93">
              <w:rPr>
                <w:rFonts w:cstheme="minorHAnsi"/>
                <w:sz w:val="14"/>
                <w:szCs w:val="14"/>
              </w:rPr>
              <w:t xml:space="preserve"> of an understanding of pathology and aetiology. </w:t>
            </w:r>
          </w:p>
          <w:p w14:paraId="2461FAFA" w14:textId="77777777" w:rsidR="00646B93" w:rsidRPr="00646B93" w:rsidRDefault="00646B93" w:rsidP="00646B93">
            <w:pPr>
              <w:pStyle w:val="ListParagraph"/>
              <w:numPr>
                <w:ilvl w:val="0"/>
                <w:numId w:val="7"/>
              </w:numPr>
              <w:ind w:left="360" w:hanging="380"/>
              <w:rPr>
                <w:rFonts w:cstheme="minorHAnsi"/>
                <w:sz w:val="14"/>
                <w:szCs w:val="14"/>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7AA89AB3" w14:textId="77777777" w:rsidR="00646B93" w:rsidRPr="00646B93" w:rsidRDefault="00646B93" w:rsidP="00646B93">
            <w:pPr>
              <w:ind w:left="-20"/>
              <w:rPr>
                <w:rFonts w:cstheme="minorHAnsi"/>
                <w:sz w:val="14"/>
                <w:szCs w:val="14"/>
              </w:rPr>
            </w:pPr>
            <w:r w:rsidRPr="00646B93">
              <w:rPr>
                <w:rFonts w:cstheme="minorHAnsi"/>
                <w:b/>
                <w:sz w:val="14"/>
                <w:szCs w:val="14"/>
              </w:rPr>
              <w:t>Consistent evidence</w:t>
            </w:r>
            <w:r w:rsidRPr="00646B93">
              <w:rPr>
                <w:rFonts w:cstheme="minorHAnsi"/>
                <w:sz w:val="14"/>
                <w:szCs w:val="14"/>
              </w:rPr>
              <w:t xml:space="preserve"> of an understanding of pathology and aetiology. </w:t>
            </w:r>
          </w:p>
          <w:p w14:paraId="5DE621C2" w14:textId="77777777" w:rsidR="00646B93" w:rsidRPr="00646B93" w:rsidRDefault="00646B93" w:rsidP="00646B93">
            <w:pPr>
              <w:jc w:val="center"/>
              <w:rPr>
                <w:rFonts w:cstheme="minorHAnsi"/>
                <w:b/>
                <w:sz w:val="14"/>
                <w:szCs w:val="14"/>
              </w:rPr>
            </w:pPr>
          </w:p>
        </w:tc>
        <w:tc>
          <w:tcPr>
            <w:tcW w:w="651" w:type="pct"/>
            <w:tcBorders>
              <w:top w:val="single" w:sz="4" w:space="0" w:color="auto"/>
              <w:left w:val="single" w:sz="4" w:space="0" w:color="auto"/>
              <w:bottom w:val="single" w:sz="4" w:space="0" w:color="auto"/>
              <w:right w:val="single" w:sz="4" w:space="0" w:color="auto"/>
            </w:tcBorders>
            <w:shd w:val="clear" w:color="auto" w:fill="FFA1B4"/>
          </w:tcPr>
          <w:p w14:paraId="3143D1BE" w14:textId="77777777" w:rsidR="00646B93" w:rsidRPr="00646B93" w:rsidRDefault="00646B93" w:rsidP="00646B93">
            <w:pPr>
              <w:autoSpaceDE w:val="0"/>
              <w:autoSpaceDN w:val="0"/>
              <w:adjustRightInd w:val="0"/>
              <w:rPr>
                <w:rFonts w:cstheme="minorHAnsi"/>
                <w:sz w:val="14"/>
                <w:szCs w:val="14"/>
              </w:rPr>
            </w:pPr>
            <w:r w:rsidRPr="00646B93">
              <w:rPr>
                <w:rFonts w:cstheme="minorHAnsi"/>
                <w:b/>
                <w:sz w:val="14"/>
                <w:szCs w:val="14"/>
              </w:rPr>
              <w:t>Reasonable evidence</w:t>
            </w:r>
            <w:r w:rsidRPr="00646B93">
              <w:rPr>
                <w:rFonts w:cstheme="minorHAnsi"/>
                <w:sz w:val="14"/>
                <w:szCs w:val="14"/>
              </w:rPr>
              <w:t xml:space="preserve"> of an understanding of pathology and aetiology. </w:t>
            </w:r>
          </w:p>
          <w:p w14:paraId="11D244A9" w14:textId="5A4B6B15" w:rsidR="00646B93" w:rsidRPr="00646B93" w:rsidRDefault="00646B93" w:rsidP="00646B93">
            <w:pPr>
              <w:pStyle w:val="ListParagraph"/>
              <w:autoSpaceDE w:val="0"/>
              <w:autoSpaceDN w:val="0"/>
              <w:adjustRightInd w:val="0"/>
              <w:ind w:left="360"/>
              <w:rPr>
                <w:rFonts w:cstheme="minorHAnsi"/>
                <w:sz w:val="14"/>
                <w:szCs w:val="14"/>
              </w:rPr>
            </w:pPr>
          </w:p>
          <w:p w14:paraId="60AA009E" w14:textId="77777777" w:rsidR="00646B93" w:rsidRPr="00646B93" w:rsidRDefault="00646B93" w:rsidP="00646B93">
            <w:pPr>
              <w:jc w:val="center"/>
              <w:rPr>
                <w:rFonts w:cstheme="minorHAnsi"/>
                <w:b/>
                <w:sz w:val="14"/>
                <w:szCs w:val="14"/>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4AA0CAAE" w14:textId="77777777" w:rsidR="00646B93" w:rsidRPr="00646B93" w:rsidRDefault="00646B93" w:rsidP="00646B93">
            <w:pPr>
              <w:autoSpaceDE w:val="0"/>
              <w:autoSpaceDN w:val="0"/>
              <w:adjustRightInd w:val="0"/>
              <w:rPr>
                <w:rFonts w:cstheme="minorHAnsi"/>
                <w:sz w:val="14"/>
                <w:szCs w:val="14"/>
              </w:rPr>
            </w:pPr>
            <w:r w:rsidRPr="00646B93">
              <w:rPr>
                <w:rFonts w:cstheme="minorHAnsi"/>
                <w:b/>
                <w:sz w:val="14"/>
                <w:szCs w:val="14"/>
              </w:rPr>
              <w:t>Clear and focussed evidence</w:t>
            </w:r>
            <w:r w:rsidRPr="00646B93">
              <w:rPr>
                <w:rFonts w:cstheme="minorHAnsi"/>
                <w:sz w:val="14"/>
                <w:szCs w:val="14"/>
              </w:rPr>
              <w:t xml:space="preserve"> of an understanding of pathology and aetiology. </w:t>
            </w:r>
          </w:p>
          <w:p w14:paraId="158C5366" w14:textId="77777777" w:rsidR="00646B93" w:rsidRPr="00646B93" w:rsidRDefault="00646B93" w:rsidP="00646B93">
            <w:pPr>
              <w:pStyle w:val="ListParagraph"/>
              <w:autoSpaceDE w:val="0"/>
              <w:autoSpaceDN w:val="0"/>
              <w:adjustRightInd w:val="0"/>
              <w:rPr>
                <w:rFonts w:cstheme="minorHAnsi"/>
                <w:sz w:val="14"/>
                <w:szCs w:val="14"/>
              </w:rPr>
            </w:pPr>
          </w:p>
          <w:p w14:paraId="74E691E0" w14:textId="77777777" w:rsidR="00646B93" w:rsidRPr="00646B93" w:rsidRDefault="00646B93" w:rsidP="00646B93">
            <w:pPr>
              <w:pStyle w:val="ListParagraph"/>
              <w:spacing w:after="0" w:line="240" w:lineRule="auto"/>
              <w:ind w:left="360"/>
              <w:jc w:val="center"/>
              <w:rPr>
                <w:rFonts w:cstheme="minorHAnsi"/>
                <w:b/>
                <w:sz w:val="14"/>
                <w:szCs w:val="14"/>
              </w:rPr>
            </w:pPr>
          </w:p>
        </w:tc>
        <w:tc>
          <w:tcPr>
            <w:tcW w:w="900" w:type="pct"/>
            <w:tcBorders>
              <w:top w:val="single" w:sz="4" w:space="0" w:color="auto"/>
              <w:left w:val="single" w:sz="4" w:space="0" w:color="auto"/>
              <w:bottom w:val="single" w:sz="4" w:space="0" w:color="auto"/>
              <w:right w:val="single" w:sz="4" w:space="0" w:color="auto"/>
            </w:tcBorders>
            <w:shd w:val="clear" w:color="auto" w:fill="auto"/>
          </w:tcPr>
          <w:p w14:paraId="43682FE5" w14:textId="77777777" w:rsidR="00646B93" w:rsidRPr="005D668A" w:rsidRDefault="00646B93" w:rsidP="00646B93">
            <w:pPr>
              <w:autoSpaceDE w:val="0"/>
              <w:autoSpaceDN w:val="0"/>
              <w:adjustRightInd w:val="0"/>
              <w:rPr>
                <w:rFonts w:cstheme="minorHAnsi"/>
                <w:sz w:val="14"/>
                <w:szCs w:val="14"/>
              </w:rPr>
            </w:pPr>
            <w:r w:rsidRPr="005D668A">
              <w:rPr>
                <w:rFonts w:cstheme="minorHAnsi"/>
                <w:b/>
                <w:sz w:val="14"/>
                <w:szCs w:val="14"/>
              </w:rPr>
              <w:t>Exceptional evidence</w:t>
            </w:r>
            <w:r w:rsidRPr="005D668A">
              <w:rPr>
                <w:rFonts w:cstheme="minorHAnsi"/>
                <w:sz w:val="14"/>
                <w:szCs w:val="14"/>
              </w:rPr>
              <w:t xml:space="preserve"> of an understanding of pathology and aetiology. </w:t>
            </w:r>
          </w:p>
          <w:p w14:paraId="4C772E78" w14:textId="77777777" w:rsidR="00646B93" w:rsidRPr="005D668A" w:rsidRDefault="00646B93" w:rsidP="00646B93">
            <w:pPr>
              <w:jc w:val="center"/>
              <w:rPr>
                <w:rFonts w:cstheme="minorHAnsi"/>
                <w:b/>
                <w:sz w:val="14"/>
                <w:szCs w:val="14"/>
              </w:rPr>
            </w:pPr>
          </w:p>
        </w:tc>
      </w:tr>
      <w:tr w:rsidR="00646B93" w:rsidRPr="009B6723" w14:paraId="0360115B" w14:textId="77777777" w:rsidTr="00661989">
        <w:trPr>
          <w:trHeight w:val="330"/>
        </w:trPr>
        <w:tc>
          <w:tcPr>
            <w:tcW w:w="1249" w:type="pct"/>
            <w:shd w:val="clear" w:color="auto" w:fill="D9E2F3" w:themeFill="accent1" w:themeFillTint="33"/>
          </w:tcPr>
          <w:p w14:paraId="6D916604" w14:textId="2E10E6FE" w:rsidR="00646B93" w:rsidRPr="00646B93" w:rsidRDefault="00646B93" w:rsidP="00646B93">
            <w:pPr>
              <w:rPr>
                <w:rFonts w:cstheme="minorHAnsi"/>
                <w:b/>
                <w:sz w:val="14"/>
                <w:szCs w:val="14"/>
              </w:rPr>
            </w:pPr>
            <w:r w:rsidRPr="00646B93">
              <w:rPr>
                <w:rFonts w:cstheme="minorHAnsi"/>
                <w:b/>
                <w:sz w:val="14"/>
                <w:szCs w:val="14"/>
              </w:rPr>
              <w:t xml:space="preserve">3: Encounter and sonographic appearance  </w:t>
            </w:r>
          </w:p>
          <w:p w14:paraId="7E039345" w14:textId="77777777" w:rsidR="00646B93" w:rsidRPr="00646B93" w:rsidRDefault="00646B93" w:rsidP="00646B93">
            <w:pPr>
              <w:rPr>
                <w:rFonts w:cstheme="minorHAnsi"/>
                <w:sz w:val="14"/>
                <w:szCs w:val="14"/>
              </w:rPr>
            </w:pPr>
          </w:p>
          <w:p w14:paraId="6A35CCF4" w14:textId="77777777" w:rsidR="00646B93" w:rsidRPr="00646B93" w:rsidRDefault="00646B93" w:rsidP="00646B93">
            <w:pPr>
              <w:pStyle w:val="ListParagraph"/>
              <w:ind w:left="360"/>
              <w:rPr>
                <w:rFonts w:cstheme="minorHAnsi"/>
                <w:sz w:val="14"/>
                <w:szCs w:val="14"/>
              </w:rPr>
            </w:pPr>
          </w:p>
          <w:p w14:paraId="2D049577" w14:textId="23ACF56A" w:rsidR="00646B93" w:rsidRPr="00646B93" w:rsidRDefault="00646B93" w:rsidP="00646B93">
            <w:pPr>
              <w:pStyle w:val="ListParagraph"/>
              <w:ind w:left="0"/>
              <w:rPr>
                <w:rFonts w:cstheme="minorHAnsi"/>
                <w:b/>
                <w:i/>
                <w:sz w:val="14"/>
                <w:szCs w:val="14"/>
              </w:rPr>
            </w:pPr>
            <w:r w:rsidRPr="00646B93">
              <w:rPr>
                <w:rFonts w:cstheme="minorHAnsi"/>
                <w:b/>
                <w:i/>
                <w:sz w:val="14"/>
                <w:szCs w:val="14"/>
              </w:rPr>
              <w:t xml:space="preserve">Weighting 30% </w:t>
            </w:r>
          </w:p>
          <w:p w14:paraId="4A8F58EE" w14:textId="2A705630" w:rsidR="00646B93" w:rsidRPr="00646B93" w:rsidRDefault="00646B93" w:rsidP="00646B93">
            <w:pPr>
              <w:jc w:val="center"/>
              <w:rPr>
                <w:rFonts w:cstheme="minorHAnsi"/>
                <w:b/>
                <w:sz w:val="14"/>
                <w:szCs w:val="14"/>
              </w:rPr>
            </w:pPr>
            <w:r w:rsidRPr="00646B93">
              <w:rPr>
                <w:rFonts w:cstheme="minorHAnsi"/>
                <w:b/>
                <w:i/>
                <w:sz w:val="14"/>
                <w:szCs w:val="14"/>
              </w:rPr>
              <w:t>(</w:t>
            </w:r>
            <w:r w:rsidR="00E37A9B" w:rsidRPr="00646B93">
              <w:rPr>
                <w:rFonts w:cstheme="minorHAnsi"/>
                <w:b/>
                <w:i/>
                <w:sz w:val="14"/>
                <w:szCs w:val="14"/>
              </w:rPr>
              <w:t>Up</w:t>
            </w:r>
            <w:r w:rsidRPr="00646B93">
              <w:rPr>
                <w:rFonts w:cstheme="minorHAnsi"/>
                <w:b/>
                <w:i/>
                <w:sz w:val="14"/>
                <w:szCs w:val="14"/>
              </w:rPr>
              <w:t xml:space="preserve"> to 500words)</w:t>
            </w:r>
          </w:p>
        </w:tc>
        <w:tc>
          <w:tcPr>
            <w:tcW w:w="650" w:type="pct"/>
            <w:tcBorders>
              <w:right w:val="single" w:sz="4" w:space="0" w:color="auto"/>
            </w:tcBorders>
            <w:shd w:val="clear" w:color="auto" w:fill="FFFFFF" w:themeFill="background1"/>
          </w:tcPr>
          <w:p w14:paraId="10DA6C24" w14:textId="77777777" w:rsidR="00646B93" w:rsidRPr="00646B93" w:rsidRDefault="00646B93" w:rsidP="00646B93">
            <w:pPr>
              <w:rPr>
                <w:rFonts w:cstheme="minorHAnsi"/>
                <w:sz w:val="14"/>
                <w:szCs w:val="14"/>
              </w:rPr>
            </w:pPr>
            <w:r w:rsidRPr="00646B93">
              <w:rPr>
                <w:rFonts w:cstheme="minorHAnsi"/>
                <w:b/>
                <w:sz w:val="14"/>
                <w:szCs w:val="14"/>
              </w:rPr>
              <w:t>Little or no evidence</w:t>
            </w:r>
            <w:r w:rsidRPr="00646B93">
              <w:rPr>
                <w:rFonts w:cstheme="minorHAnsi"/>
                <w:sz w:val="14"/>
                <w:szCs w:val="14"/>
              </w:rPr>
              <w:t xml:space="preserve"> of an understanding ultrasound language or how to present findings clearly</w:t>
            </w:r>
          </w:p>
          <w:p w14:paraId="78538896" w14:textId="5B5B8AB2" w:rsidR="00646B93" w:rsidRPr="00646B93" w:rsidRDefault="00646B93" w:rsidP="00646B93">
            <w:pPr>
              <w:pStyle w:val="ListParagraph"/>
              <w:ind w:left="360"/>
              <w:rPr>
                <w:rFonts w:cstheme="minorHAnsi"/>
                <w:b/>
                <w:sz w:val="14"/>
                <w:szCs w:val="14"/>
              </w:rPr>
            </w:pPr>
          </w:p>
        </w:tc>
        <w:tc>
          <w:tcPr>
            <w:tcW w:w="750" w:type="pct"/>
            <w:tcBorders>
              <w:top w:val="single" w:sz="4" w:space="0" w:color="auto"/>
              <w:left w:val="single" w:sz="4" w:space="0" w:color="auto"/>
              <w:bottom w:val="single" w:sz="4" w:space="0" w:color="auto"/>
              <w:right w:val="single" w:sz="4" w:space="0" w:color="auto"/>
            </w:tcBorders>
            <w:shd w:val="clear" w:color="auto" w:fill="FFA1B4"/>
          </w:tcPr>
          <w:p w14:paraId="0770EE3D" w14:textId="77777777" w:rsidR="00646B93" w:rsidRPr="00646B93" w:rsidRDefault="00646B93" w:rsidP="00646B93">
            <w:pPr>
              <w:rPr>
                <w:rFonts w:cstheme="minorHAnsi"/>
                <w:sz w:val="14"/>
                <w:szCs w:val="14"/>
              </w:rPr>
            </w:pPr>
            <w:r w:rsidRPr="00646B93">
              <w:rPr>
                <w:rFonts w:cstheme="minorHAnsi"/>
                <w:b/>
                <w:sz w:val="14"/>
                <w:szCs w:val="14"/>
              </w:rPr>
              <w:t>Consistent evidence</w:t>
            </w:r>
            <w:r w:rsidRPr="00646B93">
              <w:rPr>
                <w:rFonts w:cstheme="minorHAnsi"/>
                <w:sz w:val="14"/>
                <w:szCs w:val="14"/>
              </w:rPr>
              <w:t xml:space="preserve"> of an understanding ultrasound language or how to present findings clearly - </w:t>
            </w:r>
          </w:p>
          <w:p w14:paraId="62AE1A9D" w14:textId="77777777" w:rsidR="00646B93" w:rsidRPr="00646B93" w:rsidRDefault="00646B93" w:rsidP="00646B93">
            <w:pPr>
              <w:pStyle w:val="ListParagraph"/>
              <w:ind w:left="360"/>
              <w:rPr>
                <w:rFonts w:cstheme="minorHAnsi"/>
                <w:sz w:val="14"/>
                <w:szCs w:val="14"/>
              </w:rPr>
            </w:pPr>
          </w:p>
          <w:p w14:paraId="37ABD270" w14:textId="77777777" w:rsidR="00646B93" w:rsidRPr="00646B93" w:rsidRDefault="00646B93" w:rsidP="00646B93">
            <w:pPr>
              <w:jc w:val="center"/>
              <w:rPr>
                <w:rFonts w:cstheme="minorHAnsi"/>
                <w:b/>
                <w:sz w:val="14"/>
                <w:szCs w:val="14"/>
              </w:rPr>
            </w:pPr>
          </w:p>
        </w:tc>
        <w:tc>
          <w:tcPr>
            <w:tcW w:w="651" w:type="pct"/>
            <w:tcBorders>
              <w:top w:val="single" w:sz="4" w:space="0" w:color="auto"/>
              <w:left w:val="single" w:sz="4" w:space="0" w:color="auto"/>
              <w:bottom w:val="single" w:sz="4" w:space="0" w:color="auto"/>
              <w:right w:val="single" w:sz="4" w:space="0" w:color="auto"/>
            </w:tcBorders>
            <w:shd w:val="clear" w:color="auto" w:fill="auto"/>
          </w:tcPr>
          <w:p w14:paraId="767CE44A" w14:textId="6362A176" w:rsidR="00646B93" w:rsidRPr="00646B93" w:rsidRDefault="00646B93" w:rsidP="00646B93">
            <w:pPr>
              <w:rPr>
                <w:rFonts w:cstheme="minorHAnsi"/>
                <w:sz w:val="14"/>
                <w:szCs w:val="14"/>
              </w:rPr>
            </w:pPr>
            <w:r w:rsidRPr="00646B93">
              <w:rPr>
                <w:rFonts w:cstheme="minorHAnsi"/>
                <w:b/>
                <w:sz w:val="14"/>
                <w:szCs w:val="14"/>
              </w:rPr>
              <w:t xml:space="preserve">Good evidence </w:t>
            </w:r>
            <w:r w:rsidRPr="00646B93">
              <w:rPr>
                <w:rFonts w:cstheme="minorHAnsi"/>
                <w:sz w:val="14"/>
                <w:szCs w:val="14"/>
              </w:rPr>
              <w:t>of an understanding ultrasound language or how to present findings clearly</w:t>
            </w:r>
          </w:p>
          <w:p w14:paraId="55B4D48C" w14:textId="77777777" w:rsidR="00646B93" w:rsidRPr="00646B93" w:rsidRDefault="00646B93" w:rsidP="00646B93">
            <w:pPr>
              <w:jc w:val="center"/>
              <w:rPr>
                <w:rFonts w:cstheme="minorHAnsi"/>
                <w:b/>
                <w:sz w:val="14"/>
                <w:szCs w:val="14"/>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76C53686" w14:textId="77777777" w:rsidR="00646B93" w:rsidRPr="005D668A" w:rsidRDefault="00646B93" w:rsidP="00646B93">
            <w:pPr>
              <w:rPr>
                <w:rFonts w:cstheme="minorHAnsi"/>
                <w:sz w:val="14"/>
                <w:szCs w:val="14"/>
              </w:rPr>
            </w:pPr>
            <w:r w:rsidRPr="005D668A">
              <w:rPr>
                <w:rFonts w:cstheme="minorHAnsi"/>
                <w:b/>
                <w:sz w:val="14"/>
                <w:szCs w:val="14"/>
              </w:rPr>
              <w:t>Clear and focussed evidence</w:t>
            </w:r>
            <w:r w:rsidRPr="005D668A">
              <w:rPr>
                <w:rFonts w:cstheme="minorHAnsi"/>
                <w:sz w:val="14"/>
                <w:szCs w:val="14"/>
              </w:rPr>
              <w:t xml:space="preserve"> of an understanding ultrasound language or how to present findings clearly</w:t>
            </w:r>
          </w:p>
          <w:p w14:paraId="1735D97A" w14:textId="77777777" w:rsidR="00646B93" w:rsidRPr="005D668A" w:rsidRDefault="00646B93" w:rsidP="00646B93">
            <w:pPr>
              <w:autoSpaceDE w:val="0"/>
              <w:autoSpaceDN w:val="0"/>
              <w:adjustRightInd w:val="0"/>
              <w:rPr>
                <w:rFonts w:cstheme="minorHAnsi"/>
                <w:sz w:val="14"/>
                <w:szCs w:val="14"/>
              </w:rPr>
            </w:pPr>
          </w:p>
          <w:p w14:paraId="154AF21A" w14:textId="77777777" w:rsidR="00646B93" w:rsidRPr="005D668A" w:rsidRDefault="00646B93" w:rsidP="00646B93">
            <w:pPr>
              <w:pStyle w:val="ListParagraph"/>
              <w:spacing w:after="0" w:line="240" w:lineRule="auto"/>
              <w:ind w:left="360"/>
              <w:jc w:val="center"/>
              <w:rPr>
                <w:rFonts w:cstheme="minorHAnsi"/>
                <w:b/>
                <w:sz w:val="14"/>
                <w:szCs w:val="14"/>
              </w:rPr>
            </w:pPr>
          </w:p>
        </w:tc>
        <w:tc>
          <w:tcPr>
            <w:tcW w:w="900" w:type="pct"/>
            <w:tcBorders>
              <w:top w:val="single" w:sz="4" w:space="0" w:color="auto"/>
              <w:left w:val="single" w:sz="4" w:space="0" w:color="auto"/>
              <w:bottom w:val="single" w:sz="4" w:space="0" w:color="auto"/>
              <w:right w:val="single" w:sz="4" w:space="0" w:color="auto"/>
            </w:tcBorders>
            <w:shd w:val="clear" w:color="auto" w:fill="auto"/>
          </w:tcPr>
          <w:p w14:paraId="46FECF9E" w14:textId="77777777" w:rsidR="00646B93" w:rsidRPr="005D668A" w:rsidRDefault="00646B93" w:rsidP="00646B93">
            <w:pPr>
              <w:rPr>
                <w:rFonts w:cstheme="minorHAnsi"/>
                <w:sz w:val="14"/>
                <w:szCs w:val="14"/>
              </w:rPr>
            </w:pPr>
            <w:r w:rsidRPr="005D668A">
              <w:rPr>
                <w:rFonts w:cstheme="minorHAnsi"/>
                <w:b/>
                <w:sz w:val="14"/>
                <w:szCs w:val="14"/>
              </w:rPr>
              <w:t>Exceptional evidence</w:t>
            </w:r>
            <w:r w:rsidRPr="005D668A">
              <w:rPr>
                <w:rFonts w:cstheme="minorHAnsi"/>
                <w:sz w:val="14"/>
                <w:szCs w:val="14"/>
              </w:rPr>
              <w:t xml:space="preserve"> of an understanding ultrasound language or how to present findings clearly</w:t>
            </w:r>
          </w:p>
          <w:p w14:paraId="773690DB" w14:textId="77777777" w:rsidR="00646B93" w:rsidRPr="005D668A" w:rsidRDefault="00646B93" w:rsidP="00646B93">
            <w:pPr>
              <w:jc w:val="center"/>
              <w:rPr>
                <w:rFonts w:cstheme="minorHAnsi"/>
                <w:b/>
                <w:sz w:val="14"/>
                <w:szCs w:val="14"/>
              </w:rPr>
            </w:pPr>
          </w:p>
        </w:tc>
      </w:tr>
      <w:tr w:rsidR="00646B93" w:rsidRPr="009B6723" w14:paraId="225DC043" w14:textId="77777777" w:rsidTr="00661989">
        <w:trPr>
          <w:trHeight w:val="330"/>
        </w:trPr>
        <w:tc>
          <w:tcPr>
            <w:tcW w:w="1249" w:type="pct"/>
            <w:shd w:val="clear" w:color="auto" w:fill="D9E2F3" w:themeFill="accent1" w:themeFillTint="33"/>
          </w:tcPr>
          <w:p w14:paraId="6D58B0CE" w14:textId="1CD39C0C" w:rsidR="00646B93" w:rsidRPr="00646B93" w:rsidRDefault="00646B93" w:rsidP="00646B93">
            <w:pPr>
              <w:rPr>
                <w:rFonts w:cstheme="minorHAnsi"/>
                <w:b/>
                <w:sz w:val="14"/>
                <w:szCs w:val="14"/>
              </w:rPr>
            </w:pPr>
            <w:r w:rsidRPr="00646B93">
              <w:rPr>
                <w:rFonts w:cstheme="minorHAnsi"/>
                <w:b/>
                <w:sz w:val="14"/>
                <w:szCs w:val="14"/>
              </w:rPr>
              <w:t>4. Post encounter and reflection</w:t>
            </w:r>
          </w:p>
          <w:p w14:paraId="787ADA9E" w14:textId="77777777" w:rsidR="00646B93" w:rsidRPr="00646B93" w:rsidRDefault="00646B93" w:rsidP="00646B93">
            <w:pPr>
              <w:rPr>
                <w:rFonts w:cstheme="minorHAnsi"/>
                <w:b/>
                <w:sz w:val="14"/>
                <w:szCs w:val="14"/>
              </w:rPr>
            </w:pPr>
            <w:r w:rsidRPr="00646B93">
              <w:rPr>
                <w:rFonts w:cstheme="minorHAnsi"/>
                <w:b/>
                <w:sz w:val="14"/>
                <w:szCs w:val="14"/>
              </w:rPr>
              <w:t>Weighting up to 300 words</w:t>
            </w:r>
          </w:p>
          <w:p w14:paraId="57057175" w14:textId="503266A0" w:rsidR="00646B93" w:rsidRPr="00646B93" w:rsidRDefault="00646B93" w:rsidP="00646B93">
            <w:pPr>
              <w:jc w:val="right"/>
              <w:rPr>
                <w:rFonts w:cstheme="minorHAnsi"/>
                <w:b/>
                <w:sz w:val="14"/>
                <w:szCs w:val="14"/>
              </w:rPr>
            </w:pPr>
            <w:r w:rsidRPr="00646B93">
              <w:rPr>
                <w:rFonts w:cstheme="minorHAnsi"/>
                <w:b/>
                <w:sz w:val="14"/>
                <w:szCs w:val="14"/>
              </w:rPr>
              <w:t>Weighting 10%</w:t>
            </w:r>
          </w:p>
        </w:tc>
        <w:tc>
          <w:tcPr>
            <w:tcW w:w="650" w:type="pct"/>
            <w:tcBorders>
              <w:right w:val="single" w:sz="4" w:space="0" w:color="auto"/>
            </w:tcBorders>
            <w:shd w:val="clear" w:color="auto" w:fill="FFFFFF" w:themeFill="background1"/>
          </w:tcPr>
          <w:p w14:paraId="18965976" w14:textId="77777777" w:rsidR="00646B93" w:rsidRPr="00646B93" w:rsidRDefault="00646B93" w:rsidP="00646B93">
            <w:pPr>
              <w:pStyle w:val="Default"/>
              <w:rPr>
                <w:rFonts w:asciiTheme="minorHAnsi" w:hAnsiTheme="minorHAnsi" w:cstheme="minorHAnsi"/>
                <w:color w:val="auto"/>
                <w:sz w:val="14"/>
                <w:szCs w:val="14"/>
              </w:rPr>
            </w:pPr>
          </w:p>
          <w:p w14:paraId="5AF2CF52" w14:textId="77777777" w:rsidR="00646B93" w:rsidRPr="00646B93" w:rsidRDefault="00646B93" w:rsidP="00646B93">
            <w:pPr>
              <w:pStyle w:val="Default"/>
              <w:rPr>
                <w:rFonts w:asciiTheme="minorHAnsi" w:hAnsiTheme="minorHAnsi" w:cstheme="minorHAnsi"/>
                <w:sz w:val="14"/>
                <w:szCs w:val="14"/>
              </w:rPr>
            </w:pPr>
            <w:r w:rsidRPr="00646B93">
              <w:rPr>
                <w:rFonts w:asciiTheme="minorHAnsi" w:hAnsiTheme="minorHAnsi" w:cstheme="minorHAnsi"/>
                <w:b/>
                <w:bCs/>
                <w:sz w:val="14"/>
                <w:szCs w:val="14"/>
              </w:rPr>
              <w:t xml:space="preserve">Insufficient or no evidence </w:t>
            </w:r>
            <w:r w:rsidRPr="00646B93">
              <w:rPr>
                <w:rFonts w:asciiTheme="minorHAnsi" w:hAnsiTheme="minorHAnsi" w:cstheme="minorHAnsi"/>
                <w:sz w:val="14"/>
                <w:szCs w:val="14"/>
              </w:rPr>
              <w:t xml:space="preserve">of questions required to elicit information. </w:t>
            </w:r>
          </w:p>
          <w:p w14:paraId="06DE7D22" w14:textId="77777777" w:rsidR="00646B93" w:rsidRPr="00646B93" w:rsidRDefault="00646B93" w:rsidP="00646B93">
            <w:pPr>
              <w:pStyle w:val="ListParagraph"/>
              <w:ind w:left="360"/>
              <w:rPr>
                <w:rFonts w:cstheme="minorHAnsi"/>
                <w:sz w:val="14"/>
                <w:szCs w:val="14"/>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06945180" w14:textId="77777777" w:rsidR="00646B93" w:rsidRPr="00646B93" w:rsidRDefault="00646B93" w:rsidP="00646B93">
            <w:pPr>
              <w:pStyle w:val="ListParagraph"/>
              <w:numPr>
                <w:ilvl w:val="0"/>
                <w:numId w:val="2"/>
              </w:numPr>
              <w:spacing w:after="0" w:line="240" w:lineRule="auto"/>
              <w:ind w:left="360"/>
              <w:rPr>
                <w:rFonts w:cstheme="minorHAnsi"/>
                <w:sz w:val="14"/>
                <w:szCs w:val="14"/>
              </w:rPr>
            </w:pPr>
            <w:r w:rsidRPr="00646B93">
              <w:rPr>
                <w:rFonts w:cstheme="minorHAnsi"/>
                <w:b/>
                <w:sz w:val="14"/>
                <w:szCs w:val="14"/>
              </w:rPr>
              <w:t>Adequate</w:t>
            </w:r>
            <w:r w:rsidRPr="00646B93">
              <w:rPr>
                <w:rFonts w:cstheme="minorHAnsi"/>
                <w:sz w:val="14"/>
                <w:szCs w:val="14"/>
              </w:rPr>
              <w:t xml:space="preserve"> interpretive and analytical ability with synthesis of knowledge across sources. </w:t>
            </w:r>
          </w:p>
          <w:p w14:paraId="20733CD9" w14:textId="77777777" w:rsidR="00646B93" w:rsidRPr="00646B93" w:rsidRDefault="00646B93" w:rsidP="00646B93">
            <w:pPr>
              <w:pStyle w:val="ListParagraph"/>
              <w:ind w:left="360"/>
              <w:rPr>
                <w:rFonts w:cstheme="minorHAnsi"/>
                <w:sz w:val="14"/>
                <w:szCs w:val="14"/>
              </w:rPr>
            </w:pPr>
          </w:p>
        </w:tc>
        <w:tc>
          <w:tcPr>
            <w:tcW w:w="651" w:type="pct"/>
            <w:tcBorders>
              <w:top w:val="single" w:sz="4" w:space="0" w:color="auto"/>
              <w:left w:val="single" w:sz="4" w:space="0" w:color="auto"/>
              <w:bottom w:val="single" w:sz="4" w:space="0" w:color="auto"/>
              <w:right w:val="single" w:sz="4" w:space="0" w:color="auto"/>
            </w:tcBorders>
            <w:shd w:val="clear" w:color="auto" w:fill="FFA1B4"/>
          </w:tcPr>
          <w:p w14:paraId="5E6C6CE4" w14:textId="77777777" w:rsidR="00646B93" w:rsidRPr="00646B93" w:rsidRDefault="00646B93" w:rsidP="00646B93">
            <w:pPr>
              <w:pStyle w:val="ListParagraph"/>
              <w:numPr>
                <w:ilvl w:val="0"/>
                <w:numId w:val="1"/>
              </w:numPr>
              <w:spacing w:after="0" w:line="240" w:lineRule="auto"/>
              <w:rPr>
                <w:rFonts w:cstheme="minorHAnsi"/>
                <w:sz w:val="14"/>
                <w:szCs w:val="14"/>
              </w:rPr>
            </w:pPr>
            <w:r w:rsidRPr="00646B93">
              <w:rPr>
                <w:rFonts w:cstheme="minorHAnsi"/>
                <w:b/>
                <w:sz w:val="14"/>
                <w:szCs w:val="14"/>
              </w:rPr>
              <w:t xml:space="preserve">Good </w:t>
            </w:r>
            <w:r w:rsidRPr="00646B93">
              <w:rPr>
                <w:rFonts w:cstheme="minorHAnsi"/>
                <w:sz w:val="14"/>
                <w:szCs w:val="14"/>
              </w:rPr>
              <w:t xml:space="preserve">interpretive and analytical ability with synthesis of knowledge across sources. </w:t>
            </w:r>
          </w:p>
          <w:p w14:paraId="7FF20CD9" w14:textId="77777777" w:rsidR="00646B93" w:rsidRPr="00646B93" w:rsidRDefault="00646B93" w:rsidP="00646B93">
            <w:pPr>
              <w:pStyle w:val="ListParagraph"/>
              <w:ind w:left="360"/>
              <w:rPr>
                <w:rFonts w:cstheme="minorHAnsi"/>
                <w:sz w:val="14"/>
                <w:szCs w:val="14"/>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4206A920" w14:textId="77777777" w:rsidR="00646B93" w:rsidRPr="005D668A" w:rsidRDefault="00646B93" w:rsidP="00646B93">
            <w:pPr>
              <w:autoSpaceDE w:val="0"/>
              <w:autoSpaceDN w:val="0"/>
              <w:adjustRightInd w:val="0"/>
              <w:rPr>
                <w:rFonts w:cstheme="minorHAnsi"/>
                <w:sz w:val="14"/>
                <w:szCs w:val="14"/>
              </w:rPr>
            </w:pPr>
            <w:r w:rsidRPr="005D668A">
              <w:rPr>
                <w:rFonts w:cstheme="minorHAnsi"/>
                <w:sz w:val="14"/>
                <w:szCs w:val="14"/>
              </w:rPr>
              <w:t xml:space="preserve">Clear evidence of questions required to elicit relevant information. </w:t>
            </w:r>
          </w:p>
          <w:p w14:paraId="1493011A" w14:textId="77777777" w:rsidR="00646B93" w:rsidRPr="005D668A" w:rsidRDefault="00646B93" w:rsidP="00646B93">
            <w:pPr>
              <w:autoSpaceDE w:val="0"/>
              <w:autoSpaceDN w:val="0"/>
              <w:adjustRightInd w:val="0"/>
              <w:rPr>
                <w:rFonts w:cstheme="minorHAnsi"/>
                <w:sz w:val="14"/>
                <w:szCs w:val="14"/>
              </w:rPr>
            </w:pPr>
            <w:r w:rsidRPr="005D668A">
              <w:rPr>
                <w:rFonts w:cstheme="minorHAnsi"/>
                <w:sz w:val="14"/>
                <w:szCs w:val="14"/>
              </w:rPr>
              <w:t xml:space="preserve">Demonstrates a </w:t>
            </w:r>
            <w:r w:rsidRPr="005D668A">
              <w:rPr>
                <w:rFonts w:cstheme="minorHAnsi"/>
                <w:b/>
                <w:sz w:val="14"/>
                <w:szCs w:val="14"/>
              </w:rPr>
              <w:t>high level</w:t>
            </w:r>
            <w:r w:rsidRPr="005D668A">
              <w:rPr>
                <w:rFonts w:cstheme="minorHAnsi"/>
                <w:sz w:val="14"/>
                <w:szCs w:val="14"/>
              </w:rPr>
              <w:t xml:space="preserve"> of interpretive and analytical ability with synthesis of knowledge across sources. </w:t>
            </w:r>
          </w:p>
          <w:p w14:paraId="03E3CDA2" w14:textId="77777777" w:rsidR="00646B93" w:rsidRPr="005D668A" w:rsidRDefault="00646B93" w:rsidP="00646B93">
            <w:pPr>
              <w:pStyle w:val="ListParagraph"/>
              <w:autoSpaceDE w:val="0"/>
              <w:autoSpaceDN w:val="0"/>
              <w:adjustRightInd w:val="0"/>
              <w:ind w:left="360"/>
              <w:rPr>
                <w:rFonts w:cstheme="minorHAnsi"/>
                <w:sz w:val="14"/>
                <w:szCs w:val="14"/>
              </w:rPr>
            </w:pPr>
          </w:p>
        </w:tc>
        <w:tc>
          <w:tcPr>
            <w:tcW w:w="900" w:type="pct"/>
            <w:tcBorders>
              <w:top w:val="single" w:sz="4" w:space="0" w:color="auto"/>
              <w:left w:val="single" w:sz="4" w:space="0" w:color="auto"/>
              <w:bottom w:val="single" w:sz="4" w:space="0" w:color="auto"/>
              <w:right w:val="single" w:sz="4" w:space="0" w:color="auto"/>
            </w:tcBorders>
            <w:shd w:val="clear" w:color="auto" w:fill="auto"/>
          </w:tcPr>
          <w:p w14:paraId="62B5A795" w14:textId="77777777" w:rsidR="00646B93" w:rsidRPr="005D668A" w:rsidRDefault="00646B93" w:rsidP="00646B93">
            <w:pPr>
              <w:autoSpaceDE w:val="0"/>
              <w:autoSpaceDN w:val="0"/>
              <w:adjustRightInd w:val="0"/>
              <w:rPr>
                <w:rFonts w:cstheme="minorHAnsi"/>
                <w:sz w:val="14"/>
                <w:szCs w:val="14"/>
              </w:rPr>
            </w:pPr>
            <w:r w:rsidRPr="005D668A">
              <w:rPr>
                <w:rFonts w:cstheme="minorHAnsi"/>
                <w:sz w:val="14"/>
                <w:szCs w:val="14"/>
              </w:rPr>
              <w:t xml:space="preserve">Clear evidence of questions required to elicit relevant information. </w:t>
            </w:r>
          </w:p>
          <w:p w14:paraId="6DEAE6C1" w14:textId="77777777" w:rsidR="00646B93" w:rsidRPr="005D668A" w:rsidRDefault="00646B93" w:rsidP="00646B93">
            <w:pPr>
              <w:autoSpaceDE w:val="0"/>
              <w:autoSpaceDN w:val="0"/>
              <w:adjustRightInd w:val="0"/>
              <w:rPr>
                <w:rFonts w:cstheme="minorHAnsi"/>
                <w:sz w:val="14"/>
                <w:szCs w:val="14"/>
              </w:rPr>
            </w:pPr>
            <w:r w:rsidRPr="005D668A">
              <w:rPr>
                <w:rFonts w:cstheme="minorHAnsi"/>
                <w:b/>
                <w:sz w:val="14"/>
                <w:szCs w:val="14"/>
              </w:rPr>
              <w:t>Demonstrates and extremely high</w:t>
            </w:r>
            <w:r w:rsidRPr="005D668A">
              <w:rPr>
                <w:rFonts w:cstheme="minorHAnsi"/>
                <w:sz w:val="14"/>
                <w:szCs w:val="14"/>
              </w:rPr>
              <w:t xml:space="preserve"> level of interpretive and analytical ability with synthesis of knowledge across sources. </w:t>
            </w:r>
          </w:p>
          <w:p w14:paraId="55546970" w14:textId="77777777" w:rsidR="00646B93" w:rsidRPr="005D668A" w:rsidRDefault="00646B93" w:rsidP="00646B93">
            <w:pPr>
              <w:autoSpaceDE w:val="0"/>
              <w:autoSpaceDN w:val="0"/>
              <w:adjustRightInd w:val="0"/>
              <w:rPr>
                <w:rFonts w:cstheme="minorHAnsi"/>
                <w:sz w:val="14"/>
                <w:szCs w:val="14"/>
              </w:rPr>
            </w:pPr>
          </w:p>
        </w:tc>
      </w:tr>
    </w:tbl>
    <w:bookmarkEnd w:id="0"/>
    <w:p w14:paraId="2342AA91" w14:textId="6F01C520" w:rsidR="00646B93" w:rsidRPr="00547AAF" w:rsidRDefault="00646B93" w:rsidP="00646B93">
      <w:pPr>
        <w:rPr>
          <w:i/>
          <w:iCs/>
          <w:color w:val="FF0000"/>
          <w:sz w:val="16"/>
          <w:szCs w:val="16"/>
        </w:rPr>
      </w:pPr>
      <w:r w:rsidRPr="00547AAF">
        <w:rPr>
          <w:i/>
          <w:iCs/>
          <w:color w:val="FF0000"/>
          <w:sz w:val="16"/>
          <w:szCs w:val="16"/>
        </w:rPr>
        <w:t xml:space="preserve">The purpose of this assignment was for students to demonstrate a logical approach to a vascular scanning scenario – students were provided with a range of scenarios, from which they needed to </w:t>
      </w:r>
      <w:r w:rsidR="00E37A9B" w:rsidRPr="00547AAF">
        <w:rPr>
          <w:i/>
          <w:iCs/>
          <w:color w:val="FF0000"/>
          <w:sz w:val="16"/>
          <w:szCs w:val="16"/>
        </w:rPr>
        <w:t>demonstrate</w:t>
      </w:r>
      <w:r w:rsidRPr="00547AAF">
        <w:rPr>
          <w:i/>
          <w:iCs/>
          <w:color w:val="FF0000"/>
          <w:sz w:val="16"/>
          <w:szCs w:val="16"/>
        </w:rPr>
        <w:t xml:space="preserve"> their understanding of a vascular scan in </w:t>
      </w:r>
      <w:r w:rsidR="00E37A9B" w:rsidRPr="00547AAF">
        <w:rPr>
          <w:i/>
          <w:iCs/>
          <w:color w:val="FF0000"/>
          <w:sz w:val="16"/>
          <w:szCs w:val="16"/>
        </w:rPr>
        <w:t>an</w:t>
      </w:r>
      <w:r w:rsidRPr="00547AAF">
        <w:rPr>
          <w:i/>
          <w:iCs/>
          <w:color w:val="FF0000"/>
          <w:sz w:val="16"/>
          <w:szCs w:val="16"/>
        </w:rPr>
        <w:t xml:space="preserve"> audible presentation + fully referenced script. </w:t>
      </w:r>
    </w:p>
    <w:p w14:paraId="31F4509D" w14:textId="6C15F746" w:rsidR="00E37A9B" w:rsidRPr="00547AAF" w:rsidRDefault="00E37A9B" w:rsidP="00646B93">
      <w:pPr>
        <w:rPr>
          <w:i/>
          <w:iCs/>
          <w:color w:val="FF0000"/>
          <w:sz w:val="16"/>
          <w:szCs w:val="16"/>
        </w:rPr>
      </w:pPr>
      <w:r w:rsidRPr="00547AAF">
        <w:rPr>
          <w:i/>
          <w:iCs/>
          <w:color w:val="FF0000"/>
          <w:sz w:val="16"/>
          <w:szCs w:val="16"/>
        </w:rPr>
        <w:t xml:space="preserve">From the moment a patient arrives for a vascular scan, sonographers will be crafting an approach to their scan – for this assignment students would be addressing patient request form, clinical history possible diagnosis to the sonographic features of the scan. </w:t>
      </w:r>
    </w:p>
    <w:p w14:paraId="6D3C1902" w14:textId="77777777" w:rsidR="00547AAF" w:rsidRDefault="00E37A9B" w:rsidP="009F7E3B">
      <w:pPr>
        <w:rPr>
          <w:i/>
          <w:iCs/>
          <w:color w:val="FF0000"/>
          <w:sz w:val="16"/>
          <w:szCs w:val="16"/>
        </w:rPr>
      </w:pPr>
      <w:r w:rsidRPr="00547AAF">
        <w:rPr>
          <w:i/>
          <w:iCs/>
          <w:color w:val="FF0000"/>
          <w:sz w:val="16"/>
          <w:szCs w:val="16"/>
        </w:rPr>
        <w:t>Those presentations using a little imagination will do well.</w:t>
      </w:r>
    </w:p>
    <w:p w14:paraId="44C6577B" w14:textId="5F4ECDDA" w:rsidR="00547AAF" w:rsidRPr="00547AAF" w:rsidRDefault="008A417E" w:rsidP="009F7E3B">
      <w:pPr>
        <w:rPr>
          <w:i/>
          <w:iCs/>
          <w:color w:val="FF0000"/>
          <w:sz w:val="19"/>
          <w:szCs w:val="19"/>
        </w:rPr>
      </w:pPr>
      <w:r w:rsidRPr="00547AAF">
        <w:rPr>
          <w:iCs/>
          <w:color w:val="000000" w:themeColor="text1"/>
          <w:sz w:val="19"/>
          <w:szCs w:val="19"/>
        </w:rPr>
        <w:t>G</w:t>
      </w:r>
      <w:r w:rsidR="00661989" w:rsidRPr="00547AAF">
        <w:rPr>
          <w:iCs/>
          <w:color w:val="000000" w:themeColor="text1"/>
          <w:sz w:val="19"/>
          <w:szCs w:val="19"/>
        </w:rPr>
        <w:t>ood</w:t>
      </w:r>
      <w:r w:rsidRPr="00547AAF">
        <w:rPr>
          <w:iCs/>
          <w:color w:val="000000" w:themeColor="text1"/>
          <w:sz w:val="19"/>
          <w:szCs w:val="19"/>
        </w:rPr>
        <w:t xml:space="preserve"> work on your assignment </w:t>
      </w:r>
      <w:r w:rsidR="00547AAF" w:rsidRPr="00547AAF">
        <w:rPr>
          <w:iCs/>
          <w:color w:val="000000" w:themeColor="text1"/>
          <w:sz w:val="19"/>
          <w:szCs w:val="19"/>
        </w:rPr>
        <w:t>Katie</w:t>
      </w:r>
      <w:r w:rsidRPr="00547AAF">
        <w:rPr>
          <w:iCs/>
          <w:color w:val="000000" w:themeColor="text1"/>
          <w:sz w:val="19"/>
          <w:szCs w:val="19"/>
        </w:rPr>
        <w:t>.</w:t>
      </w:r>
      <w:r w:rsidR="00365665" w:rsidRPr="00547AAF">
        <w:rPr>
          <w:iCs/>
          <w:color w:val="000000" w:themeColor="text1"/>
          <w:sz w:val="19"/>
          <w:szCs w:val="19"/>
        </w:rPr>
        <w:t xml:space="preserve"> </w:t>
      </w:r>
      <w:r w:rsidR="00547AAF" w:rsidRPr="00547AAF">
        <w:rPr>
          <w:iCs/>
          <w:color w:val="000000" w:themeColor="text1"/>
          <w:sz w:val="19"/>
          <w:szCs w:val="19"/>
        </w:rPr>
        <w:t>Your assignment could have benefited from a little more attention to detail, particularly with your grammar (</w:t>
      </w:r>
      <w:proofErr w:type="spellStart"/>
      <w:r w:rsidR="00547AAF" w:rsidRPr="00547AAF">
        <w:rPr>
          <w:iCs/>
          <w:color w:val="000000" w:themeColor="text1"/>
          <w:sz w:val="19"/>
          <w:szCs w:val="19"/>
        </w:rPr>
        <w:t>ie</w:t>
      </w:r>
      <w:proofErr w:type="spellEnd"/>
      <w:r w:rsidR="00547AAF" w:rsidRPr="00547AAF">
        <w:rPr>
          <w:iCs/>
          <w:color w:val="000000" w:themeColor="text1"/>
          <w:sz w:val="19"/>
          <w:szCs w:val="19"/>
        </w:rPr>
        <w:t xml:space="preserve"> “according to men are more commonly affected”). Your information to the pathophysiology behind peripheral arterial disease was well covered. Where you have said you wouldn’t change the protocols as it was all important, </w:t>
      </w:r>
      <w:proofErr w:type="gramStart"/>
      <w:r w:rsidR="00547AAF" w:rsidRPr="00547AAF">
        <w:rPr>
          <w:iCs/>
          <w:color w:val="000000" w:themeColor="text1"/>
          <w:sz w:val="19"/>
          <w:szCs w:val="19"/>
        </w:rPr>
        <w:t>It</w:t>
      </w:r>
      <w:proofErr w:type="gramEnd"/>
      <w:r w:rsidR="00547AAF" w:rsidRPr="00547AAF">
        <w:rPr>
          <w:iCs/>
          <w:color w:val="000000" w:themeColor="text1"/>
          <w:sz w:val="19"/>
          <w:szCs w:val="19"/>
        </w:rPr>
        <w:t xml:space="preserve"> would have been good to cover perhaps what additional images you may acquire in the event of discovering pathology. Also, I think that it may be worth going over your vascular anatomy again, in the image interpretation you have referred to the image as ‘correctly labelled’ and listed the vessel as the ‘distal peritoneal artery’. The peritoneum is in the abdomen and the peroneal artery is present in the leg, however the DPA is the dorsalis pedis artery – this is the artery that runs into the foot. The image that you have provided is the dorsalis pedis as the talus bone is visible on the image. You have shown good evidence of broad research in your references. </w:t>
      </w:r>
    </w:p>
    <w:p w14:paraId="29419CC9" w14:textId="66709306" w:rsidR="00DA4434" w:rsidRPr="00547AAF" w:rsidRDefault="00547AAF" w:rsidP="009F7E3B">
      <w:pPr>
        <w:rPr>
          <w:iCs/>
          <w:color w:val="000000" w:themeColor="text1"/>
          <w:sz w:val="19"/>
          <w:szCs w:val="19"/>
        </w:rPr>
      </w:pPr>
      <w:r w:rsidRPr="00547AAF">
        <w:rPr>
          <w:iCs/>
          <w:color w:val="000000" w:themeColor="text1"/>
          <w:sz w:val="19"/>
          <w:szCs w:val="19"/>
        </w:rPr>
        <w:t>Per</w:t>
      </w:r>
      <w:r w:rsidR="00C80C11" w:rsidRPr="00547AAF">
        <w:rPr>
          <w:iCs/>
          <w:color w:val="000000" w:themeColor="text1"/>
          <w:sz w:val="19"/>
          <w:szCs w:val="19"/>
        </w:rPr>
        <w:t xml:space="preserve"> the course outline, there are penalties for late submissions (10% per day). As this assessment was submitted </w:t>
      </w:r>
      <w:r w:rsidR="00661989" w:rsidRPr="00547AAF">
        <w:rPr>
          <w:iCs/>
          <w:color w:val="000000" w:themeColor="text1"/>
          <w:sz w:val="19"/>
          <w:szCs w:val="19"/>
        </w:rPr>
        <w:t xml:space="preserve">1 </w:t>
      </w:r>
      <w:r w:rsidR="00C80C11" w:rsidRPr="00547AAF">
        <w:rPr>
          <w:iCs/>
          <w:color w:val="000000" w:themeColor="text1"/>
          <w:sz w:val="19"/>
          <w:szCs w:val="19"/>
        </w:rPr>
        <w:t>day</w:t>
      </w:r>
      <w:r w:rsidRPr="00547AAF">
        <w:rPr>
          <w:iCs/>
          <w:color w:val="000000" w:themeColor="text1"/>
          <w:sz w:val="19"/>
          <w:szCs w:val="19"/>
        </w:rPr>
        <w:t xml:space="preserve"> </w:t>
      </w:r>
      <w:r w:rsidR="00C80C11" w:rsidRPr="00547AAF">
        <w:rPr>
          <w:iCs/>
          <w:color w:val="000000" w:themeColor="text1"/>
          <w:sz w:val="19"/>
          <w:szCs w:val="19"/>
        </w:rPr>
        <w:t xml:space="preserve">past your extension date, the maximum available marks for this assignment is </w:t>
      </w:r>
      <w:r w:rsidR="00661989" w:rsidRPr="00547AAF">
        <w:rPr>
          <w:iCs/>
          <w:color w:val="000000" w:themeColor="text1"/>
          <w:sz w:val="19"/>
          <w:szCs w:val="19"/>
        </w:rPr>
        <w:t>9</w:t>
      </w:r>
      <w:r w:rsidR="00C80C11" w:rsidRPr="00547AAF">
        <w:rPr>
          <w:iCs/>
          <w:color w:val="000000" w:themeColor="text1"/>
          <w:sz w:val="19"/>
          <w:szCs w:val="19"/>
        </w:rPr>
        <w:t xml:space="preserve">0/100. </w:t>
      </w:r>
      <w:r w:rsidR="00F053D9" w:rsidRPr="00547AAF">
        <w:rPr>
          <w:iCs/>
          <w:color w:val="000000" w:themeColor="text1"/>
          <w:sz w:val="19"/>
          <w:szCs w:val="19"/>
        </w:rPr>
        <w:t xml:space="preserve"> </w:t>
      </w:r>
    </w:p>
    <w:sectPr w:rsidR="00DA4434" w:rsidRPr="00547AAF" w:rsidSect="00646B93">
      <w:headerReference w:type="default" r:id="rId7"/>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99CF1" w14:textId="77777777" w:rsidR="009777A7" w:rsidRDefault="009777A7" w:rsidP="002E3FF7">
      <w:pPr>
        <w:spacing w:after="0" w:line="240" w:lineRule="auto"/>
      </w:pPr>
      <w:r>
        <w:separator/>
      </w:r>
    </w:p>
  </w:endnote>
  <w:endnote w:type="continuationSeparator" w:id="0">
    <w:p w14:paraId="39A30B44" w14:textId="77777777" w:rsidR="009777A7" w:rsidRDefault="009777A7" w:rsidP="002E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F3E1" w14:textId="77777777" w:rsidR="009777A7" w:rsidRDefault="009777A7" w:rsidP="002E3FF7">
      <w:pPr>
        <w:spacing w:after="0" w:line="240" w:lineRule="auto"/>
      </w:pPr>
      <w:r>
        <w:separator/>
      </w:r>
    </w:p>
  </w:footnote>
  <w:footnote w:type="continuationSeparator" w:id="0">
    <w:p w14:paraId="763DF099" w14:textId="77777777" w:rsidR="009777A7" w:rsidRDefault="009777A7" w:rsidP="002E3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FC93" w14:textId="77C07D4E" w:rsidR="002E3FF7" w:rsidRPr="007D748D" w:rsidRDefault="007D748D" w:rsidP="007D748D">
    <w:pPr>
      <w:pStyle w:val="Header"/>
    </w:pPr>
    <w:r w:rsidRPr="007D748D">
      <w:t>Katie</w:t>
    </w:r>
    <w:r>
      <w:t xml:space="preserve"> </w:t>
    </w:r>
    <w:r w:rsidRPr="007D748D">
      <w:t>McKinnon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BDD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E7848"/>
    <w:multiLevelType w:val="hybridMultilevel"/>
    <w:tmpl w:val="C6AE7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862707"/>
    <w:multiLevelType w:val="hybridMultilevel"/>
    <w:tmpl w:val="65CEE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CD02DB0"/>
    <w:multiLevelType w:val="hybridMultilevel"/>
    <w:tmpl w:val="CD641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D2515A"/>
    <w:multiLevelType w:val="hybridMultilevel"/>
    <w:tmpl w:val="89C0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F12EF0"/>
    <w:multiLevelType w:val="multilevel"/>
    <w:tmpl w:val="E83E34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5520BCE"/>
    <w:multiLevelType w:val="hybridMultilevel"/>
    <w:tmpl w:val="E9D4FEC6"/>
    <w:lvl w:ilvl="0" w:tplc="34364810">
      <w:start w:val="1"/>
      <w:numFmt w:val="bullet"/>
      <w:lvlText w:val=""/>
      <w:lvlJc w:val="left"/>
      <w:pPr>
        <w:ind w:left="720" w:hanging="38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93"/>
    <w:rsid w:val="000018CB"/>
    <w:rsid w:val="0003139C"/>
    <w:rsid w:val="000815FF"/>
    <w:rsid w:val="00082E0C"/>
    <w:rsid w:val="000A4C7D"/>
    <w:rsid w:val="000B29AF"/>
    <w:rsid w:val="000B50CF"/>
    <w:rsid w:val="000B5A32"/>
    <w:rsid w:val="000B67A9"/>
    <w:rsid w:val="000E7BB5"/>
    <w:rsid w:val="00104781"/>
    <w:rsid w:val="00146906"/>
    <w:rsid w:val="0017006F"/>
    <w:rsid w:val="001F4776"/>
    <w:rsid w:val="001F5968"/>
    <w:rsid w:val="00266405"/>
    <w:rsid w:val="002A2570"/>
    <w:rsid w:val="002A2738"/>
    <w:rsid w:val="002E3FF7"/>
    <w:rsid w:val="002F4E2B"/>
    <w:rsid w:val="00365665"/>
    <w:rsid w:val="00376E47"/>
    <w:rsid w:val="003B5A67"/>
    <w:rsid w:val="00403583"/>
    <w:rsid w:val="00452C66"/>
    <w:rsid w:val="004768AB"/>
    <w:rsid w:val="004A06D2"/>
    <w:rsid w:val="004A3A4E"/>
    <w:rsid w:val="004E626C"/>
    <w:rsid w:val="00524A84"/>
    <w:rsid w:val="00540522"/>
    <w:rsid w:val="00540655"/>
    <w:rsid w:val="00547AAF"/>
    <w:rsid w:val="005B2702"/>
    <w:rsid w:val="005D668A"/>
    <w:rsid w:val="00646B93"/>
    <w:rsid w:val="00661989"/>
    <w:rsid w:val="00677164"/>
    <w:rsid w:val="00683CEC"/>
    <w:rsid w:val="006F5EDA"/>
    <w:rsid w:val="006F6607"/>
    <w:rsid w:val="00742478"/>
    <w:rsid w:val="0079423A"/>
    <w:rsid w:val="007B420E"/>
    <w:rsid w:val="007C6133"/>
    <w:rsid w:val="007D748D"/>
    <w:rsid w:val="007E1FDA"/>
    <w:rsid w:val="00803213"/>
    <w:rsid w:val="008047FE"/>
    <w:rsid w:val="008A417E"/>
    <w:rsid w:val="008E239C"/>
    <w:rsid w:val="00911A12"/>
    <w:rsid w:val="00945346"/>
    <w:rsid w:val="009523C6"/>
    <w:rsid w:val="009777A7"/>
    <w:rsid w:val="009B7AAE"/>
    <w:rsid w:val="009F7E3B"/>
    <w:rsid w:val="00A158E0"/>
    <w:rsid w:val="00A4193A"/>
    <w:rsid w:val="00A47D11"/>
    <w:rsid w:val="00A65AB0"/>
    <w:rsid w:val="00A85A1A"/>
    <w:rsid w:val="00AB5D0E"/>
    <w:rsid w:val="00AE7FB4"/>
    <w:rsid w:val="00B73389"/>
    <w:rsid w:val="00B84A23"/>
    <w:rsid w:val="00BB7DD4"/>
    <w:rsid w:val="00C03B88"/>
    <w:rsid w:val="00C11F45"/>
    <w:rsid w:val="00C80C11"/>
    <w:rsid w:val="00CA77D3"/>
    <w:rsid w:val="00CD4DBB"/>
    <w:rsid w:val="00D00445"/>
    <w:rsid w:val="00D03E61"/>
    <w:rsid w:val="00D05210"/>
    <w:rsid w:val="00D3057F"/>
    <w:rsid w:val="00D34462"/>
    <w:rsid w:val="00D366CD"/>
    <w:rsid w:val="00D44E0A"/>
    <w:rsid w:val="00D57B36"/>
    <w:rsid w:val="00DA4434"/>
    <w:rsid w:val="00DD450E"/>
    <w:rsid w:val="00E06964"/>
    <w:rsid w:val="00E177A6"/>
    <w:rsid w:val="00E37A9B"/>
    <w:rsid w:val="00E37B42"/>
    <w:rsid w:val="00E5530A"/>
    <w:rsid w:val="00E6733D"/>
    <w:rsid w:val="00E92144"/>
    <w:rsid w:val="00EE3AD4"/>
    <w:rsid w:val="00F053D9"/>
    <w:rsid w:val="00F445CE"/>
    <w:rsid w:val="00FB34C2"/>
    <w:rsid w:val="00FC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6362"/>
  <w15:chartTrackingRefBased/>
  <w15:docId w15:val="{71242119-D425-4FFD-B96C-7AF76494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B93"/>
    <w:pPr>
      <w:spacing w:after="200" w:line="276" w:lineRule="auto"/>
      <w:ind w:left="720"/>
      <w:contextualSpacing/>
    </w:pPr>
  </w:style>
  <w:style w:type="table" w:styleId="TableGrid">
    <w:name w:val="Table Grid"/>
    <w:basedOn w:val="TableNormal"/>
    <w:uiPriority w:val="59"/>
    <w:rsid w:val="00646B9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6B93"/>
    <w:pPr>
      <w:autoSpaceDE w:val="0"/>
      <w:autoSpaceDN w:val="0"/>
      <w:adjustRightInd w:val="0"/>
      <w:spacing w:after="0" w:line="240" w:lineRule="auto"/>
    </w:pPr>
    <w:rPr>
      <w:rFonts w:ascii="Calibri" w:hAnsi="Calibri" w:cs="Calibri"/>
      <w:color w:val="000000"/>
      <w:sz w:val="24"/>
      <w:szCs w:val="24"/>
      <w:lang w:val="en-AU"/>
    </w:rPr>
  </w:style>
  <w:style w:type="paragraph" w:styleId="Header">
    <w:name w:val="header"/>
    <w:basedOn w:val="Normal"/>
    <w:link w:val="HeaderChar"/>
    <w:uiPriority w:val="99"/>
    <w:unhideWhenUsed/>
    <w:rsid w:val="002E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FF7"/>
    <w:rPr>
      <w:lang w:val="en-AU"/>
    </w:rPr>
  </w:style>
  <w:style w:type="paragraph" w:styleId="Footer">
    <w:name w:val="footer"/>
    <w:basedOn w:val="Normal"/>
    <w:link w:val="FooterChar"/>
    <w:uiPriority w:val="99"/>
    <w:unhideWhenUsed/>
    <w:rsid w:val="002E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F7"/>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4978">
      <w:bodyDiv w:val="1"/>
      <w:marLeft w:val="0"/>
      <w:marRight w:val="0"/>
      <w:marTop w:val="0"/>
      <w:marBottom w:val="0"/>
      <w:divBdr>
        <w:top w:val="none" w:sz="0" w:space="0" w:color="auto"/>
        <w:left w:val="none" w:sz="0" w:space="0" w:color="auto"/>
        <w:bottom w:val="none" w:sz="0" w:space="0" w:color="auto"/>
        <w:right w:val="none" w:sz="0" w:space="0" w:color="auto"/>
      </w:divBdr>
    </w:div>
    <w:div w:id="206190090">
      <w:bodyDiv w:val="1"/>
      <w:marLeft w:val="0"/>
      <w:marRight w:val="0"/>
      <w:marTop w:val="0"/>
      <w:marBottom w:val="0"/>
      <w:divBdr>
        <w:top w:val="none" w:sz="0" w:space="0" w:color="auto"/>
        <w:left w:val="none" w:sz="0" w:space="0" w:color="auto"/>
        <w:bottom w:val="none" w:sz="0" w:space="0" w:color="auto"/>
        <w:right w:val="none" w:sz="0" w:space="0" w:color="auto"/>
      </w:divBdr>
    </w:div>
    <w:div w:id="222567523">
      <w:bodyDiv w:val="1"/>
      <w:marLeft w:val="0"/>
      <w:marRight w:val="0"/>
      <w:marTop w:val="0"/>
      <w:marBottom w:val="0"/>
      <w:divBdr>
        <w:top w:val="none" w:sz="0" w:space="0" w:color="auto"/>
        <w:left w:val="none" w:sz="0" w:space="0" w:color="auto"/>
        <w:bottom w:val="none" w:sz="0" w:space="0" w:color="auto"/>
        <w:right w:val="none" w:sz="0" w:space="0" w:color="auto"/>
      </w:divBdr>
    </w:div>
    <w:div w:id="290021244">
      <w:bodyDiv w:val="1"/>
      <w:marLeft w:val="0"/>
      <w:marRight w:val="0"/>
      <w:marTop w:val="0"/>
      <w:marBottom w:val="0"/>
      <w:divBdr>
        <w:top w:val="none" w:sz="0" w:space="0" w:color="auto"/>
        <w:left w:val="none" w:sz="0" w:space="0" w:color="auto"/>
        <w:bottom w:val="none" w:sz="0" w:space="0" w:color="auto"/>
        <w:right w:val="none" w:sz="0" w:space="0" w:color="auto"/>
      </w:divBdr>
    </w:div>
    <w:div w:id="323944463">
      <w:bodyDiv w:val="1"/>
      <w:marLeft w:val="0"/>
      <w:marRight w:val="0"/>
      <w:marTop w:val="0"/>
      <w:marBottom w:val="0"/>
      <w:divBdr>
        <w:top w:val="none" w:sz="0" w:space="0" w:color="auto"/>
        <w:left w:val="none" w:sz="0" w:space="0" w:color="auto"/>
        <w:bottom w:val="none" w:sz="0" w:space="0" w:color="auto"/>
        <w:right w:val="none" w:sz="0" w:space="0" w:color="auto"/>
      </w:divBdr>
    </w:div>
    <w:div w:id="421099894">
      <w:bodyDiv w:val="1"/>
      <w:marLeft w:val="0"/>
      <w:marRight w:val="0"/>
      <w:marTop w:val="0"/>
      <w:marBottom w:val="0"/>
      <w:divBdr>
        <w:top w:val="none" w:sz="0" w:space="0" w:color="auto"/>
        <w:left w:val="none" w:sz="0" w:space="0" w:color="auto"/>
        <w:bottom w:val="none" w:sz="0" w:space="0" w:color="auto"/>
        <w:right w:val="none" w:sz="0" w:space="0" w:color="auto"/>
      </w:divBdr>
    </w:div>
    <w:div w:id="506793919">
      <w:bodyDiv w:val="1"/>
      <w:marLeft w:val="0"/>
      <w:marRight w:val="0"/>
      <w:marTop w:val="0"/>
      <w:marBottom w:val="0"/>
      <w:divBdr>
        <w:top w:val="none" w:sz="0" w:space="0" w:color="auto"/>
        <w:left w:val="none" w:sz="0" w:space="0" w:color="auto"/>
        <w:bottom w:val="none" w:sz="0" w:space="0" w:color="auto"/>
        <w:right w:val="none" w:sz="0" w:space="0" w:color="auto"/>
      </w:divBdr>
    </w:div>
    <w:div w:id="689257918">
      <w:bodyDiv w:val="1"/>
      <w:marLeft w:val="0"/>
      <w:marRight w:val="0"/>
      <w:marTop w:val="0"/>
      <w:marBottom w:val="0"/>
      <w:divBdr>
        <w:top w:val="none" w:sz="0" w:space="0" w:color="auto"/>
        <w:left w:val="none" w:sz="0" w:space="0" w:color="auto"/>
        <w:bottom w:val="none" w:sz="0" w:space="0" w:color="auto"/>
        <w:right w:val="none" w:sz="0" w:space="0" w:color="auto"/>
      </w:divBdr>
    </w:div>
    <w:div w:id="761150556">
      <w:bodyDiv w:val="1"/>
      <w:marLeft w:val="0"/>
      <w:marRight w:val="0"/>
      <w:marTop w:val="0"/>
      <w:marBottom w:val="0"/>
      <w:divBdr>
        <w:top w:val="none" w:sz="0" w:space="0" w:color="auto"/>
        <w:left w:val="none" w:sz="0" w:space="0" w:color="auto"/>
        <w:bottom w:val="none" w:sz="0" w:space="0" w:color="auto"/>
        <w:right w:val="none" w:sz="0" w:space="0" w:color="auto"/>
      </w:divBdr>
    </w:div>
    <w:div w:id="866260098">
      <w:bodyDiv w:val="1"/>
      <w:marLeft w:val="0"/>
      <w:marRight w:val="0"/>
      <w:marTop w:val="0"/>
      <w:marBottom w:val="0"/>
      <w:divBdr>
        <w:top w:val="none" w:sz="0" w:space="0" w:color="auto"/>
        <w:left w:val="none" w:sz="0" w:space="0" w:color="auto"/>
        <w:bottom w:val="none" w:sz="0" w:space="0" w:color="auto"/>
        <w:right w:val="none" w:sz="0" w:space="0" w:color="auto"/>
      </w:divBdr>
    </w:div>
    <w:div w:id="879706335">
      <w:bodyDiv w:val="1"/>
      <w:marLeft w:val="0"/>
      <w:marRight w:val="0"/>
      <w:marTop w:val="0"/>
      <w:marBottom w:val="0"/>
      <w:divBdr>
        <w:top w:val="none" w:sz="0" w:space="0" w:color="auto"/>
        <w:left w:val="none" w:sz="0" w:space="0" w:color="auto"/>
        <w:bottom w:val="none" w:sz="0" w:space="0" w:color="auto"/>
        <w:right w:val="none" w:sz="0" w:space="0" w:color="auto"/>
      </w:divBdr>
    </w:div>
    <w:div w:id="886794672">
      <w:bodyDiv w:val="1"/>
      <w:marLeft w:val="0"/>
      <w:marRight w:val="0"/>
      <w:marTop w:val="0"/>
      <w:marBottom w:val="0"/>
      <w:divBdr>
        <w:top w:val="none" w:sz="0" w:space="0" w:color="auto"/>
        <w:left w:val="none" w:sz="0" w:space="0" w:color="auto"/>
        <w:bottom w:val="none" w:sz="0" w:space="0" w:color="auto"/>
        <w:right w:val="none" w:sz="0" w:space="0" w:color="auto"/>
      </w:divBdr>
    </w:div>
    <w:div w:id="915288629">
      <w:bodyDiv w:val="1"/>
      <w:marLeft w:val="0"/>
      <w:marRight w:val="0"/>
      <w:marTop w:val="0"/>
      <w:marBottom w:val="0"/>
      <w:divBdr>
        <w:top w:val="none" w:sz="0" w:space="0" w:color="auto"/>
        <w:left w:val="none" w:sz="0" w:space="0" w:color="auto"/>
        <w:bottom w:val="none" w:sz="0" w:space="0" w:color="auto"/>
        <w:right w:val="none" w:sz="0" w:space="0" w:color="auto"/>
      </w:divBdr>
    </w:div>
    <w:div w:id="1049451172">
      <w:bodyDiv w:val="1"/>
      <w:marLeft w:val="0"/>
      <w:marRight w:val="0"/>
      <w:marTop w:val="0"/>
      <w:marBottom w:val="0"/>
      <w:divBdr>
        <w:top w:val="none" w:sz="0" w:space="0" w:color="auto"/>
        <w:left w:val="none" w:sz="0" w:space="0" w:color="auto"/>
        <w:bottom w:val="none" w:sz="0" w:space="0" w:color="auto"/>
        <w:right w:val="none" w:sz="0" w:space="0" w:color="auto"/>
      </w:divBdr>
    </w:div>
    <w:div w:id="1071776510">
      <w:bodyDiv w:val="1"/>
      <w:marLeft w:val="0"/>
      <w:marRight w:val="0"/>
      <w:marTop w:val="0"/>
      <w:marBottom w:val="0"/>
      <w:divBdr>
        <w:top w:val="none" w:sz="0" w:space="0" w:color="auto"/>
        <w:left w:val="none" w:sz="0" w:space="0" w:color="auto"/>
        <w:bottom w:val="none" w:sz="0" w:space="0" w:color="auto"/>
        <w:right w:val="none" w:sz="0" w:space="0" w:color="auto"/>
      </w:divBdr>
    </w:div>
    <w:div w:id="1078140552">
      <w:bodyDiv w:val="1"/>
      <w:marLeft w:val="0"/>
      <w:marRight w:val="0"/>
      <w:marTop w:val="0"/>
      <w:marBottom w:val="0"/>
      <w:divBdr>
        <w:top w:val="none" w:sz="0" w:space="0" w:color="auto"/>
        <w:left w:val="none" w:sz="0" w:space="0" w:color="auto"/>
        <w:bottom w:val="none" w:sz="0" w:space="0" w:color="auto"/>
        <w:right w:val="none" w:sz="0" w:space="0" w:color="auto"/>
      </w:divBdr>
    </w:div>
    <w:div w:id="1167596320">
      <w:bodyDiv w:val="1"/>
      <w:marLeft w:val="0"/>
      <w:marRight w:val="0"/>
      <w:marTop w:val="0"/>
      <w:marBottom w:val="0"/>
      <w:divBdr>
        <w:top w:val="none" w:sz="0" w:space="0" w:color="auto"/>
        <w:left w:val="none" w:sz="0" w:space="0" w:color="auto"/>
        <w:bottom w:val="none" w:sz="0" w:space="0" w:color="auto"/>
        <w:right w:val="none" w:sz="0" w:space="0" w:color="auto"/>
      </w:divBdr>
    </w:div>
    <w:div w:id="1312060202">
      <w:bodyDiv w:val="1"/>
      <w:marLeft w:val="0"/>
      <w:marRight w:val="0"/>
      <w:marTop w:val="0"/>
      <w:marBottom w:val="0"/>
      <w:divBdr>
        <w:top w:val="none" w:sz="0" w:space="0" w:color="auto"/>
        <w:left w:val="none" w:sz="0" w:space="0" w:color="auto"/>
        <w:bottom w:val="none" w:sz="0" w:space="0" w:color="auto"/>
        <w:right w:val="none" w:sz="0" w:space="0" w:color="auto"/>
      </w:divBdr>
    </w:div>
    <w:div w:id="1686635131">
      <w:bodyDiv w:val="1"/>
      <w:marLeft w:val="0"/>
      <w:marRight w:val="0"/>
      <w:marTop w:val="0"/>
      <w:marBottom w:val="0"/>
      <w:divBdr>
        <w:top w:val="none" w:sz="0" w:space="0" w:color="auto"/>
        <w:left w:val="none" w:sz="0" w:space="0" w:color="auto"/>
        <w:bottom w:val="none" w:sz="0" w:space="0" w:color="auto"/>
        <w:right w:val="none" w:sz="0" w:space="0" w:color="auto"/>
      </w:divBdr>
    </w:div>
    <w:div w:id="1726638956">
      <w:bodyDiv w:val="1"/>
      <w:marLeft w:val="0"/>
      <w:marRight w:val="0"/>
      <w:marTop w:val="0"/>
      <w:marBottom w:val="0"/>
      <w:divBdr>
        <w:top w:val="none" w:sz="0" w:space="0" w:color="auto"/>
        <w:left w:val="none" w:sz="0" w:space="0" w:color="auto"/>
        <w:bottom w:val="none" w:sz="0" w:space="0" w:color="auto"/>
        <w:right w:val="none" w:sz="0" w:space="0" w:color="auto"/>
      </w:divBdr>
    </w:div>
    <w:div w:id="1738942735">
      <w:bodyDiv w:val="1"/>
      <w:marLeft w:val="0"/>
      <w:marRight w:val="0"/>
      <w:marTop w:val="0"/>
      <w:marBottom w:val="0"/>
      <w:divBdr>
        <w:top w:val="none" w:sz="0" w:space="0" w:color="auto"/>
        <w:left w:val="none" w:sz="0" w:space="0" w:color="auto"/>
        <w:bottom w:val="none" w:sz="0" w:space="0" w:color="auto"/>
        <w:right w:val="none" w:sz="0" w:space="0" w:color="auto"/>
      </w:divBdr>
    </w:div>
    <w:div w:id="1974217662">
      <w:bodyDiv w:val="1"/>
      <w:marLeft w:val="0"/>
      <w:marRight w:val="0"/>
      <w:marTop w:val="0"/>
      <w:marBottom w:val="0"/>
      <w:divBdr>
        <w:top w:val="none" w:sz="0" w:space="0" w:color="auto"/>
        <w:left w:val="none" w:sz="0" w:space="0" w:color="auto"/>
        <w:bottom w:val="none" w:sz="0" w:space="0" w:color="auto"/>
        <w:right w:val="none" w:sz="0" w:space="0" w:color="auto"/>
      </w:divBdr>
    </w:div>
    <w:div w:id="2014603348">
      <w:bodyDiv w:val="1"/>
      <w:marLeft w:val="0"/>
      <w:marRight w:val="0"/>
      <w:marTop w:val="0"/>
      <w:marBottom w:val="0"/>
      <w:divBdr>
        <w:top w:val="none" w:sz="0" w:space="0" w:color="auto"/>
        <w:left w:val="none" w:sz="0" w:space="0" w:color="auto"/>
        <w:bottom w:val="none" w:sz="0" w:space="0" w:color="auto"/>
        <w:right w:val="none" w:sz="0" w:space="0" w:color="auto"/>
      </w:divBdr>
    </w:div>
    <w:div w:id="2074695673">
      <w:bodyDiv w:val="1"/>
      <w:marLeft w:val="0"/>
      <w:marRight w:val="0"/>
      <w:marTop w:val="0"/>
      <w:marBottom w:val="0"/>
      <w:divBdr>
        <w:top w:val="none" w:sz="0" w:space="0" w:color="auto"/>
        <w:left w:val="none" w:sz="0" w:space="0" w:color="auto"/>
        <w:bottom w:val="none" w:sz="0" w:space="0" w:color="auto"/>
        <w:right w:val="none" w:sz="0" w:space="0" w:color="auto"/>
      </w:divBdr>
    </w:div>
    <w:div w:id="2113548630">
      <w:bodyDiv w:val="1"/>
      <w:marLeft w:val="0"/>
      <w:marRight w:val="0"/>
      <w:marTop w:val="0"/>
      <w:marBottom w:val="0"/>
      <w:divBdr>
        <w:top w:val="none" w:sz="0" w:space="0" w:color="auto"/>
        <w:left w:val="none" w:sz="0" w:space="0" w:color="auto"/>
        <w:bottom w:val="none" w:sz="0" w:space="0" w:color="auto"/>
        <w:right w:val="none" w:sz="0" w:space="0" w:color="auto"/>
      </w:divBdr>
    </w:div>
    <w:div w:id="21151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Lamb</dc:creator>
  <cp:keywords/>
  <dc:description/>
  <cp:lastModifiedBy>Microsoft Office User</cp:lastModifiedBy>
  <cp:revision>4</cp:revision>
  <dcterms:created xsi:type="dcterms:W3CDTF">2023-06-08T03:08:00Z</dcterms:created>
  <dcterms:modified xsi:type="dcterms:W3CDTF">2023-06-08T09:37:00Z</dcterms:modified>
</cp:coreProperties>
</file>