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3C48A" w14:textId="5CB06066" w:rsidR="00A11B5A" w:rsidRPr="00866AD7" w:rsidRDefault="008C49FD" w:rsidP="005A645E">
      <w:pPr>
        <w:jc w:val="center"/>
        <w:rPr>
          <w:b/>
          <w:bCs/>
          <w:lang w:val="en-AU"/>
        </w:rPr>
      </w:pPr>
      <w:r w:rsidRPr="00866AD7">
        <w:rPr>
          <w:b/>
          <w:bCs/>
          <w:lang w:val="en-AU"/>
        </w:rPr>
        <w:t>O&amp;G Q</w:t>
      </w:r>
      <w:r w:rsidR="00B341F6" w:rsidRPr="00866AD7">
        <w:rPr>
          <w:b/>
          <w:bCs/>
          <w:lang w:val="en-AU"/>
        </w:rPr>
        <w:t xml:space="preserve"> &amp;A ONLINE EXAM</w:t>
      </w:r>
      <w:r w:rsidR="00866AD7">
        <w:rPr>
          <w:b/>
          <w:bCs/>
          <w:lang w:val="en-AU"/>
        </w:rPr>
        <w:t xml:space="preserve"> with answers</w:t>
      </w:r>
      <w:r w:rsidR="005A645E">
        <w:rPr>
          <w:b/>
          <w:bCs/>
          <w:lang w:val="en-AU"/>
        </w:rPr>
        <w:t xml:space="preserve"> SP2 2023</w:t>
      </w:r>
    </w:p>
    <w:p w14:paraId="2B2DD066" w14:textId="17A0A509" w:rsidR="00BC2255" w:rsidRPr="00866AD7" w:rsidRDefault="00BC2255">
      <w:pPr>
        <w:rPr>
          <w:b/>
          <w:bCs/>
          <w:lang w:val="en-AU"/>
        </w:rPr>
      </w:pPr>
    </w:p>
    <w:p w14:paraId="46F0B2B2" w14:textId="77777777" w:rsidR="00676903" w:rsidRPr="00676903" w:rsidRDefault="00C048C8" w:rsidP="00676903">
      <w:pPr>
        <w:rPr>
          <w:lang w:val="en-AU"/>
        </w:rPr>
      </w:pPr>
      <w:r>
        <w:rPr>
          <w:lang w:val="en-AU"/>
        </w:rPr>
        <w:t>1)</w:t>
      </w:r>
      <w:r w:rsidR="00AA6181">
        <w:rPr>
          <w:lang w:val="en-AU"/>
        </w:rPr>
        <w:t xml:space="preserve"> </w:t>
      </w:r>
      <w:r w:rsidR="00676903" w:rsidRPr="00676903">
        <w:rPr>
          <w:lang w:val="en-AU"/>
        </w:rPr>
        <w:t>True or False (1 mark)</w:t>
      </w:r>
    </w:p>
    <w:p w14:paraId="1B042DCF" w14:textId="77777777" w:rsidR="00676903" w:rsidRPr="00676903" w:rsidRDefault="00676903" w:rsidP="00676903">
      <w:pPr>
        <w:rPr>
          <w:lang w:val="en-AU"/>
        </w:rPr>
      </w:pPr>
    </w:p>
    <w:p w14:paraId="2751E71E" w14:textId="0A5E1B32" w:rsidR="00676903" w:rsidRDefault="00676903" w:rsidP="00676903">
      <w:pPr>
        <w:rPr>
          <w:lang w:val="en-AU"/>
        </w:rPr>
      </w:pPr>
      <w:r w:rsidRPr="00676903">
        <w:rPr>
          <w:lang w:val="en-AU"/>
        </w:rPr>
        <w:t>The appearance of the Mirena in the following image is normal.</w:t>
      </w:r>
    </w:p>
    <w:p w14:paraId="30BED998" w14:textId="77777777" w:rsidR="00676903" w:rsidRDefault="00676903" w:rsidP="00AA6181">
      <w:pPr>
        <w:rPr>
          <w:lang w:val="en-AU"/>
        </w:rPr>
      </w:pPr>
    </w:p>
    <w:p w14:paraId="54ABE6D8" w14:textId="0E615BC8" w:rsidR="00676903" w:rsidRDefault="0079442F" w:rsidP="00AA6181">
      <w:pPr>
        <w:rPr>
          <w:lang w:val="en-AU"/>
        </w:rPr>
      </w:pPr>
      <w:r>
        <w:rPr>
          <w:noProof/>
          <w:lang w:val="en-AU"/>
        </w:rPr>
        <w:drawing>
          <wp:inline distT="0" distB="0" distL="0" distR="0" wp14:anchorId="480AC64C" wp14:editId="3AB75B48">
            <wp:extent cx="3286125" cy="2003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288686" cy="2004867"/>
                    </a:xfrm>
                    <a:prstGeom prst="rect">
                      <a:avLst/>
                    </a:prstGeom>
                  </pic:spPr>
                </pic:pic>
              </a:graphicData>
            </a:graphic>
          </wp:inline>
        </w:drawing>
      </w:r>
    </w:p>
    <w:p w14:paraId="2F424EDF" w14:textId="77777777" w:rsidR="00676903" w:rsidRDefault="00676903" w:rsidP="00AA6181">
      <w:pPr>
        <w:rPr>
          <w:lang w:val="en-AU"/>
        </w:rPr>
      </w:pPr>
    </w:p>
    <w:p w14:paraId="433F1D70" w14:textId="77777777" w:rsidR="0079442F" w:rsidRDefault="0079442F" w:rsidP="00AA6181">
      <w:pPr>
        <w:rPr>
          <w:lang w:val="en-AU"/>
        </w:rPr>
      </w:pPr>
    </w:p>
    <w:p w14:paraId="60A8C594" w14:textId="58F669AC" w:rsidR="0079442F" w:rsidRDefault="0079442F" w:rsidP="00AA6181">
      <w:pPr>
        <w:rPr>
          <w:color w:val="4472C4" w:themeColor="accent1"/>
          <w:lang w:val="en-AU"/>
        </w:rPr>
      </w:pPr>
      <w:bookmarkStart w:id="0" w:name="_Hlk151558995"/>
      <w:bookmarkStart w:id="1" w:name="_Hlk151558945"/>
      <w:r w:rsidRPr="0079442F">
        <w:rPr>
          <w:color w:val="4472C4" w:themeColor="accent1"/>
          <w:lang w:val="en-AU"/>
        </w:rPr>
        <w:t>CORRECT ANSWER: FALSE</w:t>
      </w:r>
      <w:bookmarkEnd w:id="0"/>
    </w:p>
    <w:bookmarkEnd w:id="1"/>
    <w:p w14:paraId="203BC0A3" w14:textId="77777777" w:rsidR="004C6F50" w:rsidRDefault="004C6F50" w:rsidP="00AA6181">
      <w:pPr>
        <w:rPr>
          <w:color w:val="4472C4" w:themeColor="accent1"/>
          <w:lang w:val="en-AU"/>
        </w:rPr>
      </w:pPr>
    </w:p>
    <w:p w14:paraId="285DDD55" w14:textId="77777777" w:rsidR="004C6F50" w:rsidRDefault="004C6F50" w:rsidP="00AA6181">
      <w:pPr>
        <w:rPr>
          <w:color w:val="4472C4" w:themeColor="accent1"/>
          <w:lang w:val="en-AU"/>
        </w:rPr>
      </w:pPr>
    </w:p>
    <w:p w14:paraId="559042F2" w14:textId="77777777" w:rsidR="003671E9" w:rsidRPr="003671E9" w:rsidRDefault="004C6F50" w:rsidP="003671E9">
      <w:pPr>
        <w:rPr>
          <w:lang w:val="en-AU"/>
        </w:rPr>
      </w:pPr>
      <w:r w:rsidRPr="003671E9">
        <w:rPr>
          <w:lang w:val="en-AU"/>
        </w:rPr>
        <w:t>2)</w:t>
      </w:r>
      <w:r w:rsidR="003671E9">
        <w:rPr>
          <w:lang w:val="en-AU"/>
        </w:rPr>
        <w:t xml:space="preserve"> </w:t>
      </w:r>
      <w:r w:rsidR="003671E9" w:rsidRPr="003671E9">
        <w:rPr>
          <w:lang w:val="en-AU"/>
        </w:rPr>
        <w:t>True or False (1 mark)</w:t>
      </w:r>
    </w:p>
    <w:p w14:paraId="1A652129" w14:textId="77777777" w:rsidR="003671E9" w:rsidRPr="003671E9" w:rsidRDefault="003671E9" w:rsidP="003671E9">
      <w:pPr>
        <w:rPr>
          <w:lang w:val="en-AU"/>
        </w:rPr>
      </w:pPr>
    </w:p>
    <w:p w14:paraId="1FC470D4" w14:textId="34B5D898" w:rsidR="004C6F50" w:rsidRDefault="003671E9" w:rsidP="003671E9">
      <w:pPr>
        <w:rPr>
          <w:lang w:val="en-AU"/>
        </w:rPr>
      </w:pPr>
      <w:r w:rsidRPr="003671E9">
        <w:rPr>
          <w:lang w:val="en-AU"/>
        </w:rPr>
        <w:t>The gestational age and the EDD should be determined from the last menstrual period (LMP), the first accurate ultrasound examination, or both and documented clearly. Subsequent changes should not be made to the EDD except in rare circumstances.</w:t>
      </w:r>
    </w:p>
    <w:p w14:paraId="3204E720" w14:textId="77777777" w:rsidR="003671E9" w:rsidRDefault="003671E9" w:rsidP="003671E9">
      <w:pPr>
        <w:rPr>
          <w:lang w:val="en-AU"/>
        </w:rPr>
      </w:pPr>
    </w:p>
    <w:p w14:paraId="26EB7072" w14:textId="6B1A4A9F" w:rsidR="003671E9" w:rsidRDefault="003671E9" w:rsidP="003671E9">
      <w:pPr>
        <w:rPr>
          <w:color w:val="4472C4" w:themeColor="accent1"/>
          <w:lang w:val="en-AU"/>
        </w:rPr>
      </w:pPr>
      <w:r w:rsidRPr="0079442F">
        <w:rPr>
          <w:color w:val="4472C4" w:themeColor="accent1"/>
          <w:lang w:val="en-AU"/>
        </w:rPr>
        <w:t xml:space="preserve">CORRECT ANSWER: </w:t>
      </w:r>
      <w:r>
        <w:rPr>
          <w:color w:val="4472C4" w:themeColor="accent1"/>
          <w:lang w:val="en-AU"/>
        </w:rPr>
        <w:t>TRUE</w:t>
      </w:r>
    </w:p>
    <w:p w14:paraId="249ADCF2" w14:textId="77777777" w:rsidR="003671E9" w:rsidRDefault="003671E9" w:rsidP="003671E9">
      <w:pPr>
        <w:rPr>
          <w:color w:val="4472C4" w:themeColor="accent1"/>
          <w:lang w:val="en-AU"/>
        </w:rPr>
      </w:pPr>
    </w:p>
    <w:p w14:paraId="34F6A862" w14:textId="77777777" w:rsidR="003A3414" w:rsidRPr="003A3414" w:rsidRDefault="003671E9" w:rsidP="003A3414">
      <w:pPr>
        <w:rPr>
          <w:lang w:val="en-AU"/>
        </w:rPr>
      </w:pPr>
      <w:r>
        <w:rPr>
          <w:lang w:val="en-AU"/>
        </w:rPr>
        <w:t>3)</w:t>
      </w:r>
      <w:r w:rsidR="003A3414">
        <w:rPr>
          <w:lang w:val="en-AU"/>
        </w:rPr>
        <w:t xml:space="preserve"> </w:t>
      </w:r>
      <w:r w:rsidR="003A3414" w:rsidRPr="003A3414">
        <w:rPr>
          <w:lang w:val="en-AU"/>
        </w:rPr>
        <w:t>True or False (1 mark)</w:t>
      </w:r>
    </w:p>
    <w:p w14:paraId="75A67929" w14:textId="77777777" w:rsidR="003A3414" w:rsidRPr="003A3414" w:rsidRDefault="003A3414" w:rsidP="003A3414">
      <w:pPr>
        <w:rPr>
          <w:lang w:val="en-AU"/>
        </w:rPr>
      </w:pPr>
    </w:p>
    <w:p w14:paraId="79AE812C" w14:textId="0E8317A1" w:rsidR="003671E9" w:rsidRDefault="003A3414" w:rsidP="003A3414">
      <w:pPr>
        <w:rPr>
          <w:lang w:val="en-AU"/>
        </w:rPr>
      </w:pPr>
      <w:r w:rsidRPr="003A3414">
        <w:rPr>
          <w:lang w:val="en-AU"/>
        </w:rPr>
        <w:t>In the third trimester, follow-up biometry growth scans should be performed in intervals of less than 14 days.</w:t>
      </w:r>
    </w:p>
    <w:p w14:paraId="0C598957" w14:textId="77777777" w:rsidR="003A3414" w:rsidRDefault="003A3414" w:rsidP="003A3414">
      <w:pPr>
        <w:rPr>
          <w:lang w:val="en-AU"/>
        </w:rPr>
      </w:pPr>
    </w:p>
    <w:p w14:paraId="49F1A567" w14:textId="0EE4064F" w:rsidR="003A3414" w:rsidRPr="003671E9" w:rsidRDefault="003A3414" w:rsidP="003A3414">
      <w:pPr>
        <w:rPr>
          <w:lang w:val="en-AU"/>
        </w:rPr>
      </w:pPr>
      <w:r w:rsidRPr="0079442F">
        <w:rPr>
          <w:color w:val="4472C4" w:themeColor="accent1"/>
          <w:lang w:val="en-AU"/>
        </w:rPr>
        <w:t>CORRECT ANSWER: FALSE</w:t>
      </w:r>
    </w:p>
    <w:p w14:paraId="49C9552A" w14:textId="77777777" w:rsidR="003671E9" w:rsidRPr="003671E9" w:rsidRDefault="003671E9" w:rsidP="003671E9">
      <w:pPr>
        <w:rPr>
          <w:lang w:val="en-AU"/>
        </w:rPr>
      </w:pPr>
    </w:p>
    <w:p w14:paraId="4E706DE4" w14:textId="77777777" w:rsidR="00DB17EF" w:rsidRDefault="00DB17EF" w:rsidP="00AA6181">
      <w:pPr>
        <w:rPr>
          <w:color w:val="4472C4" w:themeColor="accent1"/>
          <w:lang w:val="en-AU"/>
        </w:rPr>
      </w:pPr>
    </w:p>
    <w:p w14:paraId="64E35BF7" w14:textId="033225A4" w:rsidR="00DB17EF" w:rsidRDefault="004C6F50" w:rsidP="00DB17EF">
      <w:pPr>
        <w:rPr>
          <w:lang w:val="en-AU"/>
        </w:rPr>
      </w:pPr>
      <w:r>
        <w:rPr>
          <w:lang w:val="en-AU"/>
        </w:rPr>
        <w:t xml:space="preserve">4) </w:t>
      </w:r>
      <w:r w:rsidR="00DB17EF" w:rsidRPr="00AA6181">
        <w:rPr>
          <w:lang w:val="en-AU"/>
        </w:rPr>
        <w:t>Below is an image of a fetal face profile at 19 weeks of gestation. Answer the questions below.</w:t>
      </w:r>
    </w:p>
    <w:p w14:paraId="180803C3" w14:textId="61E6A82C" w:rsidR="00DB17EF" w:rsidRPr="0079442F" w:rsidRDefault="00DB17EF" w:rsidP="00AA6181">
      <w:pPr>
        <w:rPr>
          <w:color w:val="4472C4" w:themeColor="accent1"/>
          <w:lang w:val="en-AU"/>
        </w:rPr>
      </w:pPr>
    </w:p>
    <w:p w14:paraId="7768E6D6" w14:textId="77777777" w:rsidR="00AA6181" w:rsidRPr="00AA6181" w:rsidRDefault="00AA6181" w:rsidP="00AA6181">
      <w:pPr>
        <w:rPr>
          <w:lang w:val="en-AU"/>
        </w:rPr>
      </w:pPr>
    </w:p>
    <w:p w14:paraId="0E6C99BB" w14:textId="77777777" w:rsidR="00AA6181" w:rsidRPr="00AA6181" w:rsidRDefault="00AA6181" w:rsidP="00AA6181">
      <w:pPr>
        <w:rPr>
          <w:lang w:val="en-AU"/>
        </w:rPr>
      </w:pPr>
      <w:r w:rsidRPr="00AA6181">
        <w:rPr>
          <w:lang w:val="en-AU"/>
        </w:rPr>
        <w:t>a) Comment on the sonographic appearances of the fetal profile. (1 mark)</w:t>
      </w:r>
    </w:p>
    <w:p w14:paraId="77524351" w14:textId="77777777" w:rsidR="00AA6181" w:rsidRPr="00AA6181" w:rsidRDefault="00AA6181" w:rsidP="00AA6181">
      <w:pPr>
        <w:rPr>
          <w:lang w:val="en-AU"/>
        </w:rPr>
      </w:pPr>
    </w:p>
    <w:p w14:paraId="2DDC009B" w14:textId="29ED76F5" w:rsidR="00C048C8" w:rsidRDefault="00AA6181" w:rsidP="00AA6181">
      <w:pPr>
        <w:rPr>
          <w:lang w:val="en-AU"/>
        </w:rPr>
      </w:pPr>
      <w:r w:rsidRPr="00AA6181">
        <w:rPr>
          <w:lang w:val="en-AU"/>
        </w:rPr>
        <w:t>b) State whether it is normal or abnormal. If abnormal, name the abnormality. (1 mark)</w:t>
      </w:r>
    </w:p>
    <w:p w14:paraId="1AAEFAF8" w14:textId="77777777" w:rsidR="00AA6181" w:rsidRDefault="00AA6181">
      <w:pPr>
        <w:rPr>
          <w:lang w:val="en-AU"/>
        </w:rPr>
      </w:pPr>
    </w:p>
    <w:p w14:paraId="0BD9DC04" w14:textId="77777777" w:rsidR="00AA6181" w:rsidRDefault="00AA6181">
      <w:pPr>
        <w:rPr>
          <w:lang w:val="en-AU"/>
        </w:rPr>
      </w:pPr>
    </w:p>
    <w:p w14:paraId="3C2D1951" w14:textId="45193616" w:rsidR="00AA6181" w:rsidRDefault="006813A6">
      <w:pPr>
        <w:rPr>
          <w:lang w:val="en-AU"/>
        </w:rPr>
      </w:pPr>
      <w:r>
        <w:rPr>
          <w:noProof/>
          <w:lang w:val="en-AU"/>
        </w:rPr>
        <w:lastRenderedPageBreak/>
        <w:drawing>
          <wp:inline distT="0" distB="0" distL="0" distR="0" wp14:anchorId="733CBE22" wp14:editId="35222093">
            <wp:extent cx="3086531" cy="2229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086531" cy="2229161"/>
                    </a:xfrm>
                    <a:prstGeom prst="rect">
                      <a:avLst/>
                    </a:prstGeom>
                  </pic:spPr>
                </pic:pic>
              </a:graphicData>
            </a:graphic>
          </wp:inline>
        </w:drawing>
      </w:r>
    </w:p>
    <w:p w14:paraId="5A968C60" w14:textId="77777777" w:rsidR="00AA6181" w:rsidRDefault="00AA6181">
      <w:pPr>
        <w:rPr>
          <w:lang w:val="en-AU"/>
        </w:rPr>
      </w:pPr>
    </w:p>
    <w:p w14:paraId="2F7859DA" w14:textId="2A04BF76" w:rsidR="00DB1FFE" w:rsidRPr="00F809FB" w:rsidRDefault="00F809FB">
      <w:pPr>
        <w:rPr>
          <w:color w:val="4472C4" w:themeColor="accent1"/>
          <w:lang w:val="en-AU"/>
        </w:rPr>
      </w:pPr>
      <w:bookmarkStart w:id="2" w:name="_Hlk151559271"/>
      <w:r w:rsidRPr="00F809FB">
        <w:rPr>
          <w:color w:val="4472C4" w:themeColor="accent1"/>
          <w:lang w:val="en-AU"/>
        </w:rPr>
        <w:t>ANSWER</w:t>
      </w:r>
    </w:p>
    <w:bookmarkEnd w:id="2"/>
    <w:p w14:paraId="779BC638" w14:textId="3DDE05CE" w:rsidR="009C59D6" w:rsidRPr="00F809FB" w:rsidRDefault="009C59D6" w:rsidP="009C59D6">
      <w:pPr>
        <w:pStyle w:val="ListParagraph"/>
        <w:numPr>
          <w:ilvl w:val="0"/>
          <w:numId w:val="4"/>
        </w:numPr>
        <w:rPr>
          <w:color w:val="4472C4" w:themeColor="accent1"/>
          <w:lang w:val="en-AU"/>
        </w:rPr>
      </w:pPr>
      <w:r w:rsidRPr="00F809FB">
        <w:rPr>
          <w:color w:val="4472C4" w:themeColor="accent1"/>
          <w:lang w:val="en-AU"/>
        </w:rPr>
        <w:t xml:space="preserve">Chin/ maxilla </w:t>
      </w:r>
      <w:r w:rsidR="00F809FB" w:rsidRPr="00F809FB">
        <w:rPr>
          <w:color w:val="4472C4" w:themeColor="accent1"/>
          <w:lang w:val="en-AU"/>
        </w:rPr>
        <w:t>receded.</w:t>
      </w:r>
    </w:p>
    <w:p w14:paraId="2E1050D3" w14:textId="77777777" w:rsidR="009C59D6" w:rsidRPr="00F809FB" w:rsidRDefault="009C59D6" w:rsidP="009C59D6">
      <w:pPr>
        <w:pStyle w:val="ListParagraph"/>
        <w:numPr>
          <w:ilvl w:val="0"/>
          <w:numId w:val="4"/>
        </w:numPr>
        <w:rPr>
          <w:color w:val="4472C4" w:themeColor="accent1"/>
          <w:lang w:val="en-AU"/>
        </w:rPr>
      </w:pPr>
      <w:r w:rsidRPr="00F809FB">
        <w:rPr>
          <w:color w:val="4472C4" w:themeColor="accent1"/>
          <w:lang w:val="en-AU"/>
        </w:rPr>
        <w:t>Micrognathia</w:t>
      </w:r>
    </w:p>
    <w:p w14:paraId="4F11C412" w14:textId="77777777" w:rsidR="009C59D6" w:rsidRDefault="009C59D6">
      <w:pPr>
        <w:rPr>
          <w:lang w:val="en-AU"/>
        </w:rPr>
      </w:pPr>
    </w:p>
    <w:p w14:paraId="58744ED7" w14:textId="4286520E" w:rsidR="00254DD0" w:rsidRDefault="004C6F50" w:rsidP="00254DD0">
      <w:pPr>
        <w:rPr>
          <w:lang w:val="en-AU"/>
        </w:rPr>
      </w:pPr>
      <w:r>
        <w:rPr>
          <w:lang w:val="en-AU"/>
        </w:rPr>
        <w:t>5</w:t>
      </w:r>
      <w:r w:rsidR="00DB1FFE">
        <w:rPr>
          <w:lang w:val="en-AU"/>
        </w:rPr>
        <w:t>)</w:t>
      </w:r>
      <w:r w:rsidR="00254DD0">
        <w:rPr>
          <w:lang w:val="en-AU"/>
        </w:rPr>
        <w:t xml:space="preserve"> </w:t>
      </w:r>
      <w:r w:rsidR="00254DD0" w:rsidRPr="00254DD0">
        <w:rPr>
          <w:lang w:val="en-AU"/>
        </w:rPr>
        <w:t xml:space="preserve">A </w:t>
      </w:r>
      <w:r w:rsidR="005A645E" w:rsidRPr="00254DD0">
        <w:rPr>
          <w:lang w:val="en-AU"/>
        </w:rPr>
        <w:t>38-year-old</w:t>
      </w:r>
      <w:r w:rsidR="00254DD0" w:rsidRPr="00254DD0">
        <w:rPr>
          <w:lang w:val="en-AU"/>
        </w:rPr>
        <w:t xml:space="preserve"> woman came for a routine first trimester screening scan. The following image was obtained on her trans-abdominal scan. </w:t>
      </w:r>
    </w:p>
    <w:p w14:paraId="580CCF52" w14:textId="4851E6CB" w:rsidR="006E484A" w:rsidRPr="00254DD0" w:rsidRDefault="006E484A" w:rsidP="00254DD0">
      <w:pPr>
        <w:rPr>
          <w:lang w:val="en-AU"/>
        </w:rPr>
      </w:pPr>
      <w:r>
        <w:rPr>
          <w:noProof/>
          <w:color w:val="4472C4" w:themeColor="accent1"/>
          <w:lang w:val="en-AU"/>
        </w:rPr>
        <w:drawing>
          <wp:inline distT="0" distB="0" distL="0" distR="0" wp14:anchorId="090FC547" wp14:editId="3D0FEBDE">
            <wp:extent cx="2552700" cy="20913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2556436" cy="2094429"/>
                    </a:xfrm>
                    <a:prstGeom prst="rect">
                      <a:avLst/>
                    </a:prstGeom>
                  </pic:spPr>
                </pic:pic>
              </a:graphicData>
            </a:graphic>
          </wp:inline>
        </w:drawing>
      </w:r>
    </w:p>
    <w:p w14:paraId="010177E9" w14:textId="77777777" w:rsidR="00254DD0" w:rsidRPr="00254DD0" w:rsidRDefault="00254DD0" w:rsidP="00254DD0">
      <w:pPr>
        <w:rPr>
          <w:lang w:val="en-AU"/>
        </w:rPr>
      </w:pPr>
    </w:p>
    <w:p w14:paraId="2BDF2BD8" w14:textId="3061C50A" w:rsidR="00DB1FFE" w:rsidRDefault="00254DD0" w:rsidP="00254DD0">
      <w:pPr>
        <w:rPr>
          <w:lang w:val="en-AU"/>
        </w:rPr>
      </w:pPr>
      <w:r w:rsidRPr="00254DD0">
        <w:rPr>
          <w:lang w:val="en-AU"/>
        </w:rPr>
        <w:t>Do you think the CRL has been measured correctly? Justify your answer. If yes, explain why. If no, explain why not.  Answer in dot points. (3 marks)</w:t>
      </w:r>
    </w:p>
    <w:p w14:paraId="2141A4D7" w14:textId="77777777" w:rsidR="00B341F6" w:rsidRDefault="00B341F6">
      <w:pPr>
        <w:rPr>
          <w:lang w:val="en-AU"/>
        </w:rPr>
      </w:pPr>
    </w:p>
    <w:p w14:paraId="18A0EC2F" w14:textId="77777777" w:rsidR="006E484A" w:rsidRDefault="006E484A" w:rsidP="00CB5AE5">
      <w:pPr>
        <w:ind w:left="360"/>
        <w:rPr>
          <w:lang w:val="en-AU"/>
        </w:rPr>
      </w:pPr>
    </w:p>
    <w:p w14:paraId="2533F590" w14:textId="77777777" w:rsidR="006E484A" w:rsidRPr="00F809FB" w:rsidRDefault="006E484A" w:rsidP="006E484A">
      <w:pPr>
        <w:rPr>
          <w:color w:val="4472C4" w:themeColor="accent1"/>
          <w:lang w:val="en-AU"/>
        </w:rPr>
      </w:pPr>
      <w:r w:rsidRPr="00F809FB">
        <w:rPr>
          <w:color w:val="4472C4" w:themeColor="accent1"/>
          <w:lang w:val="en-AU"/>
        </w:rPr>
        <w:t>ANSWER</w:t>
      </w:r>
    </w:p>
    <w:p w14:paraId="1B2DC155" w14:textId="77777777" w:rsidR="006E484A" w:rsidRDefault="006E484A" w:rsidP="00CB5AE5">
      <w:pPr>
        <w:ind w:left="360"/>
        <w:rPr>
          <w:lang w:val="en-AU"/>
        </w:rPr>
      </w:pPr>
    </w:p>
    <w:p w14:paraId="622E0B33" w14:textId="70918F27" w:rsidR="00CB5AE5" w:rsidRPr="006E484A" w:rsidRDefault="00CB5AE5" w:rsidP="00CB5AE5">
      <w:pPr>
        <w:ind w:left="360"/>
        <w:rPr>
          <w:color w:val="4472C4" w:themeColor="accent1"/>
          <w:lang w:val="en-AU"/>
        </w:rPr>
      </w:pPr>
      <w:r w:rsidRPr="006E484A">
        <w:rPr>
          <w:color w:val="4472C4" w:themeColor="accent1"/>
          <w:lang w:val="en-AU"/>
        </w:rPr>
        <w:t xml:space="preserve">No, incorrectly </w:t>
      </w:r>
      <w:r w:rsidR="00F809FB" w:rsidRPr="006E484A">
        <w:rPr>
          <w:color w:val="4472C4" w:themeColor="accent1"/>
          <w:lang w:val="en-AU"/>
        </w:rPr>
        <w:t>measured.</w:t>
      </w:r>
    </w:p>
    <w:p w14:paraId="1B7094F9" w14:textId="64A956F7" w:rsidR="00CB5AE5" w:rsidRDefault="00CB5AE5" w:rsidP="00CB5AE5">
      <w:pPr>
        <w:ind w:left="360"/>
        <w:rPr>
          <w:color w:val="4472C4" w:themeColor="accent1"/>
          <w:lang w:val="en-AU"/>
        </w:rPr>
      </w:pPr>
      <w:r w:rsidRPr="006E484A">
        <w:rPr>
          <w:color w:val="4472C4" w:themeColor="accent1"/>
          <w:lang w:val="en-AU"/>
        </w:rPr>
        <w:t xml:space="preserve">Not in mid sagittal plane, fetus rotated, not </w:t>
      </w:r>
      <w:r w:rsidR="00254DD0" w:rsidRPr="006E484A">
        <w:rPr>
          <w:color w:val="4472C4" w:themeColor="accent1"/>
          <w:lang w:val="en-AU"/>
        </w:rPr>
        <w:t>supine.</w:t>
      </w:r>
    </w:p>
    <w:p w14:paraId="3E08C50F" w14:textId="77777777" w:rsidR="005A645E" w:rsidRDefault="005A645E" w:rsidP="00CB5AE5">
      <w:pPr>
        <w:ind w:left="360"/>
        <w:rPr>
          <w:color w:val="4472C4" w:themeColor="accent1"/>
          <w:lang w:val="en-AU"/>
        </w:rPr>
      </w:pPr>
    </w:p>
    <w:p w14:paraId="576CA13E" w14:textId="77777777" w:rsidR="005A645E" w:rsidRDefault="005A645E" w:rsidP="00CB5AE5">
      <w:pPr>
        <w:ind w:left="360"/>
        <w:rPr>
          <w:color w:val="4472C4" w:themeColor="accent1"/>
          <w:lang w:val="en-AU"/>
        </w:rPr>
      </w:pPr>
    </w:p>
    <w:p w14:paraId="3320AD63" w14:textId="77777777" w:rsidR="005A645E" w:rsidRDefault="005A645E" w:rsidP="00CB5AE5">
      <w:pPr>
        <w:ind w:left="360"/>
        <w:rPr>
          <w:color w:val="4472C4" w:themeColor="accent1"/>
          <w:lang w:val="en-AU"/>
        </w:rPr>
      </w:pPr>
    </w:p>
    <w:p w14:paraId="668124EC" w14:textId="77777777" w:rsidR="005A645E" w:rsidRDefault="005A645E" w:rsidP="00CB5AE5">
      <w:pPr>
        <w:ind w:left="360"/>
        <w:rPr>
          <w:color w:val="4472C4" w:themeColor="accent1"/>
          <w:lang w:val="en-AU"/>
        </w:rPr>
      </w:pPr>
    </w:p>
    <w:p w14:paraId="5484C428" w14:textId="77777777" w:rsidR="005A645E" w:rsidRDefault="005A645E" w:rsidP="00CB5AE5">
      <w:pPr>
        <w:ind w:left="360"/>
        <w:rPr>
          <w:color w:val="4472C4" w:themeColor="accent1"/>
          <w:lang w:val="en-AU"/>
        </w:rPr>
      </w:pPr>
    </w:p>
    <w:p w14:paraId="5C84CCB2" w14:textId="77777777" w:rsidR="005A645E" w:rsidRPr="006E484A" w:rsidRDefault="005A645E" w:rsidP="00CB5AE5">
      <w:pPr>
        <w:ind w:left="360"/>
        <w:rPr>
          <w:color w:val="4472C4" w:themeColor="accent1"/>
          <w:lang w:val="en-AU"/>
        </w:rPr>
      </w:pPr>
    </w:p>
    <w:p w14:paraId="01B79F02" w14:textId="77777777" w:rsidR="00CB5AE5" w:rsidRPr="006E484A" w:rsidRDefault="00CB5AE5">
      <w:pPr>
        <w:rPr>
          <w:color w:val="4472C4" w:themeColor="accent1"/>
          <w:lang w:val="en-AU"/>
        </w:rPr>
      </w:pPr>
    </w:p>
    <w:p w14:paraId="6CDA9320" w14:textId="55FC7C4A" w:rsidR="00DD576E" w:rsidRPr="00DD576E" w:rsidRDefault="00DB1FFE" w:rsidP="00DD576E">
      <w:pPr>
        <w:rPr>
          <w:lang w:val="en-AU"/>
        </w:rPr>
      </w:pPr>
      <w:r>
        <w:rPr>
          <w:lang w:val="en-AU"/>
        </w:rPr>
        <w:lastRenderedPageBreak/>
        <w:t>6)</w:t>
      </w:r>
      <w:r w:rsidR="00DD576E">
        <w:rPr>
          <w:lang w:val="en-AU"/>
        </w:rPr>
        <w:t xml:space="preserve"> </w:t>
      </w:r>
      <w:r w:rsidR="00DD576E" w:rsidRPr="00DD576E">
        <w:rPr>
          <w:lang w:val="en-AU"/>
        </w:rPr>
        <w:t>The following image is from a 57-year-old lady with post-menopausal bleeding. Read the questions below the image and answer in the space provided.</w:t>
      </w:r>
    </w:p>
    <w:p w14:paraId="184B2E09" w14:textId="77777777" w:rsidR="00DD576E" w:rsidRDefault="00DD576E" w:rsidP="00DD576E">
      <w:pPr>
        <w:rPr>
          <w:lang w:val="en-AU"/>
        </w:rPr>
      </w:pPr>
    </w:p>
    <w:p w14:paraId="4FB1A1FD" w14:textId="5DBDD671" w:rsidR="009F2857" w:rsidRPr="00DD576E" w:rsidRDefault="009F2857" w:rsidP="00DD576E">
      <w:pPr>
        <w:rPr>
          <w:lang w:val="en-AU"/>
        </w:rPr>
      </w:pPr>
      <w:r>
        <w:rPr>
          <w:noProof/>
          <w:lang w:val="en-AU"/>
        </w:rPr>
        <w:drawing>
          <wp:inline distT="0" distB="0" distL="0" distR="0" wp14:anchorId="56D89DD1" wp14:editId="00EDDC1B">
            <wp:extent cx="2848373" cy="2333951"/>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848373" cy="2333951"/>
                    </a:xfrm>
                    <a:prstGeom prst="rect">
                      <a:avLst/>
                    </a:prstGeom>
                  </pic:spPr>
                </pic:pic>
              </a:graphicData>
            </a:graphic>
          </wp:inline>
        </w:drawing>
      </w:r>
    </w:p>
    <w:p w14:paraId="6BFA6031" w14:textId="77777777" w:rsidR="00DD576E" w:rsidRPr="00DD576E" w:rsidRDefault="00DD576E" w:rsidP="00DD576E">
      <w:pPr>
        <w:rPr>
          <w:lang w:val="en-AU"/>
        </w:rPr>
      </w:pPr>
      <w:r w:rsidRPr="00DD576E">
        <w:rPr>
          <w:lang w:val="en-AU"/>
        </w:rPr>
        <w:t>a) Comment on the sonographic appearances of the endometrium (2 marks)</w:t>
      </w:r>
    </w:p>
    <w:p w14:paraId="7F4936A7" w14:textId="77777777" w:rsidR="00DD576E" w:rsidRPr="00DD576E" w:rsidRDefault="00DD576E" w:rsidP="00DD576E">
      <w:pPr>
        <w:rPr>
          <w:lang w:val="en-AU"/>
        </w:rPr>
      </w:pPr>
    </w:p>
    <w:p w14:paraId="0F01BDEA" w14:textId="36C29270" w:rsidR="00DB1FFE" w:rsidRDefault="00DD576E" w:rsidP="00DD576E">
      <w:pPr>
        <w:rPr>
          <w:lang w:val="en-AU"/>
        </w:rPr>
      </w:pPr>
      <w:r w:rsidRPr="00DD576E">
        <w:rPr>
          <w:lang w:val="en-AU"/>
        </w:rPr>
        <w:t>b) List any two conditions that would cause this appearance (1 mark)</w:t>
      </w:r>
    </w:p>
    <w:p w14:paraId="64A7E268" w14:textId="77777777" w:rsidR="00DD576E" w:rsidRDefault="00DD576E">
      <w:pPr>
        <w:rPr>
          <w:lang w:val="en-AU"/>
        </w:rPr>
      </w:pPr>
    </w:p>
    <w:p w14:paraId="04CE842E" w14:textId="77777777" w:rsidR="008055F1" w:rsidRPr="00F809FB" w:rsidRDefault="008055F1" w:rsidP="008055F1">
      <w:pPr>
        <w:rPr>
          <w:color w:val="4472C4" w:themeColor="accent1"/>
          <w:lang w:val="en-AU"/>
        </w:rPr>
      </w:pPr>
      <w:bookmarkStart w:id="3" w:name="_Hlk152582262"/>
      <w:r w:rsidRPr="00F809FB">
        <w:rPr>
          <w:color w:val="4472C4" w:themeColor="accent1"/>
          <w:lang w:val="en-AU"/>
        </w:rPr>
        <w:t>ANSWER</w:t>
      </w:r>
    </w:p>
    <w:bookmarkEnd w:id="3"/>
    <w:p w14:paraId="466C359D" w14:textId="77777777" w:rsidR="00DD576E" w:rsidRPr="008055F1" w:rsidRDefault="00DD576E">
      <w:pPr>
        <w:rPr>
          <w:color w:val="4472C4" w:themeColor="accent1"/>
          <w:lang w:val="en-AU"/>
        </w:rPr>
      </w:pPr>
    </w:p>
    <w:p w14:paraId="6BED17E0" w14:textId="77777777" w:rsidR="00506D6F" w:rsidRPr="008055F1" w:rsidRDefault="00506D6F" w:rsidP="00506D6F">
      <w:pPr>
        <w:pStyle w:val="ListParagraph"/>
        <w:numPr>
          <w:ilvl w:val="0"/>
          <w:numId w:val="6"/>
        </w:numPr>
        <w:rPr>
          <w:color w:val="4472C4" w:themeColor="accent1"/>
          <w:lang w:val="en-AU"/>
        </w:rPr>
      </w:pPr>
      <w:r w:rsidRPr="008055F1">
        <w:rPr>
          <w:color w:val="4472C4" w:themeColor="accent1"/>
          <w:lang w:val="en-AU"/>
        </w:rPr>
        <w:t>Endometrium very thick with multiple tiny cystic spaces within</w:t>
      </w:r>
    </w:p>
    <w:p w14:paraId="01B9CC5D" w14:textId="77777777" w:rsidR="00506D6F" w:rsidRPr="008055F1" w:rsidRDefault="00506D6F" w:rsidP="00506D6F">
      <w:pPr>
        <w:pStyle w:val="ListParagraph"/>
        <w:numPr>
          <w:ilvl w:val="0"/>
          <w:numId w:val="6"/>
        </w:numPr>
        <w:rPr>
          <w:color w:val="4472C4" w:themeColor="accent1"/>
          <w:lang w:val="en-AU"/>
        </w:rPr>
      </w:pPr>
      <w:r w:rsidRPr="008055F1">
        <w:rPr>
          <w:color w:val="4472C4" w:themeColor="accent1"/>
          <w:lang w:val="en-AU"/>
        </w:rPr>
        <w:t>Hyperplasia, malignancy, polyp, tamoxifen therapy</w:t>
      </w:r>
    </w:p>
    <w:p w14:paraId="295CE5EA" w14:textId="77777777" w:rsidR="00506D6F" w:rsidRPr="008055F1" w:rsidRDefault="00506D6F">
      <w:pPr>
        <w:rPr>
          <w:color w:val="4472C4" w:themeColor="accent1"/>
          <w:lang w:val="en-AU"/>
        </w:rPr>
      </w:pPr>
    </w:p>
    <w:p w14:paraId="02BC55C3" w14:textId="77777777" w:rsidR="002B5A2F" w:rsidRPr="002B5A2F" w:rsidRDefault="00DB1FFE" w:rsidP="002B5A2F">
      <w:pPr>
        <w:rPr>
          <w:lang w:val="en-AU"/>
        </w:rPr>
      </w:pPr>
      <w:r w:rsidRPr="008055F1">
        <w:rPr>
          <w:lang w:val="en-AU"/>
        </w:rPr>
        <w:t>7)</w:t>
      </w:r>
      <w:r w:rsidR="002B5A2F">
        <w:rPr>
          <w:lang w:val="en-AU"/>
        </w:rPr>
        <w:t xml:space="preserve"> </w:t>
      </w:r>
      <w:r w:rsidR="002B5A2F" w:rsidRPr="002B5A2F">
        <w:rPr>
          <w:lang w:val="en-AU"/>
        </w:rPr>
        <w:t>A lady presents for a dating scan of her first pregnancy. She gives a history of couple of episodes of spotting. Mean sac diameter measures 23mm on transvaginal imaging. Fetal pole is not identified. Answer the following question in the space provided below</w:t>
      </w:r>
    </w:p>
    <w:p w14:paraId="0E32C035" w14:textId="77777777" w:rsidR="002B5A2F" w:rsidRPr="002B5A2F" w:rsidRDefault="002B5A2F" w:rsidP="002B5A2F">
      <w:pPr>
        <w:rPr>
          <w:lang w:val="en-AU"/>
        </w:rPr>
      </w:pPr>
    </w:p>
    <w:p w14:paraId="33E8A11B" w14:textId="4C0464BB" w:rsidR="00DB1FFE" w:rsidRDefault="002B5A2F" w:rsidP="002B5A2F">
      <w:pPr>
        <w:rPr>
          <w:lang w:val="en-AU"/>
        </w:rPr>
      </w:pPr>
      <w:r w:rsidRPr="002B5A2F">
        <w:rPr>
          <w:lang w:val="en-AU"/>
        </w:rPr>
        <w:t>a) What would be the protocol for management of this case as per the early fetal demise guidelines? (3 marks)</w:t>
      </w:r>
    </w:p>
    <w:p w14:paraId="01B4FBE6" w14:textId="77777777" w:rsidR="002B5A2F" w:rsidRDefault="002B5A2F">
      <w:pPr>
        <w:rPr>
          <w:lang w:val="en-AU"/>
        </w:rPr>
      </w:pPr>
    </w:p>
    <w:p w14:paraId="56A48F98" w14:textId="77777777" w:rsidR="005A645E" w:rsidRPr="00F809FB" w:rsidRDefault="005A645E" w:rsidP="005A645E">
      <w:pPr>
        <w:rPr>
          <w:color w:val="4472C4" w:themeColor="accent1"/>
          <w:lang w:val="en-AU"/>
        </w:rPr>
      </w:pPr>
      <w:r w:rsidRPr="00F809FB">
        <w:rPr>
          <w:color w:val="4472C4" w:themeColor="accent1"/>
          <w:lang w:val="en-AU"/>
        </w:rPr>
        <w:t>ANSWER</w:t>
      </w:r>
    </w:p>
    <w:p w14:paraId="5D1980A2" w14:textId="77777777" w:rsidR="002B5A2F" w:rsidRPr="008055F1" w:rsidRDefault="002B5A2F">
      <w:pPr>
        <w:rPr>
          <w:lang w:val="en-AU"/>
        </w:rPr>
      </w:pPr>
    </w:p>
    <w:p w14:paraId="012DF409" w14:textId="77777777" w:rsidR="00E518DF" w:rsidRPr="002B5A2F" w:rsidRDefault="00E518DF" w:rsidP="00E518DF">
      <w:pPr>
        <w:rPr>
          <w:color w:val="4472C4" w:themeColor="accent1"/>
          <w:lang w:val="en-AU"/>
        </w:rPr>
      </w:pPr>
      <w:r w:rsidRPr="002B5A2F">
        <w:rPr>
          <w:color w:val="4472C4" w:themeColor="accent1"/>
          <w:lang w:val="en-AU"/>
        </w:rPr>
        <w:t>ASUM guidelines for sonographic diagnosis of early fetal demise:</w:t>
      </w:r>
      <w:r w:rsidRPr="002B5A2F">
        <w:rPr>
          <w:color w:val="4472C4" w:themeColor="accent1"/>
          <w:lang w:val="en-AU"/>
        </w:rPr>
        <w:br/>
        <w:t>• CRL ≥ 7mm with no fetal heartbeat</w:t>
      </w:r>
      <w:r w:rsidRPr="002B5A2F">
        <w:rPr>
          <w:color w:val="4472C4" w:themeColor="accent1"/>
          <w:lang w:val="en-AU"/>
        </w:rPr>
        <w:br/>
        <w:t>• MSD ≥ 25mm with no visible fetal pole </w:t>
      </w:r>
      <w:r w:rsidRPr="002B5A2F">
        <w:rPr>
          <w:color w:val="4472C4" w:themeColor="accent1"/>
          <w:lang w:val="en-AU"/>
        </w:rPr>
        <w:br/>
        <w:t>If the above criteria are not met, follow up imaging is required with the following criteria for early fetal demise:</w:t>
      </w:r>
    </w:p>
    <w:p w14:paraId="5AF7A056" w14:textId="77777777" w:rsidR="00E518DF" w:rsidRPr="002B5A2F" w:rsidRDefault="00E518DF" w:rsidP="00E518DF">
      <w:pPr>
        <w:rPr>
          <w:color w:val="4472C4" w:themeColor="accent1"/>
          <w:lang w:val="en-AU"/>
        </w:rPr>
      </w:pPr>
      <w:r w:rsidRPr="002B5A2F">
        <w:rPr>
          <w:color w:val="4472C4" w:themeColor="accent1"/>
          <w:lang w:val="en-AU"/>
        </w:rPr>
        <w:t>Still no visible fetal pole with cardiac activity after 7 days if MSD was initially &gt;12mm (but &lt;25mm)</w:t>
      </w:r>
      <w:r w:rsidRPr="002B5A2F">
        <w:rPr>
          <w:color w:val="4472C4" w:themeColor="accent1"/>
          <w:lang w:val="en-AU"/>
        </w:rPr>
        <w:br/>
        <w:t>• Still no visible fetal pole with cardiac activity and MSD has not doubled after 14 days if MSD was initially &lt;12mm</w:t>
      </w:r>
    </w:p>
    <w:p w14:paraId="1D55D736" w14:textId="77777777" w:rsidR="00E518DF" w:rsidRDefault="00E518DF">
      <w:pPr>
        <w:rPr>
          <w:lang w:val="en-AU"/>
        </w:rPr>
      </w:pPr>
    </w:p>
    <w:p w14:paraId="1AB832F5" w14:textId="77777777" w:rsidR="003756B6" w:rsidRPr="003756B6" w:rsidRDefault="00DB1FFE" w:rsidP="003756B6">
      <w:pPr>
        <w:rPr>
          <w:lang w:val="en-AU"/>
        </w:rPr>
      </w:pPr>
      <w:r>
        <w:rPr>
          <w:lang w:val="en-AU"/>
        </w:rPr>
        <w:t>8)</w:t>
      </w:r>
      <w:r w:rsidR="0029241D">
        <w:rPr>
          <w:lang w:val="en-AU"/>
        </w:rPr>
        <w:t xml:space="preserve"> </w:t>
      </w:r>
      <w:r w:rsidR="003756B6" w:rsidRPr="003756B6">
        <w:rPr>
          <w:lang w:val="en-AU"/>
        </w:rPr>
        <w:t xml:space="preserve">You are examining the head at a 20 week morphology scan. </w:t>
      </w:r>
    </w:p>
    <w:p w14:paraId="2787AC3C" w14:textId="77777777" w:rsidR="003756B6" w:rsidRPr="003756B6" w:rsidRDefault="003756B6" w:rsidP="003756B6">
      <w:pPr>
        <w:rPr>
          <w:lang w:val="en-AU"/>
        </w:rPr>
      </w:pPr>
    </w:p>
    <w:p w14:paraId="1AE73B5D" w14:textId="77777777" w:rsidR="003756B6" w:rsidRPr="003756B6" w:rsidRDefault="003756B6" w:rsidP="003756B6">
      <w:pPr>
        <w:rPr>
          <w:lang w:val="en-AU"/>
        </w:rPr>
      </w:pPr>
      <w:r w:rsidRPr="003756B6">
        <w:rPr>
          <w:lang w:val="en-AU"/>
        </w:rPr>
        <w:t>a) Look the image below and comment on whether the appearances of the cerebellum are normal or abnormal. Justify your answer (1.5 marks)</w:t>
      </w:r>
    </w:p>
    <w:p w14:paraId="33DD0FCA" w14:textId="77777777" w:rsidR="003756B6" w:rsidRPr="003756B6" w:rsidRDefault="003756B6" w:rsidP="003756B6">
      <w:pPr>
        <w:rPr>
          <w:lang w:val="en-AU"/>
        </w:rPr>
      </w:pPr>
    </w:p>
    <w:p w14:paraId="65ABECDE" w14:textId="42B38A48" w:rsidR="00092D35" w:rsidRDefault="003756B6" w:rsidP="003756B6">
      <w:pPr>
        <w:rPr>
          <w:lang w:val="en-AU"/>
        </w:rPr>
      </w:pPr>
      <w:r w:rsidRPr="003756B6">
        <w:rPr>
          <w:lang w:val="en-AU"/>
        </w:rPr>
        <w:t>b) How will you extend the scan? (1.5 marks)</w:t>
      </w:r>
    </w:p>
    <w:p w14:paraId="1641C4E6" w14:textId="77777777" w:rsidR="003756B6" w:rsidRDefault="003756B6">
      <w:pPr>
        <w:rPr>
          <w:lang w:val="en-AU"/>
        </w:rPr>
      </w:pPr>
    </w:p>
    <w:p w14:paraId="3F3FC3B3" w14:textId="6D44D4BF" w:rsidR="003756B6" w:rsidRDefault="00FD1DE5">
      <w:pPr>
        <w:rPr>
          <w:lang w:val="en-AU"/>
        </w:rPr>
      </w:pPr>
      <w:r>
        <w:rPr>
          <w:noProof/>
          <w:lang w:val="en-AU"/>
        </w:rPr>
        <w:drawing>
          <wp:inline distT="0" distB="0" distL="0" distR="0" wp14:anchorId="04A28A1E" wp14:editId="1774B67B">
            <wp:extent cx="3010320" cy="2172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010320" cy="2172003"/>
                    </a:xfrm>
                    <a:prstGeom prst="rect">
                      <a:avLst/>
                    </a:prstGeom>
                  </pic:spPr>
                </pic:pic>
              </a:graphicData>
            </a:graphic>
          </wp:inline>
        </w:drawing>
      </w:r>
    </w:p>
    <w:p w14:paraId="74FBE4B7" w14:textId="77777777" w:rsidR="00FD1DE5" w:rsidRDefault="00FD1DE5">
      <w:pPr>
        <w:rPr>
          <w:lang w:val="en-AU"/>
        </w:rPr>
      </w:pPr>
    </w:p>
    <w:p w14:paraId="069D3708" w14:textId="77777777" w:rsidR="00912FB9" w:rsidRPr="00F809FB" w:rsidRDefault="00912FB9" w:rsidP="00912FB9">
      <w:pPr>
        <w:rPr>
          <w:color w:val="4472C4" w:themeColor="accent1"/>
          <w:lang w:val="en-AU"/>
        </w:rPr>
      </w:pPr>
      <w:r w:rsidRPr="00F809FB">
        <w:rPr>
          <w:color w:val="4472C4" w:themeColor="accent1"/>
          <w:lang w:val="en-AU"/>
        </w:rPr>
        <w:t>ANSWER</w:t>
      </w:r>
    </w:p>
    <w:p w14:paraId="66E9C075" w14:textId="77777777" w:rsidR="00FD1DE5" w:rsidRDefault="00FD1DE5">
      <w:pPr>
        <w:rPr>
          <w:lang w:val="en-AU"/>
        </w:rPr>
      </w:pPr>
    </w:p>
    <w:p w14:paraId="75302474" w14:textId="7D9F5C7C" w:rsidR="00DB1FFE" w:rsidRPr="003756B6" w:rsidRDefault="0029241D">
      <w:pPr>
        <w:rPr>
          <w:color w:val="4472C4" w:themeColor="accent1"/>
          <w:lang w:val="en-AU"/>
        </w:rPr>
      </w:pPr>
      <w:r w:rsidRPr="003756B6">
        <w:rPr>
          <w:color w:val="4472C4" w:themeColor="accent1"/>
          <w:lang w:val="en-AU"/>
        </w:rPr>
        <w:t xml:space="preserve">a) abnormal, </w:t>
      </w:r>
      <w:r w:rsidR="00092D35" w:rsidRPr="003756B6">
        <w:rPr>
          <w:color w:val="4472C4" w:themeColor="accent1"/>
          <w:lang w:val="en-AU"/>
        </w:rPr>
        <w:t>banana</w:t>
      </w:r>
      <w:r w:rsidRPr="003756B6">
        <w:rPr>
          <w:color w:val="4472C4" w:themeColor="accent1"/>
          <w:lang w:val="en-AU"/>
        </w:rPr>
        <w:t xml:space="preserve"> shaped</w:t>
      </w:r>
      <w:r w:rsidR="00092D35" w:rsidRPr="003756B6">
        <w:rPr>
          <w:color w:val="4472C4" w:themeColor="accent1"/>
          <w:lang w:val="en-AU"/>
        </w:rPr>
        <w:t xml:space="preserve"> (or a description)</w:t>
      </w:r>
    </w:p>
    <w:p w14:paraId="1E545EED" w14:textId="1524369C" w:rsidR="00092D35" w:rsidRPr="003756B6" w:rsidRDefault="00092D35">
      <w:pPr>
        <w:rPr>
          <w:color w:val="4472C4" w:themeColor="accent1"/>
          <w:lang w:val="en-AU"/>
        </w:rPr>
      </w:pPr>
      <w:r w:rsidRPr="003756B6">
        <w:rPr>
          <w:color w:val="4472C4" w:themeColor="accent1"/>
          <w:lang w:val="en-AU"/>
        </w:rPr>
        <w:t>b) scan the rest of the head, post fossa, and entire spine, scan for Arnold Chiari malformation 2</w:t>
      </w:r>
    </w:p>
    <w:p w14:paraId="7007FDC5" w14:textId="77777777" w:rsidR="00092D35" w:rsidRDefault="00092D35">
      <w:pPr>
        <w:rPr>
          <w:lang w:val="en-AU"/>
        </w:rPr>
      </w:pPr>
    </w:p>
    <w:p w14:paraId="219C121B" w14:textId="77777777" w:rsidR="00DB2229" w:rsidRPr="00DB2229" w:rsidRDefault="00936F68" w:rsidP="00DB2229">
      <w:pPr>
        <w:rPr>
          <w:lang w:val="en-AU"/>
        </w:rPr>
      </w:pPr>
      <w:r>
        <w:rPr>
          <w:lang w:val="en-AU"/>
        </w:rPr>
        <w:t>9)</w:t>
      </w:r>
      <w:r w:rsidR="00DB2229">
        <w:rPr>
          <w:lang w:val="en-AU"/>
        </w:rPr>
        <w:t xml:space="preserve"> </w:t>
      </w:r>
      <w:r w:rsidR="00DB2229" w:rsidRPr="00DB2229">
        <w:rPr>
          <w:lang w:val="en-AU"/>
        </w:rPr>
        <w:t>The following axial image of the thorax was obtained during a morphology scan.</w:t>
      </w:r>
    </w:p>
    <w:p w14:paraId="7B6F4C21" w14:textId="77777777" w:rsidR="00DB2229" w:rsidRPr="00DB2229" w:rsidRDefault="00DB2229" w:rsidP="00DB2229">
      <w:pPr>
        <w:rPr>
          <w:lang w:val="en-AU"/>
        </w:rPr>
      </w:pPr>
    </w:p>
    <w:p w14:paraId="77C88246" w14:textId="77777777" w:rsidR="00DB2229" w:rsidRPr="00DB2229" w:rsidRDefault="00DB2229" w:rsidP="00DB2229">
      <w:pPr>
        <w:rPr>
          <w:lang w:val="en-AU"/>
        </w:rPr>
      </w:pPr>
      <w:r w:rsidRPr="00DB2229">
        <w:rPr>
          <w:lang w:val="en-AU"/>
        </w:rPr>
        <w:t>a) Identify the abnormal sonographic features in this image. (2 marks)</w:t>
      </w:r>
    </w:p>
    <w:p w14:paraId="623AB409" w14:textId="77777777" w:rsidR="00DB2229" w:rsidRPr="00DB2229" w:rsidRDefault="00DB2229" w:rsidP="00DB2229">
      <w:pPr>
        <w:rPr>
          <w:lang w:val="en-AU"/>
        </w:rPr>
      </w:pPr>
    </w:p>
    <w:p w14:paraId="609B5879" w14:textId="011999CF" w:rsidR="00936F68" w:rsidRDefault="00DB2229" w:rsidP="00DB2229">
      <w:pPr>
        <w:rPr>
          <w:lang w:val="en-AU"/>
        </w:rPr>
      </w:pPr>
      <w:r w:rsidRPr="00DB2229">
        <w:rPr>
          <w:lang w:val="en-AU"/>
        </w:rPr>
        <w:t>b) Mention the most probable diagnosis. (1 mark)</w:t>
      </w:r>
    </w:p>
    <w:p w14:paraId="2B2C7E91" w14:textId="77777777" w:rsidR="00DB2229" w:rsidRDefault="00DB2229" w:rsidP="00DB2229">
      <w:pPr>
        <w:rPr>
          <w:lang w:val="en-AU"/>
        </w:rPr>
      </w:pPr>
    </w:p>
    <w:p w14:paraId="558CBA71" w14:textId="7EA999DE" w:rsidR="00DB2229" w:rsidRDefault="00037086" w:rsidP="00DB2229">
      <w:pPr>
        <w:rPr>
          <w:lang w:val="en-AU"/>
        </w:rPr>
      </w:pPr>
      <w:r>
        <w:rPr>
          <w:noProof/>
          <w:lang w:val="en-AU"/>
        </w:rPr>
        <w:drawing>
          <wp:inline distT="0" distB="0" distL="0" distR="0" wp14:anchorId="4B80C2B3" wp14:editId="374CB8BF">
            <wp:extent cx="3143250" cy="23888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144684" cy="2389961"/>
                    </a:xfrm>
                    <a:prstGeom prst="rect">
                      <a:avLst/>
                    </a:prstGeom>
                  </pic:spPr>
                </pic:pic>
              </a:graphicData>
            </a:graphic>
          </wp:inline>
        </w:drawing>
      </w:r>
    </w:p>
    <w:p w14:paraId="77A0FE24" w14:textId="77777777" w:rsidR="00912FB9" w:rsidRPr="00F809FB" w:rsidRDefault="00912FB9" w:rsidP="00912FB9">
      <w:pPr>
        <w:rPr>
          <w:color w:val="4472C4" w:themeColor="accent1"/>
          <w:lang w:val="en-AU"/>
        </w:rPr>
      </w:pPr>
      <w:r w:rsidRPr="00F809FB">
        <w:rPr>
          <w:color w:val="4472C4" w:themeColor="accent1"/>
          <w:lang w:val="en-AU"/>
        </w:rPr>
        <w:t>ANSWER</w:t>
      </w:r>
    </w:p>
    <w:p w14:paraId="787BAC60" w14:textId="77777777" w:rsidR="00037086" w:rsidRDefault="00037086" w:rsidP="00DB2229">
      <w:pPr>
        <w:rPr>
          <w:lang w:val="en-AU"/>
        </w:rPr>
      </w:pPr>
    </w:p>
    <w:p w14:paraId="65422F74" w14:textId="77777777" w:rsidR="00912FB9" w:rsidRDefault="00912FB9" w:rsidP="00DB2229">
      <w:pPr>
        <w:rPr>
          <w:lang w:val="en-AU"/>
        </w:rPr>
      </w:pPr>
    </w:p>
    <w:p w14:paraId="4E806D96" w14:textId="60A2CFE6" w:rsidR="00390F7B" w:rsidRPr="003756B6" w:rsidRDefault="00390F7B">
      <w:pPr>
        <w:rPr>
          <w:color w:val="4472C4" w:themeColor="accent1"/>
          <w:lang w:val="en-AU"/>
        </w:rPr>
      </w:pPr>
      <w:r w:rsidRPr="003756B6">
        <w:rPr>
          <w:color w:val="4472C4" w:themeColor="accent1"/>
          <w:lang w:val="en-AU"/>
        </w:rPr>
        <w:t xml:space="preserve">a) </w:t>
      </w:r>
      <w:r w:rsidR="00D04C16" w:rsidRPr="003756B6">
        <w:rPr>
          <w:color w:val="4472C4" w:themeColor="accent1"/>
          <w:lang w:val="en-AU"/>
        </w:rPr>
        <w:t>an anechoic are posterior to the heart and pushing the heart to the periphery</w:t>
      </w:r>
    </w:p>
    <w:p w14:paraId="505ABAD1" w14:textId="0372E4EA" w:rsidR="00FD5C4C" w:rsidRPr="003756B6" w:rsidRDefault="00FD5C4C">
      <w:pPr>
        <w:rPr>
          <w:color w:val="4472C4" w:themeColor="accent1"/>
          <w:lang w:val="en-AU"/>
        </w:rPr>
      </w:pPr>
      <w:r w:rsidRPr="003756B6">
        <w:rPr>
          <w:color w:val="4472C4" w:themeColor="accent1"/>
          <w:lang w:val="en-AU"/>
        </w:rPr>
        <w:t>b) Congenital diaphragmatic hernia</w:t>
      </w:r>
    </w:p>
    <w:p w14:paraId="056A1A54" w14:textId="77777777" w:rsidR="00D04C16" w:rsidRDefault="00D04C16">
      <w:pPr>
        <w:rPr>
          <w:lang w:val="en-AU"/>
        </w:rPr>
      </w:pPr>
    </w:p>
    <w:p w14:paraId="1335BCCF" w14:textId="61B0A4F6" w:rsidR="00B633F4" w:rsidRDefault="00936F68" w:rsidP="001333C1">
      <w:pPr>
        <w:rPr>
          <w:lang w:val="en-AU"/>
        </w:rPr>
      </w:pPr>
      <w:r>
        <w:rPr>
          <w:lang w:val="en-AU"/>
        </w:rPr>
        <w:lastRenderedPageBreak/>
        <w:t>10)</w:t>
      </w:r>
      <w:r w:rsidR="001333C1">
        <w:rPr>
          <w:lang w:val="en-AU"/>
        </w:rPr>
        <w:t xml:space="preserve"> </w:t>
      </w:r>
      <w:r w:rsidR="00B633F4" w:rsidRPr="00B633F4">
        <w:rPr>
          <w:lang w:val="en-AU"/>
        </w:rPr>
        <w:t>What is the importance of a scout scan while doing the 20-week fetal morphology? In other words, what are all the structures you are assessing while doing a scout scan and why? Please elaborate in the space provided below. (3 marks)</w:t>
      </w:r>
    </w:p>
    <w:p w14:paraId="7D270913" w14:textId="77777777" w:rsidR="00B633F4" w:rsidRDefault="00B633F4" w:rsidP="001333C1">
      <w:pPr>
        <w:rPr>
          <w:lang w:val="en-AU"/>
        </w:rPr>
      </w:pPr>
    </w:p>
    <w:p w14:paraId="2790314D" w14:textId="77777777" w:rsidR="00912FB9" w:rsidRPr="00F809FB" w:rsidRDefault="00912FB9" w:rsidP="00912FB9">
      <w:pPr>
        <w:rPr>
          <w:color w:val="4472C4" w:themeColor="accent1"/>
          <w:lang w:val="en-AU"/>
        </w:rPr>
      </w:pPr>
      <w:r w:rsidRPr="00F809FB">
        <w:rPr>
          <w:color w:val="4472C4" w:themeColor="accent1"/>
          <w:lang w:val="en-AU"/>
        </w:rPr>
        <w:t>ANSWER</w:t>
      </w:r>
    </w:p>
    <w:p w14:paraId="172B59EF" w14:textId="77777777" w:rsidR="00B633F4" w:rsidRDefault="00B633F4" w:rsidP="001333C1">
      <w:pPr>
        <w:rPr>
          <w:lang w:val="en-AU"/>
        </w:rPr>
      </w:pPr>
    </w:p>
    <w:p w14:paraId="422D7F7C" w14:textId="5D9423B9" w:rsidR="001333C1" w:rsidRPr="00B633F4" w:rsidRDefault="001333C1" w:rsidP="001333C1">
      <w:pPr>
        <w:rPr>
          <w:color w:val="4472C4" w:themeColor="accent1"/>
          <w:lang w:val="en-AU"/>
        </w:rPr>
      </w:pPr>
      <w:r w:rsidRPr="00B633F4">
        <w:rPr>
          <w:color w:val="4472C4" w:themeColor="accent1"/>
          <w:lang w:val="en-AU"/>
        </w:rPr>
        <w:t xml:space="preserve">Scout scan (It is important to get an idea of the following points early in the scan which is why a scout scan should be performed): </w:t>
      </w:r>
    </w:p>
    <w:p w14:paraId="66809F39" w14:textId="77777777" w:rsidR="001333C1" w:rsidRPr="00B633F4" w:rsidRDefault="001333C1" w:rsidP="001333C1">
      <w:pPr>
        <w:rPr>
          <w:color w:val="4472C4" w:themeColor="accent1"/>
          <w:lang w:val="en-AU"/>
        </w:rPr>
      </w:pPr>
    </w:p>
    <w:p w14:paraId="6F692C1D" w14:textId="77777777" w:rsidR="001333C1" w:rsidRPr="00B633F4" w:rsidRDefault="001333C1" w:rsidP="001333C1">
      <w:pPr>
        <w:rPr>
          <w:color w:val="4472C4" w:themeColor="accent1"/>
          <w:lang w:val="en-AU"/>
        </w:rPr>
      </w:pPr>
      <w:r w:rsidRPr="00B633F4">
        <w:rPr>
          <w:color w:val="4472C4" w:themeColor="accent1"/>
          <w:lang w:val="en-AU"/>
        </w:rPr>
        <w:t>Check fetal heartbeat</w:t>
      </w:r>
    </w:p>
    <w:p w14:paraId="30CE4FA5" w14:textId="77777777" w:rsidR="001333C1" w:rsidRPr="00B633F4" w:rsidRDefault="001333C1" w:rsidP="001333C1">
      <w:pPr>
        <w:rPr>
          <w:color w:val="4472C4" w:themeColor="accent1"/>
          <w:lang w:val="en-AU"/>
        </w:rPr>
      </w:pPr>
      <w:r w:rsidRPr="00B633F4">
        <w:rPr>
          <w:color w:val="4472C4" w:themeColor="accent1"/>
          <w:lang w:val="en-AU"/>
        </w:rPr>
        <w:t xml:space="preserve">Number of </w:t>
      </w:r>
      <w:proofErr w:type="spellStart"/>
      <w:r w:rsidRPr="00B633F4">
        <w:rPr>
          <w:color w:val="4472C4" w:themeColor="accent1"/>
          <w:lang w:val="en-AU"/>
        </w:rPr>
        <w:t>fetuses</w:t>
      </w:r>
      <w:proofErr w:type="spellEnd"/>
    </w:p>
    <w:p w14:paraId="75D23133" w14:textId="77777777" w:rsidR="001333C1" w:rsidRPr="00B633F4" w:rsidRDefault="001333C1" w:rsidP="001333C1">
      <w:pPr>
        <w:rPr>
          <w:color w:val="4472C4" w:themeColor="accent1"/>
          <w:lang w:val="en-AU"/>
        </w:rPr>
      </w:pPr>
      <w:r w:rsidRPr="00B633F4">
        <w:rPr>
          <w:color w:val="4472C4" w:themeColor="accent1"/>
          <w:lang w:val="en-AU"/>
        </w:rPr>
        <w:t>Lie and presentation</w:t>
      </w:r>
    </w:p>
    <w:p w14:paraId="1BB65D94" w14:textId="77777777" w:rsidR="001333C1" w:rsidRPr="00B633F4" w:rsidRDefault="001333C1" w:rsidP="001333C1">
      <w:pPr>
        <w:rPr>
          <w:color w:val="4472C4" w:themeColor="accent1"/>
          <w:lang w:val="en-AU"/>
        </w:rPr>
      </w:pPr>
      <w:r w:rsidRPr="00B633F4">
        <w:rPr>
          <w:color w:val="4472C4" w:themeColor="accent1"/>
          <w:lang w:val="en-AU"/>
        </w:rPr>
        <w:t>Amniotic fluid/liquor</w:t>
      </w:r>
    </w:p>
    <w:p w14:paraId="3E30A78B" w14:textId="77777777" w:rsidR="001333C1" w:rsidRPr="00B633F4" w:rsidRDefault="001333C1" w:rsidP="001333C1">
      <w:pPr>
        <w:rPr>
          <w:color w:val="4472C4" w:themeColor="accent1"/>
          <w:lang w:val="en-AU"/>
        </w:rPr>
      </w:pPr>
      <w:r w:rsidRPr="00B633F4">
        <w:rPr>
          <w:color w:val="4472C4" w:themeColor="accent1"/>
          <w:lang w:val="en-AU"/>
        </w:rPr>
        <w:t xml:space="preserve">Placenta: placental location, placental thickness, accessory lobes, echo </w:t>
      </w:r>
      <w:proofErr w:type="spellStart"/>
      <w:r w:rsidRPr="00B633F4">
        <w:rPr>
          <w:color w:val="4472C4" w:themeColor="accent1"/>
          <w:lang w:val="en-AU"/>
        </w:rPr>
        <w:t>lucencies</w:t>
      </w:r>
      <w:proofErr w:type="spellEnd"/>
      <w:r w:rsidRPr="00B633F4">
        <w:rPr>
          <w:color w:val="4472C4" w:themeColor="accent1"/>
          <w:lang w:val="en-AU"/>
        </w:rPr>
        <w:t>, masses, calcifications, signs of abruption, placental cord insertion, distance from inferior margin of placenta to internal os</w:t>
      </w:r>
    </w:p>
    <w:p w14:paraId="6B9862D9" w14:textId="77777777" w:rsidR="001333C1" w:rsidRPr="00B633F4" w:rsidRDefault="001333C1" w:rsidP="001333C1">
      <w:pPr>
        <w:rPr>
          <w:color w:val="4472C4" w:themeColor="accent1"/>
          <w:lang w:val="en-AU"/>
        </w:rPr>
      </w:pPr>
      <w:r w:rsidRPr="00B633F4">
        <w:rPr>
          <w:color w:val="4472C4" w:themeColor="accent1"/>
          <w:lang w:val="en-AU"/>
        </w:rPr>
        <w:t xml:space="preserve">Maternal structures (Uterus Long Lt&gt;Rt, the fundus of the uterus needs to be documented and the position and measurements of any fibroids, assess the </w:t>
      </w:r>
      <w:proofErr w:type="spellStart"/>
      <w:r w:rsidRPr="00B633F4">
        <w:rPr>
          <w:color w:val="4472C4" w:themeColor="accent1"/>
          <w:lang w:val="en-AU"/>
        </w:rPr>
        <w:t>adnexae</w:t>
      </w:r>
      <w:proofErr w:type="spellEnd"/>
      <w:r w:rsidRPr="00B633F4">
        <w:rPr>
          <w:color w:val="4472C4" w:themeColor="accent1"/>
          <w:lang w:val="en-AU"/>
        </w:rPr>
        <w:t xml:space="preserve"> for any cysts, masses or lymph nodes) </w:t>
      </w:r>
    </w:p>
    <w:p w14:paraId="5015197D" w14:textId="77777777" w:rsidR="001333C1" w:rsidRPr="00B633F4" w:rsidRDefault="001333C1" w:rsidP="001333C1">
      <w:pPr>
        <w:rPr>
          <w:color w:val="4472C4" w:themeColor="accent1"/>
          <w:lang w:val="en-AU"/>
        </w:rPr>
      </w:pPr>
      <w:r w:rsidRPr="00B633F4">
        <w:rPr>
          <w:color w:val="4472C4" w:themeColor="accent1"/>
          <w:lang w:val="en-AU"/>
        </w:rPr>
        <w:t>Cervix (B-mode and colour) - Ensure cervix is closed and not shortened (&lt;30mm = cervical incompetence), measured from internal to external os (TV most accurate), use colour Doppler to identify blood vessels crossing the internal os.</w:t>
      </w:r>
    </w:p>
    <w:p w14:paraId="15D88659" w14:textId="547FB796" w:rsidR="00936F68" w:rsidRPr="001333C1" w:rsidRDefault="00936F68">
      <w:pPr>
        <w:rPr>
          <w:lang w:val="en-AU"/>
        </w:rPr>
      </w:pPr>
    </w:p>
    <w:p w14:paraId="2880F29B" w14:textId="77777777" w:rsidR="005D4E84" w:rsidRDefault="00936F68" w:rsidP="005D4E84">
      <w:pPr>
        <w:rPr>
          <w:lang w:val="en-AU"/>
        </w:rPr>
      </w:pPr>
      <w:r>
        <w:rPr>
          <w:lang w:val="en-AU"/>
        </w:rPr>
        <w:t>11)</w:t>
      </w:r>
      <w:r w:rsidR="005D4E84">
        <w:rPr>
          <w:lang w:val="en-AU"/>
        </w:rPr>
        <w:t xml:space="preserve"> </w:t>
      </w:r>
      <w:r w:rsidR="005D4E84" w:rsidRPr="005D4E84">
        <w:rPr>
          <w:lang w:val="en-AU"/>
        </w:rPr>
        <w:t xml:space="preserve">Below is an image showing the mid-sagittal plane of a 12-week fetus. </w:t>
      </w:r>
    </w:p>
    <w:p w14:paraId="3CD98808" w14:textId="77777777" w:rsidR="002C5EE3" w:rsidRPr="005D4E84" w:rsidRDefault="002C5EE3" w:rsidP="005D4E84">
      <w:pPr>
        <w:rPr>
          <w:lang w:val="en-AU"/>
        </w:rPr>
      </w:pPr>
    </w:p>
    <w:p w14:paraId="75E7FC59" w14:textId="5E64DEDE" w:rsidR="005D4E84" w:rsidRPr="005D4E84" w:rsidRDefault="002C5EE3" w:rsidP="005D4E84">
      <w:pPr>
        <w:rPr>
          <w:lang w:val="en-AU"/>
        </w:rPr>
      </w:pPr>
      <w:r>
        <w:rPr>
          <w:noProof/>
          <w:lang w:val="en-AU"/>
        </w:rPr>
        <w:drawing>
          <wp:inline distT="0" distB="0" distL="0" distR="0" wp14:anchorId="5EC6E2FC" wp14:editId="3BBAA793">
            <wp:extent cx="3057952" cy="2695951"/>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057952" cy="2695951"/>
                    </a:xfrm>
                    <a:prstGeom prst="rect">
                      <a:avLst/>
                    </a:prstGeom>
                  </pic:spPr>
                </pic:pic>
              </a:graphicData>
            </a:graphic>
          </wp:inline>
        </w:drawing>
      </w:r>
    </w:p>
    <w:p w14:paraId="5FC8CC94" w14:textId="77777777" w:rsidR="005D4E84" w:rsidRPr="005D4E84" w:rsidRDefault="005D4E84" w:rsidP="005D4E84">
      <w:pPr>
        <w:rPr>
          <w:lang w:val="en-AU"/>
        </w:rPr>
      </w:pPr>
      <w:r w:rsidRPr="005D4E84">
        <w:rPr>
          <w:lang w:val="en-AU"/>
        </w:rPr>
        <w:t>a) Comment on the abnormal sonographic appearances. (1.5 marks)</w:t>
      </w:r>
    </w:p>
    <w:p w14:paraId="355D397C" w14:textId="77777777" w:rsidR="005D4E84" w:rsidRPr="005D4E84" w:rsidRDefault="005D4E84" w:rsidP="005D4E84">
      <w:pPr>
        <w:rPr>
          <w:lang w:val="en-AU"/>
        </w:rPr>
      </w:pPr>
    </w:p>
    <w:p w14:paraId="54731D37" w14:textId="77777777" w:rsidR="005D4E84" w:rsidRPr="005D4E84" w:rsidRDefault="005D4E84" w:rsidP="005D4E84">
      <w:pPr>
        <w:rPr>
          <w:lang w:val="en-AU"/>
        </w:rPr>
      </w:pPr>
      <w:r w:rsidRPr="005D4E84">
        <w:rPr>
          <w:lang w:val="en-AU"/>
        </w:rPr>
        <w:t>b) What other images would you document to confirm the abnormality. (1 mark)</w:t>
      </w:r>
    </w:p>
    <w:p w14:paraId="5F34B8A5" w14:textId="77777777" w:rsidR="005D4E84" w:rsidRPr="005D4E84" w:rsidRDefault="005D4E84" w:rsidP="005D4E84">
      <w:pPr>
        <w:rPr>
          <w:lang w:val="en-AU"/>
        </w:rPr>
      </w:pPr>
    </w:p>
    <w:p w14:paraId="3ACC1233" w14:textId="049C80D7" w:rsidR="00936F68" w:rsidRDefault="005D4E84" w:rsidP="005D4E84">
      <w:pPr>
        <w:rPr>
          <w:lang w:val="en-AU"/>
        </w:rPr>
      </w:pPr>
      <w:r w:rsidRPr="005D4E84">
        <w:rPr>
          <w:lang w:val="en-AU"/>
        </w:rPr>
        <w:t>c) Name the most probable diagnosis. (0.5 mark)</w:t>
      </w:r>
    </w:p>
    <w:p w14:paraId="340A20F5" w14:textId="77777777" w:rsidR="005D4E84" w:rsidRDefault="005D4E84" w:rsidP="005D4E84">
      <w:pPr>
        <w:rPr>
          <w:lang w:val="en-AU"/>
        </w:rPr>
      </w:pPr>
    </w:p>
    <w:p w14:paraId="02D44054" w14:textId="77777777" w:rsidR="00912FB9" w:rsidRDefault="00912FB9" w:rsidP="00912FB9">
      <w:pPr>
        <w:rPr>
          <w:color w:val="4472C4" w:themeColor="accent1"/>
          <w:lang w:val="en-AU"/>
        </w:rPr>
      </w:pPr>
    </w:p>
    <w:p w14:paraId="5E3BBCAC" w14:textId="77777777" w:rsidR="00912FB9" w:rsidRDefault="00912FB9" w:rsidP="00912FB9">
      <w:pPr>
        <w:rPr>
          <w:color w:val="4472C4" w:themeColor="accent1"/>
          <w:lang w:val="en-AU"/>
        </w:rPr>
      </w:pPr>
    </w:p>
    <w:p w14:paraId="2901DCF3" w14:textId="23B47D68" w:rsidR="00912FB9" w:rsidRPr="00F809FB" w:rsidRDefault="00912FB9" w:rsidP="00912FB9">
      <w:pPr>
        <w:rPr>
          <w:color w:val="4472C4" w:themeColor="accent1"/>
          <w:lang w:val="en-AU"/>
        </w:rPr>
      </w:pPr>
      <w:r w:rsidRPr="00F809FB">
        <w:rPr>
          <w:color w:val="4472C4" w:themeColor="accent1"/>
          <w:lang w:val="en-AU"/>
        </w:rPr>
        <w:lastRenderedPageBreak/>
        <w:t>ANSWER</w:t>
      </w:r>
    </w:p>
    <w:p w14:paraId="09C626D0" w14:textId="77777777" w:rsidR="005D4E84" w:rsidRDefault="005D4E84" w:rsidP="005D4E84">
      <w:pPr>
        <w:rPr>
          <w:lang w:val="en-AU"/>
        </w:rPr>
      </w:pPr>
    </w:p>
    <w:p w14:paraId="5FC1B1A7" w14:textId="77777777" w:rsidR="006F409B" w:rsidRPr="005D4E84" w:rsidRDefault="006F409B" w:rsidP="006F409B">
      <w:pPr>
        <w:pStyle w:val="ListParagraph"/>
        <w:numPr>
          <w:ilvl w:val="0"/>
          <w:numId w:val="5"/>
        </w:numPr>
        <w:rPr>
          <w:color w:val="4472C4" w:themeColor="accent1"/>
          <w:lang w:val="en-AU"/>
        </w:rPr>
      </w:pPr>
      <w:r w:rsidRPr="005D4E84">
        <w:rPr>
          <w:color w:val="4472C4" w:themeColor="accent1"/>
          <w:lang w:val="en-AU"/>
        </w:rPr>
        <w:t>Sagittal B mode image, Cranium not seen, brain tissue appears to be free floating in the amniotic fluid</w:t>
      </w:r>
    </w:p>
    <w:p w14:paraId="24C939DF" w14:textId="77777777" w:rsidR="006F409B" w:rsidRPr="005D4E84" w:rsidRDefault="006F409B" w:rsidP="006F409B">
      <w:pPr>
        <w:pStyle w:val="ListParagraph"/>
        <w:numPr>
          <w:ilvl w:val="0"/>
          <w:numId w:val="5"/>
        </w:numPr>
        <w:rPr>
          <w:color w:val="4472C4" w:themeColor="accent1"/>
          <w:lang w:val="en-AU"/>
        </w:rPr>
      </w:pPr>
      <w:r w:rsidRPr="005D4E84">
        <w:rPr>
          <w:color w:val="4472C4" w:themeColor="accent1"/>
          <w:lang w:val="en-AU"/>
        </w:rPr>
        <w:t>Axial and coronal images</w:t>
      </w:r>
    </w:p>
    <w:p w14:paraId="56BDF08F" w14:textId="77777777" w:rsidR="006F409B" w:rsidRDefault="006F409B" w:rsidP="006F409B">
      <w:pPr>
        <w:pStyle w:val="ListParagraph"/>
        <w:numPr>
          <w:ilvl w:val="0"/>
          <w:numId w:val="5"/>
        </w:numPr>
        <w:rPr>
          <w:lang w:val="en-AU"/>
        </w:rPr>
      </w:pPr>
      <w:r w:rsidRPr="005D4E84">
        <w:rPr>
          <w:color w:val="4472C4" w:themeColor="accent1"/>
          <w:lang w:val="en-AU"/>
        </w:rPr>
        <w:t>Anencephaly/ acrania</w:t>
      </w:r>
    </w:p>
    <w:p w14:paraId="73103243" w14:textId="77777777" w:rsidR="00936F68" w:rsidRDefault="00936F68">
      <w:pPr>
        <w:rPr>
          <w:lang w:val="en-AU"/>
        </w:rPr>
      </w:pPr>
    </w:p>
    <w:p w14:paraId="2014F9D9" w14:textId="77777777" w:rsidR="006F409B" w:rsidRDefault="006F409B">
      <w:pPr>
        <w:rPr>
          <w:lang w:val="en-AU"/>
        </w:rPr>
      </w:pPr>
    </w:p>
    <w:p w14:paraId="20CB9433" w14:textId="28168F5B" w:rsidR="006B0630" w:rsidRDefault="003850E8">
      <w:pPr>
        <w:rPr>
          <w:lang w:val="en-AU"/>
        </w:rPr>
      </w:pPr>
      <w:r>
        <w:rPr>
          <w:lang w:val="en-AU"/>
        </w:rPr>
        <w:t>Q1</w:t>
      </w:r>
      <w:r w:rsidR="0080091B">
        <w:rPr>
          <w:lang w:val="en-AU"/>
        </w:rPr>
        <w:t>2</w:t>
      </w:r>
      <w:r>
        <w:rPr>
          <w:lang w:val="en-AU"/>
        </w:rPr>
        <w:t xml:space="preserve">) </w:t>
      </w:r>
      <w:r w:rsidR="006B0630" w:rsidRPr="006B0630">
        <w:rPr>
          <w:lang w:val="en-AU"/>
        </w:rPr>
        <w:t>Label the structures of the fetal heart labelled 1 to 8. Use the space provided below and label the corresponding structures mentioning the numbers. (0.5 mark each; total 4 marks)</w:t>
      </w:r>
    </w:p>
    <w:p w14:paraId="17740E2E" w14:textId="64D551FF" w:rsidR="00E76AE8" w:rsidRDefault="00E76AE8">
      <w:pPr>
        <w:rPr>
          <w:lang w:val="en-AU"/>
        </w:rPr>
      </w:pPr>
      <w:r>
        <w:rPr>
          <w:noProof/>
          <w:lang w:val="en-AU"/>
        </w:rPr>
        <w:drawing>
          <wp:inline distT="0" distB="0" distL="0" distR="0" wp14:anchorId="66B7808C" wp14:editId="1CD6192F">
            <wp:extent cx="3067478" cy="504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3067478" cy="5048955"/>
                    </a:xfrm>
                    <a:prstGeom prst="rect">
                      <a:avLst/>
                    </a:prstGeom>
                  </pic:spPr>
                </pic:pic>
              </a:graphicData>
            </a:graphic>
          </wp:inline>
        </w:drawing>
      </w:r>
    </w:p>
    <w:p w14:paraId="71315D4A" w14:textId="77777777" w:rsidR="006B0630" w:rsidRDefault="006B0630">
      <w:pPr>
        <w:rPr>
          <w:lang w:val="en-AU"/>
        </w:rPr>
      </w:pPr>
    </w:p>
    <w:p w14:paraId="1032053B" w14:textId="77777777" w:rsidR="00912FB9" w:rsidRPr="00F809FB" w:rsidRDefault="00912FB9" w:rsidP="00912FB9">
      <w:pPr>
        <w:rPr>
          <w:color w:val="4472C4" w:themeColor="accent1"/>
          <w:lang w:val="en-AU"/>
        </w:rPr>
      </w:pPr>
      <w:r w:rsidRPr="00F809FB">
        <w:rPr>
          <w:color w:val="4472C4" w:themeColor="accent1"/>
          <w:lang w:val="en-AU"/>
        </w:rPr>
        <w:t>ANSWER</w:t>
      </w:r>
    </w:p>
    <w:p w14:paraId="3AE79AD7" w14:textId="77777777" w:rsidR="006B0630" w:rsidRDefault="006B0630">
      <w:pPr>
        <w:rPr>
          <w:lang w:val="en-AU"/>
        </w:rPr>
      </w:pPr>
    </w:p>
    <w:p w14:paraId="08E804CB" w14:textId="0DD4E1D0" w:rsidR="00BC2255" w:rsidRDefault="003850E8">
      <w:pPr>
        <w:rPr>
          <w:lang w:val="en-AU"/>
        </w:rPr>
      </w:pPr>
      <w:r>
        <w:rPr>
          <w:lang w:val="en-AU"/>
        </w:rPr>
        <w:t xml:space="preserve">Heart Labelling </w:t>
      </w:r>
    </w:p>
    <w:p w14:paraId="1DE096C7" w14:textId="0EA9EE27" w:rsidR="003850E8" w:rsidRDefault="003850E8">
      <w:pPr>
        <w:rPr>
          <w:lang w:val="en-AU"/>
        </w:rPr>
      </w:pPr>
      <w:r>
        <w:rPr>
          <w:lang w:val="en-AU"/>
        </w:rPr>
        <w:t>1= Aorta</w:t>
      </w:r>
    </w:p>
    <w:p w14:paraId="2821FBF3" w14:textId="2E99E38E" w:rsidR="003850E8" w:rsidRDefault="003850E8">
      <w:pPr>
        <w:rPr>
          <w:lang w:val="en-AU"/>
        </w:rPr>
      </w:pPr>
      <w:r>
        <w:rPr>
          <w:lang w:val="en-AU"/>
        </w:rPr>
        <w:t>2= RVOT</w:t>
      </w:r>
    </w:p>
    <w:p w14:paraId="60BB826F" w14:textId="3205D285" w:rsidR="003850E8" w:rsidRDefault="003850E8">
      <w:pPr>
        <w:rPr>
          <w:lang w:val="en-AU"/>
        </w:rPr>
      </w:pPr>
      <w:r>
        <w:rPr>
          <w:lang w:val="en-AU"/>
        </w:rPr>
        <w:t xml:space="preserve">3 = </w:t>
      </w:r>
      <w:proofErr w:type="spellStart"/>
      <w:r w:rsidR="00FC0344">
        <w:rPr>
          <w:lang w:val="en-AU"/>
        </w:rPr>
        <w:t>Pulm</w:t>
      </w:r>
      <w:proofErr w:type="spellEnd"/>
      <w:r w:rsidR="00FC0344">
        <w:rPr>
          <w:lang w:val="en-AU"/>
        </w:rPr>
        <w:t xml:space="preserve"> artery</w:t>
      </w:r>
    </w:p>
    <w:p w14:paraId="7DAA58FB" w14:textId="356B8900" w:rsidR="003850E8" w:rsidRDefault="003850E8">
      <w:pPr>
        <w:rPr>
          <w:lang w:val="en-AU"/>
        </w:rPr>
      </w:pPr>
      <w:r>
        <w:rPr>
          <w:lang w:val="en-AU"/>
        </w:rPr>
        <w:t>4=</w:t>
      </w:r>
      <w:r w:rsidR="00FC0344">
        <w:rPr>
          <w:lang w:val="en-AU"/>
        </w:rPr>
        <w:t xml:space="preserve"> Rt PA</w:t>
      </w:r>
    </w:p>
    <w:p w14:paraId="20DF1DD8" w14:textId="2A88BE3D" w:rsidR="003850E8" w:rsidRDefault="003850E8">
      <w:pPr>
        <w:rPr>
          <w:lang w:val="en-AU"/>
        </w:rPr>
      </w:pPr>
    </w:p>
    <w:p w14:paraId="5AF6EAAC" w14:textId="3CF368DA" w:rsidR="003850E8" w:rsidRDefault="003850E8">
      <w:pPr>
        <w:rPr>
          <w:lang w:val="en-AU"/>
        </w:rPr>
      </w:pPr>
      <w:r>
        <w:rPr>
          <w:lang w:val="en-AU"/>
        </w:rPr>
        <w:lastRenderedPageBreak/>
        <w:t>5= LV</w:t>
      </w:r>
    </w:p>
    <w:p w14:paraId="610A3C2C" w14:textId="2733A75F" w:rsidR="003850E8" w:rsidRDefault="003850E8">
      <w:pPr>
        <w:rPr>
          <w:lang w:val="en-AU"/>
        </w:rPr>
      </w:pPr>
      <w:r>
        <w:rPr>
          <w:lang w:val="en-AU"/>
        </w:rPr>
        <w:t>6= RV</w:t>
      </w:r>
    </w:p>
    <w:p w14:paraId="03A8A748" w14:textId="20A3DFD2" w:rsidR="003850E8" w:rsidRDefault="003850E8">
      <w:pPr>
        <w:rPr>
          <w:lang w:val="en-AU"/>
        </w:rPr>
      </w:pPr>
      <w:r>
        <w:rPr>
          <w:lang w:val="en-AU"/>
        </w:rPr>
        <w:t>7= LVOT or Aorta</w:t>
      </w:r>
    </w:p>
    <w:p w14:paraId="49CE313D" w14:textId="4BB51BF7" w:rsidR="003850E8" w:rsidRDefault="003850E8">
      <w:pPr>
        <w:rPr>
          <w:lang w:val="en-AU"/>
        </w:rPr>
      </w:pPr>
      <w:r>
        <w:rPr>
          <w:lang w:val="en-AU"/>
        </w:rPr>
        <w:t>8=LA</w:t>
      </w:r>
    </w:p>
    <w:p w14:paraId="7A474A71" w14:textId="3EB73F8F" w:rsidR="003850E8" w:rsidRDefault="003850E8">
      <w:pPr>
        <w:rPr>
          <w:lang w:val="en-AU"/>
        </w:rPr>
      </w:pPr>
    </w:p>
    <w:p w14:paraId="29D74BC0" w14:textId="77777777" w:rsidR="009268E9" w:rsidRDefault="003375FD">
      <w:pPr>
        <w:rPr>
          <w:lang w:val="en-AU"/>
        </w:rPr>
      </w:pPr>
      <w:r>
        <w:rPr>
          <w:lang w:val="en-AU"/>
        </w:rPr>
        <w:t xml:space="preserve">Q </w:t>
      </w:r>
      <w:r w:rsidR="0034193D">
        <w:rPr>
          <w:lang w:val="en-AU"/>
        </w:rPr>
        <w:t>13</w:t>
      </w:r>
      <w:r>
        <w:rPr>
          <w:lang w:val="en-AU"/>
        </w:rPr>
        <w:t>)</w:t>
      </w:r>
      <w:r w:rsidR="0034193D">
        <w:rPr>
          <w:lang w:val="en-AU"/>
        </w:rPr>
        <w:t xml:space="preserve"> </w:t>
      </w:r>
    </w:p>
    <w:p w14:paraId="70C1FD29" w14:textId="2787DC92" w:rsidR="00144B8D" w:rsidRDefault="003E1543">
      <w:pPr>
        <w:rPr>
          <w:lang w:val="en-AU"/>
        </w:rPr>
      </w:pPr>
      <w:r>
        <w:rPr>
          <w:lang w:val="en-AU"/>
        </w:rPr>
        <w:t>The image is from an early dating scan.</w:t>
      </w:r>
    </w:p>
    <w:p w14:paraId="008212F5" w14:textId="0BB48610" w:rsidR="003E1543" w:rsidRDefault="003E1543">
      <w:pPr>
        <w:rPr>
          <w:lang w:val="en-AU"/>
        </w:rPr>
      </w:pPr>
      <w:r>
        <w:rPr>
          <w:lang w:val="en-AU"/>
        </w:rPr>
        <w:t>a) What is the arrow pointing to?</w:t>
      </w:r>
    </w:p>
    <w:p w14:paraId="48703E7B" w14:textId="6DE695D8" w:rsidR="003E1543" w:rsidRDefault="003E1543">
      <w:pPr>
        <w:rPr>
          <w:lang w:val="en-AU"/>
        </w:rPr>
      </w:pPr>
      <w:r>
        <w:rPr>
          <w:lang w:val="en-AU"/>
        </w:rPr>
        <w:t>b)</w:t>
      </w:r>
      <w:r w:rsidR="006D1F01">
        <w:rPr>
          <w:lang w:val="en-AU"/>
        </w:rPr>
        <w:t xml:space="preserve"> Is this normal or abnormal for the GA?</w:t>
      </w:r>
    </w:p>
    <w:p w14:paraId="6814B60E" w14:textId="4092285A" w:rsidR="006D1F01" w:rsidRDefault="006D1F01">
      <w:pPr>
        <w:rPr>
          <w:lang w:val="en-AU"/>
        </w:rPr>
      </w:pPr>
      <w:r>
        <w:rPr>
          <w:lang w:val="en-AU"/>
        </w:rPr>
        <w:t>c) Justify your answer</w:t>
      </w:r>
    </w:p>
    <w:p w14:paraId="4AFAAE12" w14:textId="51118E9F" w:rsidR="00144B8D" w:rsidRDefault="00144B8D">
      <w:pPr>
        <w:rPr>
          <w:lang w:val="en-AU"/>
        </w:rPr>
      </w:pPr>
      <w:r w:rsidRPr="00144B8D">
        <w:rPr>
          <w:noProof/>
          <w:lang w:val="en-AU"/>
        </w:rPr>
        <w:drawing>
          <wp:inline distT="0" distB="0" distL="0" distR="0" wp14:anchorId="09AC09F3" wp14:editId="2B35D6E9">
            <wp:extent cx="2742284" cy="2781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523" cy="2786613"/>
                    </a:xfrm>
                    <a:prstGeom prst="rect">
                      <a:avLst/>
                    </a:prstGeom>
                    <a:noFill/>
                    <a:ln>
                      <a:noFill/>
                    </a:ln>
                  </pic:spPr>
                </pic:pic>
              </a:graphicData>
            </a:graphic>
          </wp:inline>
        </w:drawing>
      </w:r>
    </w:p>
    <w:p w14:paraId="522DE608" w14:textId="77777777" w:rsidR="00912FB9" w:rsidRPr="00F809FB" w:rsidRDefault="00912FB9" w:rsidP="00912FB9">
      <w:pPr>
        <w:rPr>
          <w:color w:val="4472C4" w:themeColor="accent1"/>
          <w:lang w:val="en-AU"/>
        </w:rPr>
      </w:pPr>
      <w:r w:rsidRPr="00F809FB">
        <w:rPr>
          <w:color w:val="4472C4" w:themeColor="accent1"/>
          <w:lang w:val="en-AU"/>
        </w:rPr>
        <w:t>ANSWER</w:t>
      </w:r>
    </w:p>
    <w:p w14:paraId="64E2406A" w14:textId="77777777" w:rsidR="00912FB9" w:rsidRDefault="00912FB9">
      <w:pPr>
        <w:rPr>
          <w:lang w:val="en-AU"/>
        </w:rPr>
      </w:pPr>
    </w:p>
    <w:p w14:paraId="3BDD1FE3" w14:textId="77777777" w:rsidR="00912FB9" w:rsidRDefault="00912FB9">
      <w:pPr>
        <w:rPr>
          <w:lang w:val="en-AU"/>
        </w:rPr>
      </w:pPr>
    </w:p>
    <w:p w14:paraId="170E32E2" w14:textId="56CE1A8B" w:rsidR="003375FD" w:rsidRPr="00912FB9" w:rsidRDefault="00B106F6">
      <w:pPr>
        <w:rPr>
          <w:color w:val="4472C4" w:themeColor="accent1"/>
          <w:lang w:val="en-AU"/>
        </w:rPr>
      </w:pPr>
      <w:r w:rsidRPr="00912FB9">
        <w:rPr>
          <w:color w:val="4472C4" w:themeColor="accent1"/>
          <w:lang w:val="en-AU"/>
        </w:rPr>
        <w:t>a) herniated bowel loop</w:t>
      </w:r>
    </w:p>
    <w:p w14:paraId="6B526214" w14:textId="3451220C" w:rsidR="00B106F6" w:rsidRPr="00912FB9" w:rsidRDefault="009268E9" w:rsidP="009268E9">
      <w:pPr>
        <w:rPr>
          <w:color w:val="4472C4" w:themeColor="accent1"/>
          <w:lang w:val="en-AU"/>
        </w:rPr>
      </w:pPr>
      <w:r w:rsidRPr="00912FB9">
        <w:rPr>
          <w:color w:val="4472C4" w:themeColor="accent1"/>
          <w:lang w:val="en-AU"/>
        </w:rPr>
        <w:t>b) normal at 10 weeks</w:t>
      </w:r>
    </w:p>
    <w:p w14:paraId="7525E732" w14:textId="22A1D13C" w:rsidR="009268E9" w:rsidRPr="00912FB9" w:rsidRDefault="009268E9" w:rsidP="009268E9">
      <w:pPr>
        <w:rPr>
          <w:color w:val="4472C4" w:themeColor="accent1"/>
          <w:lang w:val="en-AU"/>
        </w:rPr>
      </w:pPr>
      <w:r w:rsidRPr="00912FB9">
        <w:rPr>
          <w:color w:val="4472C4" w:themeColor="accent1"/>
          <w:lang w:val="en-AU"/>
        </w:rPr>
        <w:t>c) physiological gut herniation, should resolve by 12-14 weeks</w:t>
      </w:r>
    </w:p>
    <w:p w14:paraId="5738A68D" w14:textId="77777777" w:rsidR="00B106F6" w:rsidRPr="00912FB9" w:rsidRDefault="00B106F6" w:rsidP="009268E9">
      <w:pPr>
        <w:pStyle w:val="ListParagraph"/>
        <w:rPr>
          <w:color w:val="4472C4" w:themeColor="accent1"/>
          <w:lang w:val="en-AU"/>
        </w:rPr>
      </w:pPr>
    </w:p>
    <w:p w14:paraId="222BA011" w14:textId="77777777" w:rsidR="000652D2" w:rsidRDefault="000652D2">
      <w:pPr>
        <w:rPr>
          <w:lang w:val="en-AU"/>
        </w:rPr>
      </w:pPr>
    </w:p>
    <w:p w14:paraId="1500916C" w14:textId="375074AE" w:rsidR="000652D2" w:rsidRDefault="000652D2">
      <w:pPr>
        <w:rPr>
          <w:lang w:val="en-AU"/>
        </w:rPr>
      </w:pPr>
      <w:r>
        <w:rPr>
          <w:lang w:val="en-AU"/>
        </w:rPr>
        <w:t xml:space="preserve">Q14) </w:t>
      </w:r>
      <w:r w:rsidR="00435E56">
        <w:rPr>
          <w:lang w:val="en-AU"/>
        </w:rPr>
        <w:t>Below is an image of the lower extremity taken at a 20-week morphology scan.</w:t>
      </w:r>
    </w:p>
    <w:p w14:paraId="202FC5E3" w14:textId="3176FEEF" w:rsidR="00435E56" w:rsidRDefault="00435E56">
      <w:pPr>
        <w:rPr>
          <w:lang w:val="en-AU"/>
        </w:rPr>
      </w:pPr>
      <w:r>
        <w:rPr>
          <w:noProof/>
        </w:rPr>
        <w:lastRenderedPageBreak/>
        <w:drawing>
          <wp:inline distT="0" distB="0" distL="0" distR="0" wp14:anchorId="1E981044" wp14:editId="0489B1CF">
            <wp:extent cx="365760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647950"/>
                    </a:xfrm>
                    <a:prstGeom prst="rect">
                      <a:avLst/>
                    </a:prstGeom>
                    <a:noFill/>
                    <a:ln>
                      <a:noFill/>
                    </a:ln>
                  </pic:spPr>
                </pic:pic>
              </a:graphicData>
            </a:graphic>
          </wp:inline>
        </w:drawing>
      </w:r>
    </w:p>
    <w:p w14:paraId="107CD494" w14:textId="77777777" w:rsidR="00435E56" w:rsidRDefault="00435E56">
      <w:pPr>
        <w:rPr>
          <w:lang w:val="en-AU"/>
        </w:rPr>
      </w:pPr>
    </w:p>
    <w:p w14:paraId="6CDED3F9" w14:textId="63EB6214" w:rsidR="00435E56" w:rsidRDefault="00435E56">
      <w:pPr>
        <w:rPr>
          <w:lang w:val="en-AU"/>
        </w:rPr>
      </w:pPr>
      <w:r>
        <w:rPr>
          <w:lang w:val="en-AU"/>
        </w:rPr>
        <w:t xml:space="preserve">a) </w:t>
      </w:r>
      <w:r w:rsidR="00025C65">
        <w:rPr>
          <w:lang w:val="en-AU"/>
        </w:rPr>
        <w:t>Describe the appearances of the lower limb and the foot</w:t>
      </w:r>
    </w:p>
    <w:p w14:paraId="2480157B" w14:textId="3D4E42D9" w:rsidR="00025C65" w:rsidRDefault="00025C65">
      <w:pPr>
        <w:rPr>
          <w:lang w:val="en-AU"/>
        </w:rPr>
      </w:pPr>
      <w:r>
        <w:rPr>
          <w:lang w:val="en-AU"/>
        </w:rPr>
        <w:t>b) What is the most probable diagnosi</w:t>
      </w:r>
      <w:r w:rsidR="0008753C">
        <w:rPr>
          <w:lang w:val="en-AU"/>
        </w:rPr>
        <w:t>s?</w:t>
      </w:r>
    </w:p>
    <w:p w14:paraId="5FDB17F8" w14:textId="09ADFE23" w:rsidR="0008753C" w:rsidRDefault="0008753C">
      <w:pPr>
        <w:rPr>
          <w:lang w:val="en-AU"/>
        </w:rPr>
      </w:pPr>
      <w:r>
        <w:rPr>
          <w:lang w:val="en-AU"/>
        </w:rPr>
        <w:t>c) Describe the normal protocol for scanning lower extremities.</w:t>
      </w:r>
    </w:p>
    <w:p w14:paraId="434483BF" w14:textId="77777777" w:rsidR="00435E56" w:rsidRDefault="00435E56">
      <w:pPr>
        <w:rPr>
          <w:lang w:val="en-AU"/>
        </w:rPr>
      </w:pPr>
    </w:p>
    <w:p w14:paraId="60924285" w14:textId="77777777" w:rsidR="00912FB9" w:rsidRPr="00F809FB" w:rsidRDefault="00912FB9" w:rsidP="00912FB9">
      <w:pPr>
        <w:rPr>
          <w:color w:val="4472C4" w:themeColor="accent1"/>
          <w:lang w:val="en-AU"/>
        </w:rPr>
      </w:pPr>
      <w:r w:rsidRPr="00F809FB">
        <w:rPr>
          <w:color w:val="4472C4" w:themeColor="accent1"/>
          <w:lang w:val="en-AU"/>
        </w:rPr>
        <w:t>ANSWER</w:t>
      </w:r>
    </w:p>
    <w:p w14:paraId="42CC7C2F" w14:textId="77777777" w:rsidR="00435E56" w:rsidRDefault="00435E56">
      <w:pPr>
        <w:rPr>
          <w:lang w:val="en-AU"/>
        </w:rPr>
      </w:pPr>
    </w:p>
    <w:p w14:paraId="18ECC26F" w14:textId="77777777" w:rsidR="00103C13" w:rsidRPr="00435E56" w:rsidRDefault="00103C13" w:rsidP="00103C13">
      <w:pPr>
        <w:rPr>
          <w:color w:val="4472C4" w:themeColor="accent1"/>
          <w:lang w:val="en-AU"/>
        </w:rPr>
      </w:pPr>
      <w:r w:rsidRPr="00435E56">
        <w:rPr>
          <w:color w:val="4472C4" w:themeColor="accent1"/>
          <w:lang w:val="en-AU"/>
        </w:rPr>
        <w:t xml:space="preserve">a.  in the image, we can see an AP view of the tibia and fibula. The foot appears rotated with heel inversion. </w:t>
      </w:r>
    </w:p>
    <w:p w14:paraId="4DEBDFFC" w14:textId="77777777" w:rsidR="00103C13" w:rsidRPr="00435E56" w:rsidRDefault="00103C13" w:rsidP="00103C13">
      <w:pPr>
        <w:rPr>
          <w:color w:val="4472C4" w:themeColor="accent1"/>
          <w:lang w:val="en-AU"/>
        </w:rPr>
      </w:pPr>
    </w:p>
    <w:p w14:paraId="6CFCA135" w14:textId="77777777" w:rsidR="00103C13" w:rsidRPr="00435E56" w:rsidRDefault="00103C13" w:rsidP="00103C13">
      <w:pPr>
        <w:rPr>
          <w:color w:val="4472C4" w:themeColor="accent1"/>
          <w:lang w:val="en-AU"/>
        </w:rPr>
      </w:pPr>
      <w:r w:rsidRPr="00435E56">
        <w:rPr>
          <w:color w:val="4472C4" w:themeColor="accent1"/>
          <w:lang w:val="en-AU"/>
        </w:rPr>
        <w:t xml:space="preserve">b. Congenital talipes or club foot </w:t>
      </w:r>
    </w:p>
    <w:p w14:paraId="32C16637" w14:textId="77777777" w:rsidR="00103C13" w:rsidRPr="00435E56" w:rsidRDefault="00103C13" w:rsidP="00103C13">
      <w:pPr>
        <w:rPr>
          <w:color w:val="4472C4" w:themeColor="accent1"/>
          <w:lang w:val="en-AU"/>
        </w:rPr>
      </w:pPr>
    </w:p>
    <w:p w14:paraId="407B1E7A" w14:textId="1BA11B0B" w:rsidR="00103C13" w:rsidRPr="00435E56" w:rsidRDefault="00103C13" w:rsidP="00103C13">
      <w:pPr>
        <w:rPr>
          <w:color w:val="4472C4" w:themeColor="accent1"/>
          <w:lang w:val="en-AU"/>
        </w:rPr>
      </w:pPr>
      <w:r w:rsidRPr="00435E56">
        <w:rPr>
          <w:color w:val="4472C4" w:themeColor="accent1"/>
          <w:lang w:val="en-AU"/>
        </w:rPr>
        <w:t>c. On this image we see the whole foot in AP tibia/fibula image which is abnormal as we should only see an AP ankle in this view. In a normal image, the foot should only be viewed in its length once we turn 90 then from the AP tib/fib projection.</w:t>
      </w:r>
    </w:p>
    <w:p w14:paraId="4909D2E7" w14:textId="77777777" w:rsidR="00103C13" w:rsidRDefault="00103C13">
      <w:pPr>
        <w:rPr>
          <w:lang w:val="en-AU"/>
        </w:rPr>
      </w:pPr>
    </w:p>
    <w:p w14:paraId="7488D365" w14:textId="77777777" w:rsidR="007C762C" w:rsidRPr="007C762C" w:rsidRDefault="00414816" w:rsidP="007C762C">
      <w:pPr>
        <w:rPr>
          <w:lang w:val="en-AU"/>
        </w:rPr>
      </w:pPr>
      <w:r>
        <w:rPr>
          <w:lang w:val="en-AU"/>
        </w:rPr>
        <w:t>15)</w:t>
      </w:r>
      <w:r w:rsidR="007C762C">
        <w:rPr>
          <w:lang w:val="en-AU"/>
        </w:rPr>
        <w:t xml:space="preserve"> </w:t>
      </w:r>
      <w:r w:rsidR="007C762C" w:rsidRPr="007C762C">
        <w:rPr>
          <w:lang w:val="en-AU"/>
        </w:rPr>
        <w:t>1) As a sonographer trainee, what is your spiel for obtaining appropriate consent from a lady for a trans-vaginal ultrasound examination? (2 marks)</w:t>
      </w:r>
    </w:p>
    <w:p w14:paraId="4022CA7E" w14:textId="77777777" w:rsidR="007C762C" w:rsidRPr="007C762C" w:rsidRDefault="007C762C" w:rsidP="007C762C">
      <w:pPr>
        <w:rPr>
          <w:lang w:val="en-AU"/>
        </w:rPr>
      </w:pPr>
    </w:p>
    <w:p w14:paraId="3C0E6F34" w14:textId="11BF26E8" w:rsidR="00414816" w:rsidRDefault="007C762C" w:rsidP="007C762C">
      <w:pPr>
        <w:rPr>
          <w:lang w:val="en-AU"/>
        </w:rPr>
      </w:pPr>
      <w:r w:rsidRPr="007C762C">
        <w:rPr>
          <w:lang w:val="en-AU"/>
        </w:rPr>
        <w:t>2) As a sonographer trainee, what is your understanding of the implications of not obtaining appropriate consent from a lady for a trans-vaginal ultrasound examination?  (2 marks)</w:t>
      </w:r>
    </w:p>
    <w:p w14:paraId="364DF878" w14:textId="77777777" w:rsidR="007C762C" w:rsidRDefault="007C762C" w:rsidP="007C762C">
      <w:pPr>
        <w:rPr>
          <w:lang w:val="en-AU"/>
        </w:rPr>
      </w:pPr>
    </w:p>
    <w:p w14:paraId="45C4872A" w14:textId="77777777" w:rsidR="00912FB9" w:rsidRPr="00F809FB" w:rsidRDefault="00912FB9" w:rsidP="00912FB9">
      <w:pPr>
        <w:rPr>
          <w:color w:val="4472C4" w:themeColor="accent1"/>
          <w:lang w:val="en-AU"/>
        </w:rPr>
      </w:pPr>
      <w:r w:rsidRPr="00F809FB">
        <w:rPr>
          <w:color w:val="4472C4" w:themeColor="accent1"/>
          <w:lang w:val="en-AU"/>
        </w:rPr>
        <w:t>ANSWER</w:t>
      </w:r>
    </w:p>
    <w:p w14:paraId="410871FC" w14:textId="77777777" w:rsidR="007C762C" w:rsidRDefault="007C762C" w:rsidP="007C762C">
      <w:pPr>
        <w:rPr>
          <w:lang w:val="en-AU"/>
        </w:rPr>
      </w:pPr>
    </w:p>
    <w:p w14:paraId="3BBEEC8B" w14:textId="3C8C26DE" w:rsidR="003F3250" w:rsidRPr="007C762C" w:rsidRDefault="003F3250" w:rsidP="003F3250">
      <w:pPr>
        <w:rPr>
          <w:color w:val="4472C4" w:themeColor="accent1"/>
          <w:lang w:val="en-AU"/>
        </w:rPr>
      </w:pPr>
      <w:r w:rsidRPr="007C762C">
        <w:rPr>
          <w:color w:val="4472C4" w:themeColor="accent1"/>
          <w:lang w:val="en-AU"/>
        </w:rPr>
        <w:t>patients are given a consent form for transvaginal scanning to read upon arrival.  The sonographer/trainee then discusses the transvaginal examination with the patient when they are in the ultrasound room. This ensures privacy and a chance for the patient to ask any questions.</w:t>
      </w:r>
    </w:p>
    <w:p w14:paraId="26855E20" w14:textId="77777777" w:rsidR="003F3250" w:rsidRPr="007C762C" w:rsidRDefault="003F3250" w:rsidP="003F3250">
      <w:pPr>
        <w:rPr>
          <w:color w:val="4472C4" w:themeColor="accent1"/>
          <w:lang w:val="en-AU"/>
        </w:rPr>
      </w:pPr>
    </w:p>
    <w:p w14:paraId="6578ABFE" w14:textId="77777777" w:rsidR="003F3250" w:rsidRPr="007C762C" w:rsidRDefault="003F3250" w:rsidP="003F3250">
      <w:pPr>
        <w:rPr>
          <w:color w:val="4472C4" w:themeColor="accent1"/>
          <w:lang w:val="en-AU"/>
        </w:rPr>
      </w:pPr>
      <w:r w:rsidRPr="007C762C">
        <w:rPr>
          <w:color w:val="4472C4" w:themeColor="accent1"/>
          <w:lang w:val="en-AU"/>
        </w:rPr>
        <w:t xml:space="preserve">explain to the patient that all sexually active women presenting for a pelvic ultrasound are offered two types of scans - the transabdominal (across the tummy) and the transvaginal (internal scan). The transvaginal scan involves placing a camera into the vagina and allows us to see the organs in a different way that can help with diagnosis. The camera is gently </w:t>
      </w:r>
      <w:r w:rsidRPr="007C762C">
        <w:rPr>
          <w:color w:val="4472C4" w:themeColor="accent1"/>
          <w:lang w:val="en-AU"/>
        </w:rPr>
        <w:lastRenderedPageBreak/>
        <w:t>moved from left to right and up and down during the examination. The procedure takes 10-15mins. It should not be painful. At any stage if you wish to stop the scan, you can stop, just let me know. The transvaginal scan is performed with an empty bladder.</w:t>
      </w:r>
    </w:p>
    <w:p w14:paraId="616B1C38" w14:textId="77777777" w:rsidR="003F3250" w:rsidRPr="007C762C" w:rsidRDefault="003F3250" w:rsidP="003F3250">
      <w:pPr>
        <w:rPr>
          <w:color w:val="4472C4" w:themeColor="accent1"/>
          <w:lang w:val="en-AU"/>
        </w:rPr>
      </w:pPr>
    </w:p>
    <w:p w14:paraId="65266E3A" w14:textId="77777777" w:rsidR="003F3250" w:rsidRPr="007C762C" w:rsidRDefault="003F3250" w:rsidP="003F3250">
      <w:pPr>
        <w:rPr>
          <w:color w:val="4472C4" w:themeColor="accent1"/>
          <w:lang w:val="en-AU"/>
        </w:rPr>
      </w:pPr>
      <w:r w:rsidRPr="007C762C">
        <w:rPr>
          <w:color w:val="4472C4" w:themeColor="accent1"/>
          <w:lang w:val="en-AU"/>
        </w:rPr>
        <w:t>A consent form must be signed by the patient which includes asking if they are allergic to latex and some other information about their gynaecologic history (e.g. LMP, previous pregnancies, previous pelvic surgeries).</w:t>
      </w:r>
    </w:p>
    <w:p w14:paraId="0E5F97C4" w14:textId="77777777" w:rsidR="003F3250" w:rsidRPr="007C762C" w:rsidRDefault="003F3250" w:rsidP="003F3250">
      <w:pPr>
        <w:rPr>
          <w:color w:val="4472C4" w:themeColor="accent1"/>
          <w:lang w:val="en-AU"/>
        </w:rPr>
      </w:pPr>
    </w:p>
    <w:p w14:paraId="044DF4E0" w14:textId="101CF695" w:rsidR="003F3250" w:rsidRPr="007C762C" w:rsidRDefault="003F3250" w:rsidP="003F3250">
      <w:pPr>
        <w:rPr>
          <w:color w:val="4472C4" w:themeColor="accent1"/>
          <w:lang w:val="en-AU"/>
        </w:rPr>
      </w:pPr>
      <w:r w:rsidRPr="007C762C">
        <w:rPr>
          <w:color w:val="4472C4" w:themeColor="accent1"/>
          <w:lang w:val="en-AU"/>
        </w:rPr>
        <w:t xml:space="preserve">b) Consenting and communication is vital in our profession. With any scans we are touching a patient’s body and consent is required. Clearly communicating to the patient how and why a vaginal scan is required, the time it will take and that the patient </w:t>
      </w:r>
      <w:r w:rsidR="00501554" w:rsidRPr="007C762C">
        <w:rPr>
          <w:color w:val="4472C4" w:themeColor="accent1"/>
          <w:lang w:val="en-AU"/>
        </w:rPr>
        <w:t>can</w:t>
      </w:r>
      <w:r w:rsidRPr="007C762C">
        <w:rPr>
          <w:color w:val="4472C4" w:themeColor="accent1"/>
          <w:lang w:val="en-AU"/>
        </w:rPr>
        <w:t xml:space="preserve"> stop at any point, allows the patient to have autonomy in their health.</w:t>
      </w:r>
    </w:p>
    <w:p w14:paraId="3DB7F178" w14:textId="77777777" w:rsidR="003F3250" w:rsidRPr="007C762C" w:rsidRDefault="003F3250" w:rsidP="003F3250">
      <w:pPr>
        <w:rPr>
          <w:color w:val="4472C4" w:themeColor="accent1"/>
          <w:lang w:val="en-AU"/>
        </w:rPr>
      </w:pPr>
      <w:r w:rsidRPr="007C762C">
        <w:rPr>
          <w:color w:val="4472C4" w:themeColor="accent1"/>
          <w:lang w:val="en-AU"/>
        </w:rPr>
        <w:t>Sonographers who do not have consent may be liable to legal or disciplinary action. Patients have a right to access appropriate, safe, and high-quality care and to receive services that respect the patient’s individual circumstances and background. They also have the right to participate in the decision-making concerning their health. Effective communication is essential to avoid inadvertent emotional and physical harm to patients. It is important to ensure the patient understands the purpose and scope of an examination and that informed consent is obtained before proceeding.</w:t>
      </w:r>
    </w:p>
    <w:p w14:paraId="7A4E8392" w14:textId="77777777" w:rsidR="00103C13" w:rsidRPr="007C762C" w:rsidRDefault="00103C13">
      <w:pPr>
        <w:rPr>
          <w:color w:val="4472C4" w:themeColor="accent1"/>
          <w:lang w:val="en-AU"/>
        </w:rPr>
      </w:pPr>
    </w:p>
    <w:p w14:paraId="57ECE28E" w14:textId="77777777" w:rsidR="003F3250" w:rsidRDefault="003F3250">
      <w:pPr>
        <w:rPr>
          <w:lang w:val="en-AU"/>
        </w:rPr>
      </w:pPr>
    </w:p>
    <w:p w14:paraId="11FB6DDE" w14:textId="77777777" w:rsidR="003F3250" w:rsidRDefault="003F3250">
      <w:pPr>
        <w:rPr>
          <w:lang w:val="en-AU"/>
        </w:rPr>
      </w:pPr>
    </w:p>
    <w:p w14:paraId="5E7EE9E8" w14:textId="77777777" w:rsidR="003F3250" w:rsidRDefault="003F3250">
      <w:pPr>
        <w:rPr>
          <w:lang w:val="en-AU"/>
        </w:rPr>
      </w:pPr>
    </w:p>
    <w:p w14:paraId="09B6D516" w14:textId="639A790C" w:rsidR="00097895" w:rsidRPr="00097895" w:rsidRDefault="00414816" w:rsidP="00097895">
      <w:pPr>
        <w:rPr>
          <w:lang w:val="en-AU"/>
        </w:rPr>
      </w:pPr>
      <w:r>
        <w:rPr>
          <w:lang w:val="en-AU"/>
        </w:rPr>
        <w:t>17)</w:t>
      </w:r>
      <w:r w:rsidR="00097895" w:rsidRPr="00097895">
        <w:t xml:space="preserve"> </w:t>
      </w:r>
      <w:r w:rsidR="00097895" w:rsidRPr="00097895">
        <w:rPr>
          <w:lang w:val="en-AU"/>
        </w:rPr>
        <w:t>You have been given a referral for a growth scan and to assess the amniotic fluid volume.</w:t>
      </w:r>
    </w:p>
    <w:p w14:paraId="4619542E" w14:textId="77777777" w:rsidR="00097895" w:rsidRPr="00097895" w:rsidRDefault="00097895" w:rsidP="00097895">
      <w:pPr>
        <w:rPr>
          <w:lang w:val="en-AU"/>
        </w:rPr>
      </w:pPr>
    </w:p>
    <w:p w14:paraId="54BF4279" w14:textId="77777777" w:rsidR="00097895" w:rsidRPr="00097895" w:rsidRDefault="00097895" w:rsidP="00097895">
      <w:pPr>
        <w:rPr>
          <w:lang w:val="en-AU"/>
        </w:rPr>
      </w:pPr>
      <w:r w:rsidRPr="00097895">
        <w:rPr>
          <w:lang w:val="en-AU"/>
        </w:rPr>
        <w:t>a) What are the two ways to assess the quantity of amniotic fluid? (1 mark)</w:t>
      </w:r>
    </w:p>
    <w:p w14:paraId="48660D06" w14:textId="77777777" w:rsidR="00097895" w:rsidRPr="00097895" w:rsidRDefault="00097895" w:rsidP="00097895">
      <w:pPr>
        <w:rPr>
          <w:lang w:val="en-AU"/>
        </w:rPr>
      </w:pPr>
    </w:p>
    <w:p w14:paraId="0E0E7CB2" w14:textId="77777777" w:rsidR="00097895" w:rsidRPr="00097895" w:rsidRDefault="00097895" w:rsidP="00097895">
      <w:pPr>
        <w:rPr>
          <w:lang w:val="en-AU"/>
        </w:rPr>
      </w:pPr>
      <w:r w:rsidRPr="00097895">
        <w:rPr>
          <w:lang w:val="en-AU"/>
        </w:rPr>
        <w:t>b) In terms of diagnostic assessment of amniotic fluid, discuss the protocol and the technique of amniotic fluid assessment. (2 marks)</w:t>
      </w:r>
    </w:p>
    <w:p w14:paraId="5CD26026" w14:textId="77777777" w:rsidR="00097895" w:rsidRPr="00097895" w:rsidRDefault="00097895" w:rsidP="00097895">
      <w:pPr>
        <w:rPr>
          <w:lang w:val="en-AU"/>
        </w:rPr>
      </w:pPr>
    </w:p>
    <w:p w14:paraId="0DBF8772" w14:textId="77777777" w:rsidR="00097895" w:rsidRPr="00097895" w:rsidRDefault="00097895" w:rsidP="00097895">
      <w:pPr>
        <w:rPr>
          <w:lang w:val="en-AU"/>
        </w:rPr>
      </w:pPr>
      <w:r w:rsidRPr="00097895">
        <w:rPr>
          <w:lang w:val="en-AU"/>
        </w:rPr>
        <w:t>c) What are any two fetal causes for oligohydramnios? (1 mark)</w:t>
      </w:r>
    </w:p>
    <w:p w14:paraId="07BBDAA3" w14:textId="77777777" w:rsidR="00097895" w:rsidRPr="00097895" w:rsidRDefault="00097895" w:rsidP="00097895">
      <w:pPr>
        <w:rPr>
          <w:lang w:val="en-AU"/>
        </w:rPr>
      </w:pPr>
    </w:p>
    <w:p w14:paraId="4EB7EE70" w14:textId="4CBF57DC" w:rsidR="00414816" w:rsidRDefault="00097895" w:rsidP="00097895">
      <w:pPr>
        <w:rPr>
          <w:lang w:val="en-AU"/>
        </w:rPr>
      </w:pPr>
      <w:r w:rsidRPr="00097895">
        <w:rPr>
          <w:lang w:val="en-AU"/>
        </w:rPr>
        <w:t>d) What are any two fetal causes for polyhydramnios? (1 mark)</w:t>
      </w:r>
    </w:p>
    <w:p w14:paraId="759676AC" w14:textId="77777777" w:rsidR="00097895" w:rsidRDefault="00097895">
      <w:pPr>
        <w:rPr>
          <w:lang w:val="en-AU"/>
        </w:rPr>
      </w:pPr>
    </w:p>
    <w:p w14:paraId="5D8E8887" w14:textId="77777777" w:rsidR="00912FB9" w:rsidRDefault="00912FB9">
      <w:pPr>
        <w:rPr>
          <w:lang w:val="en-AU"/>
        </w:rPr>
      </w:pPr>
    </w:p>
    <w:p w14:paraId="2A5A4497" w14:textId="77777777" w:rsidR="00912FB9" w:rsidRPr="00F809FB" w:rsidRDefault="00912FB9" w:rsidP="00912FB9">
      <w:pPr>
        <w:rPr>
          <w:color w:val="4472C4" w:themeColor="accent1"/>
          <w:lang w:val="en-AU"/>
        </w:rPr>
      </w:pPr>
      <w:r w:rsidRPr="00F809FB">
        <w:rPr>
          <w:color w:val="4472C4" w:themeColor="accent1"/>
          <w:lang w:val="en-AU"/>
        </w:rPr>
        <w:t>ANSWER</w:t>
      </w:r>
    </w:p>
    <w:p w14:paraId="077B9044" w14:textId="77777777" w:rsidR="00912FB9" w:rsidRDefault="00912FB9">
      <w:pPr>
        <w:rPr>
          <w:lang w:val="en-AU"/>
        </w:rPr>
      </w:pPr>
    </w:p>
    <w:p w14:paraId="78F02AA2" w14:textId="69A9DE66" w:rsidR="00CC7804" w:rsidRPr="00097895" w:rsidRDefault="00CC7804">
      <w:pPr>
        <w:rPr>
          <w:color w:val="4472C4" w:themeColor="accent1"/>
          <w:lang w:val="en-AU"/>
        </w:rPr>
      </w:pPr>
      <w:r w:rsidRPr="00097895">
        <w:rPr>
          <w:color w:val="4472C4" w:themeColor="accent1"/>
          <w:lang w:val="en-AU"/>
        </w:rPr>
        <w:t>a) AFI 4 quadrant and deepest pocket</w:t>
      </w:r>
    </w:p>
    <w:p w14:paraId="5EF8CC74" w14:textId="160DCD34" w:rsidR="00CC7804" w:rsidRPr="00097895" w:rsidRDefault="00CC7804">
      <w:pPr>
        <w:rPr>
          <w:color w:val="4472C4" w:themeColor="accent1"/>
          <w:lang w:val="en-AU"/>
        </w:rPr>
      </w:pPr>
      <w:r w:rsidRPr="00097895">
        <w:rPr>
          <w:color w:val="4472C4" w:themeColor="accent1"/>
          <w:lang w:val="en-AU"/>
        </w:rPr>
        <w:t>b) trans</w:t>
      </w:r>
      <w:r w:rsidR="002E19E8" w:rsidRPr="00097895">
        <w:rPr>
          <w:color w:val="4472C4" w:themeColor="accent1"/>
          <w:lang w:val="en-AU"/>
        </w:rPr>
        <w:t>ducer position, at least 1 cm of free fluid either side and no vessels or fetal parts</w:t>
      </w:r>
    </w:p>
    <w:p w14:paraId="71C8934C" w14:textId="6F6CF5FA" w:rsidR="002E19E8" w:rsidRPr="00097895" w:rsidRDefault="002E19E8">
      <w:pPr>
        <w:rPr>
          <w:color w:val="4472C4" w:themeColor="accent1"/>
          <w:lang w:val="en-AU"/>
        </w:rPr>
      </w:pPr>
      <w:r w:rsidRPr="00097895">
        <w:rPr>
          <w:color w:val="4472C4" w:themeColor="accent1"/>
          <w:lang w:val="en-AU"/>
        </w:rPr>
        <w:t>c)</w:t>
      </w:r>
      <w:r w:rsidR="00A30F42" w:rsidRPr="00097895">
        <w:rPr>
          <w:color w:val="4472C4" w:themeColor="accent1"/>
          <w:lang w:val="en-AU"/>
        </w:rPr>
        <w:t xml:space="preserve"> </w:t>
      </w:r>
      <w:r w:rsidR="00652D03" w:rsidRPr="00097895">
        <w:rPr>
          <w:color w:val="4472C4" w:themeColor="accent1"/>
          <w:lang w:val="en-AU"/>
        </w:rPr>
        <w:t xml:space="preserve">fetal anomalies, </w:t>
      </w:r>
      <w:r w:rsidR="00AD117C" w:rsidRPr="00097895">
        <w:rPr>
          <w:color w:val="4472C4" w:themeColor="accent1"/>
          <w:lang w:val="en-AU"/>
        </w:rPr>
        <w:t xml:space="preserve">renal agenesis, Potters syndrome, </w:t>
      </w:r>
    </w:p>
    <w:p w14:paraId="44647355" w14:textId="12280C69" w:rsidR="00A30F42" w:rsidRPr="00097895" w:rsidRDefault="00A30F42">
      <w:pPr>
        <w:rPr>
          <w:color w:val="4472C4" w:themeColor="accent1"/>
          <w:lang w:val="en-AU"/>
        </w:rPr>
      </w:pPr>
      <w:r w:rsidRPr="00097895">
        <w:rPr>
          <w:color w:val="4472C4" w:themeColor="accent1"/>
          <w:lang w:val="en-AU"/>
        </w:rPr>
        <w:t xml:space="preserve">d) </w:t>
      </w:r>
      <w:r w:rsidR="00DD3F83" w:rsidRPr="00097895">
        <w:rPr>
          <w:color w:val="4472C4" w:themeColor="accent1"/>
          <w:lang w:val="en-AU"/>
        </w:rPr>
        <w:t>fetal anaemia, multiple gestation, anomalies, duodenal atr</w:t>
      </w:r>
      <w:r w:rsidR="00952F76" w:rsidRPr="00097895">
        <w:rPr>
          <w:color w:val="4472C4" w:themeColor="accent1"/>
          <w:lang w:val="en-AU"/>
        </w:rPr>
        <w:t xml:space="preserve">esia, </w:t>
      </w:r>
      <w:r w:rsidR="008A1882" w:rsidRPr="00097895">
        <w:rPr>
          <w:color w:val="4472C4" w:themeColor="accent1"/>
          <w:lang w:val="en-AU"/>
        </w:rPr>
        <w:t>oesophageal</w:t>
      </w:r>
      <w:r w:rsidR="00952F76" w:rsidRPr="00097895">
        <w:rPr>
          <w:color w:val="4472C4" w:themeColor="accent1"/>
          <w:lang w:val="en-AU"/>
        </w:rPr>
        <w:t xml:space="preserve"> atresia</w:t>
      </w:r>
    </w:p>
    <w:p w14:paraId="5522FAD1" w14:textId="77777777" w:rsidR="00A30F42" w:rsidRPr="00097895" w:rsidRDefault="00A30F42">
      <w:pPr>
        <w:rPr>
          <w:color w:val="4472C4" w:themeColor="accent1"/>
          <w:lang w:val="en-AU"/>
        </w:rPr>
      </w:pPr>
    </w:p>
    <w:p w14:paraId="43426EDC" w14:textId="3D14B1C3" w:rsidR="00DB3283" w:rsidRPr="00DB3283" w:rsidRDefault="00414816" w:rsidP="00DB3283">
      <w:pPr>
        <w:rPr>
          <w:lang w:val="en-AU"/>
        </w:rPr>
      </w:pPr>
      <w:r>
        <w:rPr>
          <w:lang w:val="en-AU"/>
        </w:rPr>
        <w:t>18)</w:t>
      </w:r>
      <w:r w:rsidR="00DB3283" w:rsidRPr="00DB3283">
        <w:t xml:space="preserve"> </w:t>
      </w:r>
      <w:r w:rsidR="00DB3283" w:rsidRPr="00DB3283">
        <w:rPr>
          <w:lang w:val="en-AU"/>
        </w:rPr>
        <w:t>The below image was documented by a sonographer as a normal four-chamber heart in a morphology scan. Answer the below questions.</w:t>
      </w:r>
    </w:p>
    <w:p w14:paraId="66A3D146" w14:textId="43346FF9" w:rsidR="00DB3283" w:rsidRPr="00DB3283" w:rsidRDefault="005A1EB6" w:rsidP="00DB3283">
      <w:pPr>
        <w:rPr>
          <w:lang w:val="en-AU"/>
        </w:rPr>
      </w:pPr>
      <w:r>
        <w:rPr>
          <w:noProof/>
        </w:rPr>
        <w:lastRenderedPageBreak/>
        <w:drawing>
          <wp:inline distT="0" distB="0" distL="0" distR="0" wp14:anchorId="669E9929" wp14:editId="2598C5DE">
            <wp:extent cx="3276600" cy="236207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231" cy="2363966"/>
                    </a:xfrm>
                    <a:prstGeom prst="rect">
                      <a:avLst/>
                    </a:prstGeom>
                    <a:noFill/>
                    <a:ln>
                      <a:noFill/>
                    </a:ln>
                  </pic:spPr>
                </pic:pic>
              </a:graphicData>
            </a:graphic>
          </wp:inline>
        </w:drawing>
      </w:r>
    </w:p>
    <w:p w14:paraId="35A06517" w14:textId="77777777" w:rsidR="00DB3283" w:rsidRPr="00DB3283" w:rsidRDefault="00DB3283" w:rsidP="00DB3283">
      <w:pPr>
        <w:rPr>
          <w:lang w:val="en-AU"/>
        </w:rPr>
      </w:pPr>
      <w:r w:rsidRPr="00DB3283">
        <w:rPr>
          <w:lang w:val="en-AU"/>
        </w:rPr>
        <w:t>a) Would you document this image as an optimal view of the four-chamber heart? Comment on the technical and diagnostic quality of the image. (2 marks)</w:t>
      </w:r>
    </w:p>
    <w:p w14:paraId="6552E417" w14:textId="77777777" w:rsidR="00DB3283" w:rsidRPr="00DB3283" w:rsidRDefault="00DB3283" w:rsidP="00DB3283">
      <w:pPr>
        <w:rPr>
          <w:lang w:val="en-AU"/>
        </w:rPr>
      </w:pPr>
    </w:p>
    <w:p w14:paraId="1E95FFC0" w14:textId="38054429" w:rsidR="00414816" w:rsidRDefault="00DB3283" w:rsidP="00DB3283">
      <w:pPr>
        <w:rPr>
          <w:lang w:val="en-AU"/>
        </w:rPr>
      </w:pPr>
      <w:r w:rsidRPr="00DB3283">
        <w:rPr>
          <w:lang w:val="en-AU"/>
        </w:rPr>
        <w:t>b) Discuss the sonographic features that must be present on an image for obtaining an optimal four-chamber view of the fetal heart. (4 marks)</w:t>
      </w:r>
    </w:p>
    <w:p w14:paraId="4DF5E47D" w14:textId="77777777" w:rsidR="00DB3283" w:rsidRDefault="00DB3283" w:rsidP="00DB3283">
      <w:pPr>
        <w:rPr>
          <w:lang w:val="en-AU"/>
        </w:rPr>
      </w:pPr>
    </w:p>
    <w:p w14:paraId="59BC110C" w14:textId="77777777" w:rsidR="00912FB9" w:rsidRPr="00F809FB" w:rsidRDefault="00912FB9" w:rsidP="00912FB9">
      <w:pPr>
        <w:rPr>
          <w:color w:val="4472C4" w:themeColor="accent1"/>
          <w:lang w:val="en-AU"/>
        </w:rPr>
      </w:pPr>
      <w:r w:rsidRPr="00F809FB">
        <w:rPr>
          <w:color w:val="4472C4" w:themeColor="accent1"/>
          <w:lang w:val="en-AU"/>
        </w:rPr>
        <w:t>ANSWER</w:t>
      </w:r>
    </w:p>
    <w:p w14:paraId="0022F8A9" w14:textId="77777777" w:rsidR="00DB3283" w:rsidRDefault="00DB3283" w:rsidP="00DB3283">
      <w:pPr>
        <w:rPr>
          <w:lang w:val="en-AU"/>
        </w:rPr>
      </w:pPr>
    </w:p>
    <w:p w14:paraId="0046D9D3" w14:textId="54D99557" w:rsidR="008A1882" w:rsidRPr="00DB3283" w:rsidRDefault="008A1882" w:rsidP="008A1882">
      <w:pPr>
        <w:rPr>
          <w:color w:val="4472C4" w:themeColor="accent1"/>
          <w:lang w:val="en-AU"/>
        </w:rPr>
      </w:pPr>
      <w:r w:rsidRPr="00DB3283">
        <w:rPr>
          <w:color w:val="4472C4" w:themeColor="accent1"/>
          <w:lang w:val="en-AU"/>
        </w:rPr>
        <w:t xml:space="preserve">a) This is not an optimal view of the </w:t>
      </w:r>
      <w:r w:rsidR="00912FB9" w:rsidRPr="00DB3283">
        <w:rPr>
          <w:color w:val="4472C4" w:themeColor="accent1"/>
          <w:lang w:val="en-AU"/>
        </w:rPr>
        <w:t>4-chamber</w:t>
      </w:r>
      <w:r w:rsidRPr="00DB3283">
        <w:rPr>
          <w:color w:val="4472C4" w:themeColor="accent1"/>
          <w:lang w:val="en-AU"/>
        </w:rPr>
        <w:t xml:space="preserve"> heart.</w:t>
      </w:r>
    </w:p>
    <w:p w14:paraId="391F2661" w14:textId="77777777" w:rsidR="008A1882" w:rsidRPr="00DB3283" w:rsidRDefault="008A1882" w:rsidP="008A1882">
      <w:pPr>
        <w:rPr>
          <w:color w:val="4472C4" w:themeColor="accent1"/>
          <w:lang w:val="en-AU"/>
        </w:rPr>
      </w:pPr>
      <w:r w:rsidRPr="00DB3283">
        <w:rPr>
          <w:color w:val="4472C4" w:themeColor="accent1"/>
          <w:lang w:val="en-AU"/>
        </w:rPr>
        <w:t>- The B-mode image of the heart is too magnified, that the spine is not seen in this image. There is loss of significant details in the image.</w:t>
      </w:r>
    </w:p>
    <w:p w14:paraId="7B102FF4" w14:textId="77777777" w:rsidR="008A1882" w:rsidRPr="00DB3283" w:rsidRDefault="008A1882" w:rsidP="008A1882">
      <w:pPr>
        <w:rPr>
          <w:color w:val="4472C4" w:themeColor="accent1"/>
          <w:lang w:val="en-AU"/>
        </w:rPr>
      </w:pPr>
      <w:r w:rsidRPr="00DB3283">
        <w:rPr>
          <w:color w:val="4472C4" w:themeColor="accent1"/>
          <w:lang w:val="en-AU"/>
        </w:rPr>
        <w:t>- The spine could help determine if the heart is in the correct position.</w:t>
      </w:r>
    </w:p>
    <w:p w14:paraId="61E7039E" w14:textId="370C8E44" w:rsidR="008A1882" w:rsidRPr="00DB3283" w:rsidRDefault="008A1882" w:rsidP="008A1882">
      <w:pPr>
        <w:rPr>
          <w:color w:val="4472C4" w:themeColor="accent1"/>
          <w:lang w:val="en-AU"/>
        </w:rPr>
      </w:pPr>
      <w:r w:rsidRPr="00DB3283">
        <w:rPr>
          <w:color w:val="4472C4" w:themeColor="accent1"/>
          <w:lang w:val="en-AU"/>
        </w:rPr>
        <w:t>- The heart is almost occupying almost half of the image.</w:t>
      </w:r>
    </w:p>
    <w:p w14:paraId="207BCDAA" w14:textId="77777777" w:rsidR="00E3686F" w:rsidRPr="00DB3283" w:rsidRDefault="00E3686F" w:rsidP="00E3686F">
      <w:pPr>
        <w:rPr>
          <w:color w:val="4472C4" w:themeColor="accent1"/>
          <w:lang w:val="en-AU"/>
        </w:rPr>
      </w:pPr>
      <w:r w:rsidRPr="00DB3283">
        <w:rPr>
          <w:color w:val="4472C4" w:themeColor="accent1"/>
          <w:lang w:val="en-AU"/>
        </w:rPr>
        <w:t>b) Sonographic features:</w:t>
      </w:r>
    </w:p>
    <w:p w14:paraId="488DBE23" w14:textId="77777777" w:rsidR="00E3686F" w:rsidRPr="00DB3283" w:rsidRDefault="00E3686F" w:rsidP="00E3686F">
      <w:pPr>
        <w:rPr>
          <w:color w:val="4472C4" w:themeColor="accent1"/>
          <w:lang w:val="en-AU"/>
        </w:rPr>
      </w:pPr>
      <w:r w:rsidRPr="00DB3283">
        <w:rPr>
          <w:color w:val="4472C4" w:themeColor="accent1"/>
          <w:lang w:val="en-AU"/>
        </w:rPr>
        <w:t>- Ventricles and atria are evenly sized</w:t>
      </w:r>
    </w:p>
    <w:p w14:paraId="00C41438" w14:textId="65EF4819" w:rsidR="00E3686F" w:rsidRPr="00DB3283" w:rsidRDefault="00E3686F" w:rsidP="00E3686F">
      <w:pPr>
        <w:rPr>
          <w:color w:val="4472C4" w:themeColor="accent1"/>
          <w:lang w:val="en-AU"/>
        </w:rPr>
      </w:pPr>
      <w:r w:rsidRPr="00DB3283">
        <w:rPr>
          <w:color w:val="4472C4" w:themeColor="accent1"/>
          <w:lang w:val="en-AU"/>
        </w:rPr>
        <w:t xml:space="preserve">- The cardiac axis with apex at </w:t>
      </w:r>
      <w:r w:rsidR="00912FB9" w:rsidRPr="00DB3283">
        <w:rPr>
          <w:color w:val="4472C4" w:themeColor="accent1"/>
          <w:lang w:val="en-AU"/>
        </w:rPr>
        <w:t>45-degree</w:t>
      </w:r>
      <w:r w:rsidRPr="00DB3283">
        <w:rPr>
          <w:color w:val="4472C4" w:themeColor="accent1"/>
          <w:lang w:val="en-AU"/>
        </w:rPr>
        <w:t xml:space="preserve"> angle to the left should be seen</w:t>
      </w:r>
    </w:p>
    <w:p w14:paraId="7D48511A" w14:textId="77777777" w:rsidR="00E3686F" w:rsidRPr="00DB3283" w:rsidRDefault="00E3686F" w:rsidP="00E3686F">
      <w:pPr>
        <w:rPr>
          <w:color w:val="4472C4" w:themeColor="accent1"/>
          <w:lang w:val="en-AU"/>
        </w:rPr>
      </w:pPr>
      <w:r w:rsidRPr="00DB3283">
        <w:rPr>
          <w:color w:val="4472C4" w:themeColor="accent1"/>
          <w:lang w:val="en-AU"/>
        </w:rPr>
        <w:t xml:space="preserve">- The foramen </w:t>
      </w:r>
      <w:proofErr w:type="spellStart"/>
      <w:r w:rsidRPr="00DB3283">
        <w:rPr>
          <w:color w:val="4472C4" w:themeColor="accent1"/>
          <w:lang w:val="en-AU"/>
        </w:rPr>
        <w:t>ovale</w:t>
      </w:r>
      <w:proofErr w:type="spellEnd"/>
      <w:r w:rsidRPr="00DB3283">
        <w:rPr>
          <w:color w:val="4472C4" w:themeColor="accent1"/>
          <w:lang w:val="en-AU"/>
        </w:rPr>
        <w:t xml:space="preserve"> is a gap in the atrial septum with a prominent flap in the left atrium</w:t>
      </w:r>
    </w:p>
    <w:p w14:paraId="5A5C4B74" w14:textId="77777777" w:rsidR="00E3686F" w:rsidRPr="00DB3283" w:rsidRDefault="00E3686F" w:rsidP="00E3686F">
      <w:pPr>
        <w:rPr>
          <w:color w:val="4472C4" w:themeColor="accent1"/>
          <w:lang w:val="en-AU"/>
        </w:rPr>
      </w:pPr>
      <w:r w:rsidRPr="00DB3283">
        <w:rPr>
          <w:color w:val="4472C4" w:themeColor="accent1"/>
          <w:lang w:val="en-AU"/>
        </w:rPr>
        <w:t xml:space="preserve">- Colour Doppler should be applied to show flow from right to left through the foramen </w:t>
      </w:r>
      <w:proofErr w:type="spellStart"/>
      <w:r w:rsidRPr="00DB3283">
        <w:rPr>
          <w:color w:val="4472C4" w:themeColor="accent1"/>
          <w:lang w:val="en-AU"/>
        </w:rPr>
        <w:t>ovale</w:t>
      </w:r>
      <w:proofErr w:type="spellEnd"/>
    </w:p>
    <w:p w14:paraId="2962926E" w14:textId="77AFCD02" w:rsidR="00E3686F" w:rsidRPr="00DB3283" w:rsidRDefault="00E3686F" w:rsidP="00E3686F">
      <w:pPr>
        <w:rPr>
          <w:color w:val="4472C4" w:themeColor="accent1"/>
          <w:lang w:val="en-AU"/>
        </w:rPr>
      </w:pPr>
      <w:r w:rsidRPr="00DB3283">
        <w:rPr>
          <w:color w:val="4472C4" w:themeColor="accent1"/>
          <w:lang w:val="en-AU"/>
        </w:rPr>
        <w:t>- With Colour Doppler, blood flow is seen directed from the atria to the ventricles</w:t>
      </w:r>
    </w:p>
    <w:p w14:paraId="45985E3A" w14:textId="77777777" w:rsidR="00E3686F" w:rsidRPr="00DB3283" w:rsidRDefault="00E3686F" w:rsidP="00E3686F">
      <w:pPr>
        <w:rPr>
          <w:color w:val="4472C4" w:themeColor="accent1"/>
          <w:lang w:val="en-AU"/>
        </w:rPr>
      </w:pPr>
      <w:r w:rsidRPr="00DB3283">
        <w:rPr>
          <w:color w:val="4472C4" w:themeColor="accent1"/>
          <w:lang w:val="en-AU"/>
        </w:rPr>
        <w:t>- The overall 4 chamber heart view should occupy approximately 1/3 of the chest size</w:t>
      </w:r>
    </w:p>
    <w:p w14:paraId="0163BB5E" w14:textId="77777777" w:rsidR="00E3686F" w:rsidRPr="00DB3283" w:rsidRDefault="00E3686F" w:rsidP="00E3686F">
      <w:pPr>
        <w:rPr>
          <w:color w:val="4472C4" w:themeColor="accent1"/>
          <w:lang w:val="en-AU"/>
        </w:rPr>
      </w:pPr>
      <w:r w:rsidRPr="00DB3283">
        <w:rPr>
          <w:color w:val="4472C4" w:themeColor="accent1"/>
          <w:lang w:val="en-AU"/>
        </w:rPr>
        <w:t>- Whole axial chest should be seen with the spine as well</w:t>
      </w:r>
    </w:p>
    <w:p w14:paraId="6A17AA50" w14:textId="77777777" w:rsidR="00E3686F" w:rsidRPr="00DB3283" w:rsidRDefault="00E3686F" w:rsidP="00E3686F">
      <w:pPr>
        <w:rPr>
          <w:color w:val="4472C4" w:themeColor="accent1"/>
          <w:lang w:val="en-AU"/>
        </w:rPr>
      </w:pPr>
    </w:p>
    <w:p w14:paraId="28ED9C80" w14:textId="77777777" w:rsidR="00E3686F" w:rsidRPr="00DB3283" w:rsidRDefault="00E3686F" w:rsidP="00E3686F">
      <w:pPr>
        <w:rPr>
          <w:color w:val="4472C4" w:themeColor="accent1"/>
          <w:lang w:val="en-AU"/>
        </w:rPr>
      </w:pPr>
      <w:r w:rsidRPr="00DB3283">
        <w:rPr>
          <w:color w:val="4472C4" w:themeColor="accent1"/>
          <w:lang w:val="en-AU"/>
        </w:rPr>
        <w:t>Technical features:</w:t>
      </w:r>
    </w:p>
    <w:p w14:paraId="3E99ACD9" w14:textId="77777777" w:rsidR="00E3686F" w:rsidRPr="00DB3283" w:rsidRDefault="00E3686F" w:rsidP="00E3686F">
      <w:pPr>
        <w:rPr>
          <w:color w:val="4472C4" w:themeColor="accent1"/>
          <w:lang w:val="en-AU"/>
        </w:rPr>
      </w:pPr>
    </w:p>
    <w:p w14:paraId="2888CC36" w14:textId="77777777" w:rsidR="00E3686F" w:rsidRPr="00DB3283" w:rsidRDefault="00E3686F" w:rsidP="00E3686F">
      <w:pPr>
        <w:rPr>
          <w:color w:val="4472C4" w:themeColor="accent1"/>
          <w:lang w:val="en-AU"/>
        </w:rPr>
      </w:pPr>
      <w:r w:rsidRPr="00DB3283">
        <w:rPr>
          <w:color w:val="4472C4" w:themeColor="accent1"/>
          <w:lang w:val="en-AU"/>
        </w:rPr>
        <w:t>Consider fetal lie to ensure correct situs (left)</w:t>
      </w:r>
    </w:p>
    <w:p w14:paraId="230F031E" w14:textId="22381F3E" w:rsidR="00E3686F" w:rsidRPr="00DB3283" w:rsidRDefault="00E3686F" w:rsidP="00E3686F">
      <w:pPr>
        <w:rPr>
          <w:color w:val="4472C4" w:themeColor="accent1"/>
          <w:lang w:val="en-AU"/>
        </w:rPr>
      </w:pPr>
      <w:r w:rsidRPr="00DB3283">
        <w:rPr>
          <w:color w:val="4472C4" w:themeColor="accent1"/>
          <w:lang w:val="en-AU"/>
        </w:rPr>
        <w:t xml:space="preserve">Use a cardiac </w:t>
      </w:r>
      <w:r w:rsidR="00912FB9" w:rsidRPr="00DB3283">
        <w:rPr>
          <w:color w:val="4472C4" w:themeColor="accent1"/>
          <w:lang w:val="en-AU"/>
        </w:rPr>
        <w:t>pre-set.</w:t>
      </w:r>
    </w:p>
    <w:p w14:paraId="11F76507" w14:textId="77777777" w:rsidR="00E3686F" w:rsidRPr="00DB3283" w:rsidRDefault="00E3686F" w:rsidP="00E3686F">
      <w:pPr>
        <w:rPr>
          <w:color w:val="4472C4" w:themeColor="accent1"/>
          <w:lang w:val="en-AU"/>
        </w:rPr>
      </w:pPr>
      <w:r w:rsidRPr="00DB3283">
        <w:rPr>
          <w:color w:val="4472C4" w:themeColor="accent1"/>
          <w:lang w:val="en-AU"/>
        </w:rPr>
        <w:t>Narrow FOV</w:t>
      </w:r>
    </w:p>
    <w:p w14:paraId="5AEB69D3" w14:textId="77777777" w:rsidR="00E3686F" w:rsidRPr="00DB3283" w:rsidRDefault="00E3686F" w:rsidP="00E3686F">
      <w:pPr>
        <w:rPr>
          <w:color w:val="4472C4" w:themeColor="accent1"/>
          <w:lang w:val="en-AU"/>
        </w:rPr>
      </w:pPr>
      <w:r w:rsidRPr="00DB3283">
        <w:rPr>
          <w:color w:val="4472C4" w:themeColor="accent1"/>
          <w:lang w:val="en-AU"/>
        </w:rPr>
        <w:t>High contrast</w:t>
      </w:r>
    </w:p>
    <w:p w14:paraId="1447AAE8" w14:textId="77777777" w:rsidR="00E3686F" w:rsidRPr="00DB3283" w:rsidRDefault="00E3686F" w:rsidP="00E3686F">
      <w:pPr>
        <w:rPr>
          <w:color w:val="4472C4" w:themeColor="accent1"/>
          <w:lang w:val="en-AU"/>
        </w:rPr>
      </w:pPr>
      <w:r w:rsidRPr="00DB3283">
        <w:rPr>
          <w:color w:val="4472C4" w:themeColor="accent1"/>
          <w:lang w:val="en-AU"/>
        </w:rPr>
        <w:t>Low persistence</w:t>
      </w:r>
    </w:p>
    <w:p w14:paraId="275C7185" w14:textId="77777777" w:rsidR="00E3686F" w:rsidRPr="00DB3283" w:rsidRDefault="00E3686F" w:rsidP="008A1882">
      <w:pPr>
        <w:rPr>
          <w:color w:val="4472C4" w:themeColor="accent1"/>
          <w:lang w:val="en-AU"/>
        </w:rPr>
      </w:pPr>
    </w:p>
    <w:p w14:paraId="2755857B" w14:textId="77777777" w:rsidR="003E60DE" w:rsidRDefault="003E60DE" w:rsidP="008A1882">
      <w:pPr>
        <w:rPr>
          <w:lang w:val="en-AU"/>
        </w:rPr>
      </w:pPr>
    </w:p>
    <w:p w14:paraId="1603DE60" w14:textId="23013A19" w:rsidR="007E3006" w:rsidRPr="007E3006" w:rsidRDefault="00414816" w:rsidP="007E3006">
      <w:pPr>
        <w:rPr>
          <w:lang w:val="en-AU"/>
        </w:rPr>
      </w:pPr>
      <w:r>
        <w:rPr>
          <w:lang w:val="en-AU"/>
        </w:rPr>
        <w:lastRenderedPageBreak/>
        <w:t>19)</w:t>
      </w:r>
      <w:r w:rsidR="007E3006">
        <w:rPr>
          <w:lang w:val="en-AU"/>
        </w:rPr>
        <w:t xml:space="preserve"> </w:t>
      </w:r>
      <w:r w:rsidR="007E3006" w:rsidRPr="007E3006">
        <w:rPr>
          <w:lang w:val="en-AU"/>
        </w:rPr>
        <w:t xml:space="preserve">You have been given a referral for a third trimester growth scan and umbilical artery Doppler. It </w:t>
      </w:r>
      <w:r w:rsidR="00501554" w:rsidRPr="007E3006">
        <w:rPr>
          <w:lang w:val="en-AU"/>
        </w:rPr>
        <w:t>states,</w:t>
      </w:r>
      <w:r w:rsidR="007E3006" w:rsidRPr="007E3006">
        <w:rPr>
          <w:lang w:val="en-AU"/>
        </w:rPr>
        <w:t xml:space="preserve"> "to rule out increased vascular resistance in the umbilical artery". Demonstrate your understanding of this statement by answering the below questions.</w:t>
      </w:r>
    </w:p>
    <w:p w14:paraId="2D76D108" w14:textId="77777777" w:rsidR="007E3006" w:rsidRPr="007E3006" w:rsidRDefault="007E3006" w:rsidP="007E3006">
      <w:pPr>
        <w:rPr>
          <w:lang w:val="en-AU"/>
        </w:rPr>
      </w:pPr>
    </w:p>
    <w:p w14:paraId="423DF6AC" w14:textId="77777777" w:rsidR="007E3006" w:rsidRPr="007E3006" w:rsidRDefault="007E3006" w:rsidP="007E3006">
      <w:pPr>
        <w:rPr>
          <w:lang w:val="en-AU"/>
        </w:rPr>
      </w:pPr>
      <w:r w:rsidRPr="007E3006">
        <w:rPr>
          <w:lang w:val="en-AU"/>
        </w:rPr>
        <w:t>a) Discuss the significance of waveforms in interpreting the umbilical artery Doppler by providing explanations for normal and abnormal waveforms. (4 marks)</w:t>
      </w:r>
    </w:p>
    <w:p w14:paraId="5E2D0B5C" w14:textId="77777777" w:rsidR="007E3006" w:rsidRPr="007E3006" w:rsidRDefault="007E3006" w:rsidP="007E3006">
      <w:pPr>
        <w:rPr>
          <w:lang w:val="en-AU"/>
        </w:rPr>
      </w:pPr>
    </w:p>
    <w:p w14:paraId="0119B153" w14:textId="77777777" w:rsidR="007E3006" w:rsidRPr="007E3006" w:rsidRDefault="007E3006" w:rsidP="007E3006">
      <w:pPr>
        <w:rPr>
          <w:lang w:val="en-AU"/>
        </w:rPr>
      </w:pPr>
      <w:r w:rsidRPr="007E3006">
        <w:rPr>
          <w:lang w:val="en-AU"/>
        </w:rPr>
        <w:t>b) Mention any two challenges with obtaining the umbilical artery Doppler waveform?  (1 mark)</w:t>
      </w:r>
    </w:p>
    <w:p w14:paraId="51B47C04" w14:textId="77777777" w:rsidR="007E3006" w:rsidRPr="007E3006" w:rsidRDefault="007E3006" w:rsidP="007E3006">
      <w:pPr>
        <w:rPr>
          <w:lang w:val="en-AU"/>
        </w:rPr>
      </w:pPr>
    </w:p>
    <w:p w14:paraId="285B3C13" w14:textId="14068E82" w:rsidR="00414816" w:rsidRDefault="007E3006" w:rsidP="007E3006">
      <w:pPr>
        <w:rPr>
          <w:lang w:val="en-AU"/>
        </w:rPr>
      </w:pPr>
      <w:r w:rsidRPr="007E3006">
        <w:rPr>
          <w:lang w:val="en-AU"/>
        </w:rPr>
        <w:t>c) How will you overcome these challenges? (1 mark)</w:t>
      </w:r>
    </w:p>
    <w:p w14:paraId="2427495F" w14:textId="77777777" w:rsidR="00912FB9" w:rsidRDefault="00912FB9" w:rsidP="007E3006">
      <w:pPr>
        <w:rPr>
          <w:lang w:val="en-AU"/>
        </w:rPr>
      </w:pPr>
    </w:p>
    <w:p w14:paraId="5CF5DDD3" w14:textId="77777777" w:rsidR="00912FB9" w:rsidRPr="00F809FB" w:rsidRDefault="00912FB9" w:rsidP="00912FB9">
      <w:pPr>
        <w:rPr>
          <w:color w:val="4472C4" w:themeColor="accent1"/>
          <w:lang w:val="en-AU"/>
        </w:rPr>
      </w:pPr>
      <w:r w:rsidRPr="00F809FB">
        <w:rPr>
          <w:color w:val="4472C4" w:themeColor="accent1"/>
          <w:lang w:val="en-AU"/>
        </w:rPr>
        <w:t>ANSWER</w:t>
      </w:r>
    </w:p>
    <w:p w14:paraId="518E58EA" w14:textId="77777777" w:rsidR="00912FB9" w:rsidRDefault="00912FB9" w:rsidP="007E3006">
      <w:pPr>
        <w:rPr>
          <w:lang w:val="en-AU"/>
        </w:rPr>
      </w:pPr>
    </w:p>
    <w:p w14:paraId="3B0F8327" w14:textId="77777777" w:rsidR="00E3686F" w:rsidRPr="007E3006" w:rsidRDefault="00E3686F" w:rsidP="00E3686F">
      <w:pPr>
        <w:rPr>
          <w:color w:val="4472C4" w:themeColor="accent1"/>
          <w:lang w:val="en-AU"/>
        </w:rPr>
      </w:pPr>
      <w:r w:rsidRPr="007E3006">
        <w:rPr>
          <w:color w:val="4472C4" w:themeColor="accent1"/>
          <w:lang w:val="en-AU"/>
        </w:rPr>
        <w:t>a)</w:t>
      </w:r>
    </w:p>
    <w:p w14:paraId="5D275299" w14:textId="77777777" w:rsidR="00E3686F" w:rsidRPr="007E3006" w:rsidRDefault="00E3686F" w:rsidP="00E3686F">
      <w:pPr>
        <w:numPr>
          <w:ilvl w:val="0"/>
          <w:numId w:val="8"/>
        </w:numPr>
        <w:rPr>
          <w:color w:val="4472C4" w:themeColor="accent1"/>
          <w:lang w:val="en-AU"/>
        </w:rPr>
      </w:pPr>
      <w:r w:rsidRPr="007E3006">
        <w:rPr>
          <w:color w:val="4472C4" w:themeColor="accent1"/>
          <w:lang w:val="en-AU"/>
        </w:rPr>
        <w:t>At a growth scan, we assess the umbilical artery with spectral Doppler. The spectral Doppler trace reflects the resistance in the placenta.</w:t>
      </w:r>
    </w:p>
    <w:p w14:paraId="489892D8" w14:textId="64D7CA66" w:rsidR="00E3686F" w:rsidRPr="007E3006" w:rsidRDefault="00E3686F" w:rsidP="00E3686F">
      <w:pPr>
        <w:numPr>
          <w:ilvl w:val="0"/>
          <w:numId w:val="8"/>
        </w:numPr>
        <w:rPr>
          <w:color w:val="4472C4" w:themeColor="accent1"/>
          <w:lang w:val="en-AU"/>
        </w:rPr>
      </w:pPr>
      <w:r w:rsidRPr="007E3006">
        <w:rPr>
          <w:color w:val="4472C4" w:themeColor="accent1"/>
          <w:lang w:val="en-AU"/>
        </w:rPr>
        <w:t xml:space="preserve">We look at the waveform and the Pulsatility index (PI) reading which is used to assess the placental </w:t>
      </w:r>
      <w:r w:rsidR="00501554" w:rsidRPr="007E3006">
        <w:rPr>
          <w:color w:val="4472C4" w:themeColor="accent1"/>
          <w:lang w:val="en-AU"/>
        </w:rPr>
        <w:t>circulation.</w:t>
      </w:r>
    </w:p>
    <w:p w14:paraId="20464B74" w14:textId="64860A96" w:rsidR="00E3686F" w:rsidRPr="007E3006" w:rsidRDefault="00E3686F" w:rsidP="00E3686F">
      <w:pPr>
        <w:numPr>
          <w:ilvl w:val="0"/>
          <w:numId w:val="8"/>
        </w:numPr>
        <w:rPr>
          <w:color w:val="4472C4" w:themeColor="accent1"/>
          <w:lang w:val="en-AU"/>
        </w:rPr>
      </w:pPr>
      <w:r w:rsidRPr="007E3006">
        <w:rPr>
          <w:color w:val="4472C4" w:themeColor="accent1"/>
          <w:lang w:val="en-AU"/>
        </w:rPr>
        <w:t xml:space="preserve">Normal low resistance waveform and normal PI reading indicates placental </w:t>
      </w:r>
      <w:r w:rsidR="00501554" w:rsidRPr="007E3006">
        <w:rPr>
          <w:color w:val="4472C4" w:themeColor="accent1"/>
          <w:lang w:val="en-AU"/>
        </w:rPr>
        <w:t>sufficiency.</w:t>
      </w:r>
    </w:p>
    <w:p w14:paraId="43C95298" w14:textId="77777777" w:rsidR="00E3686F" w:rsidRPr="007E3006" w:rsidRDefault="00E3686F" w:rsidP="00E3686F">
      <w:pPr>
        <w:numPr>
          <w:ilvl w:val="0"/>
          <w:numId w:val="8"/>
        </w:numPr>
        <w:rPr>
          <w:color w:val="4472C4" w:themeColor="accent1"/>
          <w:lang w:val="en-AU"/>
        </w:rPr>
      </w:pPr>
      <w:r w:rsidRPr="007E3006">
        <w:rPr>
          <w:color w:val="4472C4" w:themeColor="accent1"/>
          <w:lang w:val="en-AU"/>
        </w:rPr>
        <w:t>Abnormal high resistance waveform and high PI reading is a marker for placental insufficiency. Can lead to IUGR.</w:t>
      </w:r>
    </w:p>
    <w:p w14:paraId="1D726691" w14:textId="77777777" w:rsidR="00E3686F" w:rsidRPr="007E3006" w:rsidRDefault="00E3686F" w:rsidP="00E3686F">
      <w:pPr>
        <w:rPr>
          <w:color w:val="4472C4" w:themeColor="accent1"/>
          <w:lang w:val="en-AU"/>
        </w:rPr>
      </w:pPr>
      <w:r w:rsidRPr="007E3006">
        <w:rPr>
          <w:color w:val="4472C4" w:themeColor="accent1"/>
          <w:lang w:val="en-AU"/>
        </w:rPr>
        <w:t>b) </w:t>
      </w:r>
    </w:p>
    <w:p w14:paraId="48D577E1" w14:textId="77777777" w:rsidR="00E3686F" w:rsidRPr="007E3006" w:rsidRDefault="00E3686F" w:rsidP="00E3686F">
      <w:pPr>
        <w:numPr>
          <w:ilvl w:val="0"/>
          <w:numId w:val="9"/>
        </w:numPr>
        <w:rPr>
          <w:color w:val="4472C4" w:themeColor="accent1"/>
          <w:lang w:val="en-AU"/>
        </w:rPr>
      </w:pPr>
      <w:r w:rsidRPr="007E3006">
        <w:rPr>
          <w:color w:val="4472C4" w:themeColor="accent1"/>
          <w:lang w:val="en-AU"/>
        </w:rPr>
        <w:t>Low resistance Doppler waveform</w:t>
      </w:r>
    </w:p>
    <w:p w14:paraId="4064DD36" w14:textId="77777777" w:rsidR="00E3686F" w:rsidRPr="007E3006" w:rsidRDefault="00E3686F" w:rsidP="00E3686F">
      <w:pPr>
        <w:numPr>
          <w:ilvl w:val="0"/>
          <w:numId w:val="9"/>
        </w:numPr>
        <w:rPr>
          <w:color w:val="4472C4" w:themeColor="accent1"/>
          <w:lang w:val="en-AU"/>
        </w:rPr>
      </w:pPr>
      <w:r w:rsidRPr="007E3006">
        <w:rPr>
          <w:color w:val="4472C4" w:themeColor="accent1"/>
          <w:lang w:val="en-AU"/>
        </w:rPr>
        <w:t>There is no flow reversal seen. </w:t>
      </w:r>
    </w:p>
    <w:p w14:paraId="78873EB9" w14:textId="77777777" w:rsidR="00E3686F" w:rsidRPr="007E3006" w:rsidRDefault="00E3686F" w:rsidP="00E3686F">
      <w:pPr>
        <w:numPr>
          <w:ilvl w:val="0"/>
          <w:numId w:val="9"/>
        </w:numPr>
        <w:rPr>
          <w:color w:val="4472C4" w:themeColor="accent1"/>
          <w:lang w:val="en-AU"/>
        </w:rPr>
      </w:pPr>
      <w:r w:rsidRPr="007E3006">
        <w:rPr>
          <w:color w:val="4472C4" w:themeColor="accent1"/>
          <w:lang w:val="en-AU"/>
        </w:rPr>
        <w:t>Indicates that the placenta is a low resistance bed, and deoxygenated blood is constantly moving to the placenta in systole and diastole. </w:t>
      </w:r>
    </w:p>
    <w:p w14:paraId="777E44CD" w14:textId="77777777" w:rsidR="00E3686F" w:rsidRPr="007E3006" w:rsidRDefault="00E3686F" w:rsidP="00E3686F">
      <w:pPr>
        <w:numPr>
          <w:ilvl w:val="0"/>
          <w:numId w:val="9"/>
        </w:numPr>
        <w:rPr>
          <w:color w:val="4472C4" w:themeColor="accent1"/>
          <w:lang w:val="en-AU"/>
        </w:rPr>
      </w:pPr>
      <w:r w:rsidRPr="007E3006">
        <w:rPr>
          <w:color w:val="4472C4" w:themeColor="accent1"/>
          <w:lang w:val="en-AU"/>
        </w:rPr>
        <w:t>Indicates placental sufficiency. </w:t>
      </w:r>
    </w:p>
    <w:p w14:paraId="42226794" w14:textId="77777777" w:rsidR="00E3686F" w:rsidRPr="007E3006" w:rsidRDefault="00E3686F" w:rsidP="00E3686F">
      <w:pPr>
        <w:rPr>
          <w:color w:val="4472C4" w:themeColor="accent1"/>
          <w:lang w:val="en-AU"/>
        </w:rPr>
      </w:pPr>
    </w:p>
    <w:p w14:paraId="3CEC8364" w14:textId="77777777" w:rsidR="00E3686F" w:rsidRPr="007E3006" w:rsidRDefault="00E3686F" w:rsidP="00E3686F">
      <w:pPr>
        <w:rPr>
          <w:color w:val="4472C4" w:themeColor="accent1"/>
          <w:lang w:val="en-AU"/>
        </w:rPr>
      </w:pPr>
      <w:r w:rsidRPr="007E3006">
        <w:rPr>
          <w:color w:val="4472C4" w:themeColor="accent1"/>
          <w:lang w:val="en-AU"/>
        </w:rPr>
        <w:t>Limitations would be body habitus, incorrect technique, incorrect machine settings etc.</w:t>
      </w:r>
    </w:p>
    <w:p w14:paraId="3BDA26CE" w14:textId="77777777" w:rsidR="00E3686F" w:rsidRPr="007E3006" w:rsidRDefault="00E3686F">
      <w:pPr>
        <w:rPr>
          <w:color w:val="4472C4" w:themeColor="accent1"/>
          <w:lang w:val="en-AU"/>
        </w:rPr>
      </w:pPr>
    </w:p>
    <w:p w14:paraId="330A6AC9" w14:textId="77777777" w:rsidR="004D5289" w:rsidRDefault="004D5289">
      <w:pPr>
        <w:rPr>
          <w:lang w:val="en-AU"/>
        </w:rPr>
      </w:pPr>
    </w:p>
    <w:p w14:paraId="635A973A" w14:textId="1A2D4733" w:rsidR="00992A75" w:rsidRPr="00992A75" w:rsidRDefault="00414816" w:rsidP="00992A75">
      <w:pPr>
        <w:rPr>
          <w:lang w:val="en-AU"/>
        </w:rPr>
      </w:pPr>
      <w:r>
        <w:rPr>
          <w:lang w:val="en-AU"/>
        </w:rPr>
        <w:t>2</w:t>
      </w:r>
      <w:r w:rsidR="00866AD7">
        <w:rPr>
          <w:lang w:val="en-AU"/>
        </w:rPr>
        <w:t>0</w:t>
      </w:r>
      <w:r>
        <w:rPr>
          <w:lang w:val="en-AU"/>
        </w:rPr>
        <w:t>)</w:t>
      </w:r>
      <w:r w:rsidR="00992A75">
        <w:rPr>
          <w:lang w:val="en-AU"/>
        </w:rPr>
        <w:t xml:space="preserve"> </w:t>
      </w:r>
      <w:r w:rsidR="00992A75" w:rsidRPr="00992A75">
        <w:rPr>
          <w:lang w:val="en-AU"/>
        </w:rPr>
        <w:t>You have been given a referral for a dating scan with a request for confirming viability and gestational age. The lady is unsure of her last menstrual date. On scanning you realise that it is a twin gestation in the first trimester.</w:t>
      </w:r>
    </w:p>
    <w:p w14:paraId="25687A11" w14:textId="77777777" w:rsidR="00992A75" w:rsidRPr="00992A75" w:rsidRDefault="00992A75" w:rsidP="00992A75">
      <w:pPr>
        <w:rPr>
          <w:lang w:val="en-AU"/>
        </w:rPr>
      </w:pPr>
    </w:p>
    <w:p w14:paraId="341FAA87" w14:textId="77777777" w:rsidR="00992A75" w:rsidRPr="00992A75" w:rsidRDefault="00992A75" w:rsidP="00992A75">
      <w:pPr>
        <w:rPr>
          <w:lang w:val="en-AU"/>
        </w:rPr>
      </w:pPr>
      <w:r w:rsidRPr="00992A75">
        <w:rPr>
          <w:lang w:val="en-AU"/>
        </w:rPr>
        <w:t>a) Mention the three types of twins that can be distinguished on ultrasound (1 mark)</w:t>
      </w:r>
    </w:p>
    <w:p w14:paraId="3DDDDA67" w14:textId="77777777" w:rsidR="00992A75" w:rsidRPr="00992A75" w:rsidRDefault="00992A75" w:rsidP="00992A75">
      <w:pPr>
        <w:rPr>
          <w:lang w:val="en-AU"/>
        </w:rPr>
      </w:pPr>
    </w:p>
    <w:p w14:paraId="031087B3" w14:textId="77777777" w:rsidR="00992A75" w:rsidRPr="00992A75" w:rsidRDefault="00992A75" w:rsidP="00992A75">
      <w:pPr>
        <w:rPr>
          <w:lang w:val="en-AU"/>
        </w:rPr>
      </w:pPr>
      <w:r w:rsidRPr="00992A75">
        <w:rPr>
          <w:lang w:val="en-AU"/>
        </w:rPr>
        <w:t>b) Discuss the sonographic features of the three types of twins that can be documented based on chorionicity and amnionicity. (2 marks each)</w:t>
      </w:r>
    </w:p>
    <w:p w14:paraId="2C328F2F" w14:textId="77777777" w:rsidR="00992A75" w:rsidRPr="00992A75" w:rsidRDefault="00992A75" w:rsidP="00992A75">
      <w:pPr>
        <w:rPr>
          <w:lang w:val="en-AU"/>
        </w:rPr>
      </w:pPr>
    </w:p>
    <w:p w14:paraId="2968B634" w14:textId="2AABB78C" w:rsidR="00414816" w:rsidRDefault="00992A75" w:rsidP="00992A75">
      <w:pPr>
        <w:rPr>
          <w:lang w:val="en-AU"/>
        </w:rPr>
      </w:pPr>
      <w:r w:rsidRPr="00992A75">
        <w:rPr>
          <w:lang w:val="en-AU"/>
        </w:rPr>
        <w:t>Total marks: 7</w:t>
      </w:r>
    </w:p>
    <w:p w14:paraId="32CBD691" w14:textId="77777777" w:rsidR="00D07FCB" w:rsidRDefault="00D07FCB" w:rsidP="00992A75">
      <w:pPr>
        <w:rPr>
          <w:lang w:val="en-AU"/>
        </w:rPr>
      </w:pPr>
    </w:p>
    <w:p w14:paraId="21A30446" w14:textId="77777777" w:rsidR="00D07FCB" w:rsidRDefault="00D07FCB" w:rsidP="00992A75">
      <w:pPr>
        <w:rPr>
          <w:lang w:val="en-AU"/>
        </w:rPr>
      </w:pPr>
    </w:p>
    <w:p w14:paraId="7BD72793" w14:textId="77777777" w:rsidR="00912FB9" w:rsidRPr="00F809FB" w:rsidRDefault="00912FB9" w:rsidP="00912FB9">
      <w:pPr>
        <w:rPr>
          <w:color w:val="4472C4" w:themeColor="accent1"/>
          <w:lang w:val="en-AU"/>
        </w:rPr>
      </w:pPr>
      <w:r w:rsidRPr="00F809FB">
        <w:rPr>
          <w:color w:val="4472C4" w:themeColor="accent1"/>
          <w:lang w:val="en-AU"/>
        </w:rPr>
        <w:t>ANSWER</w:t>
      </w:r>
    </w:p>
    <w:p w14:paraId="56DF7336" w14:textId="40806F8A" w:rsidR="00912FB9" w:rsidRPr="00F809FB" w:rsidRDefault="00912FB9" w:rsidP="00912FB9">
      <w:pPr>
        <w:rPr>
          <w:color w:val="4472C4" w:themeColor="accent1"/>
          <w:lang w:val="en-AU"/>
        </w:rPr>
      </w:pPr>
    </w:p>
    <w:p w14:paraId="1FA7A3CD" w14:textId="77777777" w:rsidR="00C27952" w:rsidRPr="00D07FCB" w:rsidRDefault="00C27952" w:rsidP="00C27952">
      <w:pPr>
        <w:rPr>
          <w:color w:val="4472C4" w:themeColor="accent1"/>
          <w:lang w:val="en-AU"/>
        </w:rPr>
      </w:pPr>
      <w:r w:rsidRPr="00D07FCB">
        <w:rPr>
          <w:color w:val="4472C4" w:themeColor="accent1"/>
          <w:lang w:val="en-AU"/>
        </w:rPr>
        <w:lastRenderedPageBreak/>
        <w:t>Viability of both embryos should be ensured as well as both of their CRLs documented and compared to ensure adequate/ equal growth. If the LMP and CRL are discordant, then the CRL of the largest twin is used to obtain the new estimated due date.</w:t>
      </w:r>
    </w:p>
    <w:p w14:paraId="7D43B0BB" w14:textId="77777777" w:rsidR="00C27952" w:rsidRPr="00D07FCB" w:rsidRDefault="00C27952" w:rsidP="00C27952">
      <w:pPr>
        <w:rPr>
          <w:color w:val="4472C4" w:themeColor="accent1"/>
          <w:lang w:val="en-AU"/>
        </w:rPr>
      </w:pPr>
    </w:p>
    <w:p w14:paraId="28DFFE28" w14:textId="77777777" w:rsidR="00C27952" w:rsidRPr="00D07FCB" w:rsidRDefault="00C27952" w:rsidP="00C27952">
      <w:pPr>
        <w:rPr>
          <w:color w:val="4472C4" w:themeColor="accent1"/>
          <w:lang w:val="en-AU"/>
        </w:rPr>
      </w:pPr>
      <w:r w:rsidRPr="00D07FCB">
        <w:rPr>
          <w:color w:val="4472C4" w:themeColor="accent1"/>
          <w:lang w:val="en-AU"/>
        </w:rPr>
        <w:t>- The chorionicity and amnionicity must be determined.</w:t>
      </w:r>
    </w:p>
    <w:p w14:paraId="342600B3" w14:textId="77777777" w:rsidR="00C27952" w:rsidRPr="00D07FCB" w:rsidRDefault="00C27952" w:rsidP="00C27952">
      <w:pPr>
        <w:rPr>
          <w:color w:val="4472C4" w:themeColor="accent1"/>
          <w:lang w:val="en-AU"/>
        </w:rPr>
      </w:pPr>
    </w:p>
    <w:p w14:paraId="30F5A766" w14:textId="77777777" w:rsidR="00C27952" w:rsidRPr="00D07FCB" w:rsidRDefault="00C27952" w:rsidP="00C27952">
      <w:pPr>
        <w:rPr>
          <w:color w:val="4472C4" w:themeColor="accent1"/>
          <w:lang w:val="en-AU"/>
        </w:rPr>
      </w:pPr>
      <w:r w:rsidRPr="00D07FCB">
        <w:rPr>
          <w:color w:val="4472C4" w:themeColor="accent1"/>
          <w:lang w:val="en-AU"/>
        </w:rPr>
        <w:t>Diamniotic/dichorionic gestations have two gestational sacs with a thick dividing membrane seen known as the 'lambda sign'. Within both gestational sacs are a yolk sac and an embryo.</w:t>
      </w:r>
    </w:p>
    <w:p w14:paraId="5B23BBC2" w14:textId="2BD119E6" w:rsidR="00C27952" w:rsidRPr="00D07FCB" w:rsidRDefault="00C27952" w:rsidP="00C27952">
      <w:pPr>
        <w:rPr>
          <w:color w:val="4472C4" w:themeColor="accent1"/>
          <w:lang w:val="en-AU"/>
        </w:rPr>
      </w:pPr>
      <w:r w:rsidRPr="00D07FCB">
        <w:rPr>
          <w:color w:val="4472C4" w:themeColor="accent1"/>
          <w:lang w:val="en-AU"/>
        </w:rPr>
        <w:t>Diamniotic/monochorionic gestations have one gestational sac but two separate yolk sacs and amniotic sacs with a thin dividing membrane with a characteristic 'T' configuration.</w:t>
      </w:r>
    </w:p>
    <w:p w14:paraId="04E6FB2A" w14:textId="77777777" w:rsidR="00C27952" w:rsidRPr="00D07FCB" w:rsidRDefault="00C27952" w:rsidP="00C27952">
      <w:pPr>
        <w:rPr>
          <w:color w:val="4472C4" w:themeColor="accent1"/>
          <w:lang w:val="en-AU"/>
        </w:rPr>
      </w:pPr>
      <w:r w:rsidRPr="00D07FCB">
        <w:rPr>
          <w:color w:val="4472C4" w:themeColor="accent1"/>
          <w:lang w:val="en-AU"/>
        </w:rPr>
        <w:t>Monoamniotic/monochorionic gestations have a single gestational sac, single yolk sac and single amniotic sac but two embryos. No dividing membrane is present.</w:t>
      </w:r>
    </w:p>
    <w:p w14:paraId="2C3E2D23" w14:textId="34CE6042" w:rsidR="00C27952" w:rsidRPr="00D07FCB" w:rsidRDefault="00C27952" w:rsidP="00C27952">
      <w:pPr>
        <w:rPr>
          <w:color w:val="4472C4" w:themeColor="accent1"/>
          <w:lang w:val="en-AU"/>
        </w:rPr>
      </w:pPr>
      <w:r w:rsidRPr="00D07FCB">
        <w:rPr>
          <w:color w:val="4472C4" w:themeColor="accent1"/>
          <w:lang w:val="en-AU"/>
        </w:rPr>
        <w:t xml:space="preserve">Conjoined twins have the same characteristics as mono/mono </w:t>
      </w:r>
      <w:r w:rsidR="007E2B61" w:rsidRPr="00D07FCB">
        <w:rPr>
          <w:color w:val="4472C4" w:themeColor="accent1"/>
          <w:lang w:val="en-AU"/>
        </w:rPr>
        <w:t>twins,</w:t>
      </w:r>
      <w:r w:rsidRPr="00D07FCB">
        <w:rPr>
          <w:color w:val="4472C4" w:themeColor="accent1"/>
          <w:lang w:val="en-AU"/>
        </w:rPr>
        <w:t xml:space="preserve"> but the embryos are fused.</w:t>
      </w:r>
    </w:p>
    <w:p w14:paraId="537AF25B" w14:textId="7D75ED8A" w:rsidR="00C27952" w:rsidRPr="00D07FCB" w:rsidRDefault="00C27952" w:rsidP="00C27952">
      <w:pPr>
        <w:rPr>
          <w:color w:val="4472C4" w:themeColor="accent1"/>
          <w:lang w:val="en-AU"/>
        </w:rPr>
      </w:pPr>
    </w:p>
    <w:p w14:paraId="2EB07EA7" w14:textId="459FAA03" w:rsidR="00C27952" w:rsidRPr="00D07FCB" w:rsidRDefault="00C27952" w:rsidP="00C27952">
      <w:pPr>
        <w:rPr>
          <w:color w:val="4472C4" w:themeColor="accent1"/>
          <w:lang w:val="en-AU"/>
        </w:rPr>
      </w:pPr>
      <w:r w:rsidRPr="00D07FCB">
        <w:rPr>
          <w:color w:val="4472C4" w:themeColor="accent1"/>
          <w:lang w:val="en-AU"/>
        </w:rPr>
        <w:t xml:space="preserve">The twins should be labelled 'Twin A' and 'Twin B' and the rule for this is that 'Twin A' is the leading twin, which means the gestational sac which is closer to the internal os. However, to ensure that the Twin A and Twin B labelling is consistent, their relation to the membranes must be noted as otherwise Twin </w:t>
      </w:r>
      <w:r w:rsidR="007E2B61" w:rsidRPr="00D07FCB">
        <w:rPr>
          <w:color w:val="4472C4" w:themeColor="accent1"/>
          <w:lang w:val="en-AU"/>
        </w:rPr>
        <w:t>A,</w:t>
      </w:r>
      <w:r w:rsidRPr="00D07FCB">
        <w:rPr>
          <w:color w:val="4472C4" w:themeColor="accent1"/>
          <w:lang w:val="en-AU"/>
        </w:rPr>
        <w:t xml:space="preserve"> on a follow up scan can become Twin B which can lead to confusion while monitoring the growth.</w:t>
      </w:r>
    </w:p>
    <w:p w14:paraId="43F78E3B" w14:textId="5B6DA7DE" w:rsidR="00C27952" w:rsidRPr="00D07FCB" w:rsidRDefault="00C27952" w:rsidP="00C27952">
      <w:pPr>
        <w:rPr>
          <w:color w:val="4472C4" w:themeColor="accent1"/>
          <w:lang w:val="en-AU"/>
        </w:rPr>
      </w:pPr>
      <w:r w:rsidRPr="00D07FCB">
        <w:rPr>
          <w:color w:val="4472C4" w:themeColor="accent1"/>
          <w:lang w:val="en-AU"/>
        </w:rPr>
        <w:t xml:space="preserve">- Once this is defined, the positions of the twins in the uterus should be documented, for example, 'Twin A' is to the maternal right/left, 'Twin B' is to the opposite side; 'Twin A' is inferior and 'Twin B' is superior. </w:t>
      </w:r>
    </w:p>
    <w:p w14:paraId="4269F2B2" w14:textId="194A08F0" w:rsidR="00C27952" w:rsidRPr="00D07FCB" w:rsidRDefault="00C27952">
      <w:pPr>
        <w:rPr>
          <w:color w:val="4472C4" w:themeColor="accent1"/>
          <w:lang w:val="en-AU"/>
        </w:rPr>
      </w:pPr>
    </w:p>
    <w:p w14:paraId="3A1674D4" w14:textId="77777777" w:rsidR="00C27952" w:rsidRDefault="00C27952">
      <w:pPr>
        <w:rPr>
          <w:lang w:val="en-AU"/>
        </w:rPr>
      </w:pPr>
    </w:p>
    <w:p w14:paraId="787BFC6B" w14:textId="6AE02A61" w:rsidR="004853FD" w:rsidRPr="004853FD" w:rsidRDefault="00414816" w:rsidP="004853FD">
      <w:pPr>
        <w:rPr>
          <w:lang w:val="en-AU"/>
        </w:rPr>
      </w:pPr>
      <w:r>
        <w:rPr>
          <w:lang w:val="en-AU"/>
        </w:rPr>
        <w:t>2</w:t>
      </w:r>
      <w:r w:rsidR="00866AD7">
        <w:rPr>
          <w:lang w:val="en-AU"/>
        </w:rPr>
        <w:t>1</w:t>
      </w:r>
      <w:r>
        <w:rPr>
          <w:lang w:val="en-AU"/>
        </w:rPr>
        <w:t>)</w:t>
      </w:r>
      <w:r w:rsidR="004853FD">
        <w:rPr>
          <w:lang w:val="en-AU"/>
        </w:rPr>
        <w:t xml:space="preserve"> </w:t>
      </w:r>
      <w:r w:rsidR="004853FD" w:rsidRPr="004853FD">
        <w:rPr>
          <w:lang w:val="en-AU"/>
        </w:rPr>
        <w:t>The following image represents an abnormality of the fetal face as identified on a coronal view in a morphology scan. Answer the questions in the space provided below.</w:t>
      </w:r>
    </w:p>
    <w:p w14:paraId="478F9838" w14:textId="77777777" w:rsidR="004853FD" w:rsidRPr="004853FD" w:rsidRDefault="004853FD" w:rsidP="004853FD">
      <w:pPr>
        <w:rPr>
          <w:lang w:val="en-AU"/>
        </w:rPr>
      </w:pPr>
    </w:p>
    <w:p w14:paraId="6ACF8637" w14:textId="77777777" w:rsidR="004853FD" w:rsidRPr="004853FD" w:rsidRDefault="004853FD" w:rsidP="004853FD">
      <w:pPr>
        <w:rPr>
          <w:lang w:val="en-AU"/>
        </w:rPr>
      </w:pPr>
    </w:p>
    <w:p w14:paraId="365CDF12" w14:textId="77777777" w:rsidR="004853FD" w:rsidRPr="004853FD" w:rsidRDefault="004853FD" w:rsidP="004853FD">
      <w:pPr>
        <w:rPr>
          <w:lang w:val="en-AU"/>
        </w:rPr>
      </w:pPr>
      <w:r w:rsidRPr="004853FD">
        <w:rPr>
          <w:lang w:val="en-AU"/>
        </w:rPr>
        <w:t>a.  Identify the abnormal feature in this image. (1 mark)</w:t>
      </w:r>
    </w:p>
    <w:p w14:paraId="23E68F61" w14:textId="77777777" w:rsidR="004853FD" w:rsidRPr="004853FD" w:rsidRDefault="004853FD" w:rsidP="004853FD">
      <w:pPr>
        <w:rPr>
          <w:lang w:val="en-AU"/>
        </w:rPr>
      </w:pPr>
    </w:p>
    <w:p w14:paraId="5F174DE9" w14:textId="77777777" w:rsidR="004853FD" w:rsidRPr="004853FD" w:rsidRDefault="004853FD" w:rsidP="004853FD">
      <w:pPr>
        <w:rPr>
          <w:lang w:val="en-AU"/>
        </w:rPr>
      </w:pPr>
      <w:r w:rsidRPr="004853FD">
        <w:rPr>
          <w:lang w:val="en-AU"/>
        </w:rPr>
        <w:t>b.  What other adjoining structural abnormality will you look for in this fetus? (1 mark)</w:t>
      </w:r>
    </w:p>
    <w:p w14:paraId="1C14BD09" w14:textId="77777777" w:rsidR="004853FD" w:rsidRPr="004853FD" w:rsidRDefault="004853FD" w:rsidP="004853FD">
      <w:pPr>
        <w:rPr>
          <w:lang w:val="en-AU"/>
        </w:rPr>
      </w:pPr>
    </w:p>
    <w:p w14:paraId="62A4D07E" w14:textId="77777777" w:rsidR="004853FD" w:rsidRPr="004853FD" w:rsidRDefault="004853FD" w:rsidP="004853FD">
      <w:pPr>
        <w:rPr>
          <w:lang w:val="en-AU"/>
        </w:rPr>
      </w:pPr>
      <w:r w:rsidRPr="004853FD">
        <w:rPr>
          <w:lang w:val="en-AU"/>
        </w:rPr>
        <w:t>c. What are the technical difficulties in obtaining the necessary views to rule out the involved abnormality? (2 marks)</w:t>
      </w:r>
    </w:p>
    <w:p w14:paraId="67DF63E3" w14:textId="77777777" w:rsidR="004853FD" w:rsidRPr="004853FD" w:rsidRDefault="004853FD" w:rsidP="004853FD">
      <w:pPr>
        <w:rPr>
          <w:lang w:val="en-AU"/>
        </w:rPr>
      </w:pPr>
    </w:p>
    <w:p w14:paraId="25A14055" w14:textId="29F49756" w:rsidR="00414816" w:rsidRDefault="004853FD" w:rsidP="004853FD">
      <w:pPr>
        <w:rPr>
          <w:lang w:val="en-AU"/>
        </w:rPr>
      </w:pPr>
      <w:r w:rsidRPr="004853FD">
        <w:rPr>
          <w:lang w:val="en-AU"/>
        </w:rPr>
        <w:t>d. What are clinical implications of this finding either as an isolated or combined anomaly? Justify your answer. (3 marks)</w:t>
      </w:r>
      <w:r>
        <w:rPr>
          <w:lang w:val="en-AU"/>
        </w:rPr>
        <w:t xml:space="preserve"> </w:t>
      </w:r>
    </w:p>
    <w:p w14:paraId="70DB07DF" w14:textId="00DB604B" w:rsidR="004853FD" w:rsidRDefault="00CC1098" w:rsidP="004853FD">
      <w:pPr>
        <w:rPr>
          <w:lang w:val="en-AU"/>
        </w:rPr>
      </w:pPr>
      <w:r>
        <w:rPr>
          <w:noProof/>
        </w:rPr>
        <w:lastRenderedPageBreak/>
        <w:drawing>
          <wp:inline distT="0" distB="0" distL="0" distR="0" wp14:anchorId="73690291" wp14:editId="3550AA88">
            <wp:extent cx="3618168" cy="26955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185" cy="2697078"/>
                    </a:xfrm>
                    <a:prstGeom prst="rect">
                      <a:avLst/>
                    </a:prstGeom>
                    <a:noFill/>
                    <a:ln>
                      <a:noFill/>
                    </a:ln>
                  </pic:spPr>
                </pic:pic>
              </a:graphicData>
            </a:graphic>
          </wp:inline>
        </w:drawing>
      </w:r>
    </w:p>
    <w:p w14:paraId="36D2C409" w14:textId="77777777" w:rsidR="00501554" w:rsidRDefault="00501554" w:rsidP="004853FD">
      <w:pPr>
        <w:rPr>
          <w:lang w:val="en-AU"/>
        </w:rPr>
      </w:pPr>
    </w:p>
    <w:p w14:paraId="632CC898" w14:textId="77777777" w:rsidR="00501554" w:rsidRPr="00F809FB" w:rsidRDefault="00501554" w:rsidP="00501554">
      <w:pPr>
        <w:rPr>
          <w:color w:val="4472C4" w:themeColor="accent1"/>
          <w:lang w:val="en-AU"/>
        </w:rPr>
      </w:pPr>
      <w:r w:rsidRPr="00F809FB">
        <w:rPr>
          <w:color w:val="4472C4" w:themeColor="accent1"/>
          <w:lang w:val="en-AU"/>
        </w:rPr>
        <w:t>ANSWER</w:t>
      </w:r>
    </w:p>
    <w:p w14:paraId="6E238185" w14:textId="77777777" w:rsidR="00501554" w:rsidRDefault="00501554" w:rsidP="004853FD">
      <w:pPr>
        <w:rPr>
          <w:lang w:val="en-AU"/>
        </w:rPr>
      </w:pPr>
    </w:p>
    <w:p w14:paraId="6482158F" w14:textId="77777777" w:rsidR="004853FD" w:rsidRDefault="004853FD" w:rsidP="004853FD">
      <w:pPr>
        <w:rPr>
          <w:lang w:val="en-AU"/>
        </w:rPr>
      </w:pPr>
    </w:p>
    <w:p w14:paraId="068ED62D" w14:textId="77777777" w:rsidR="00004AB9" w:rsidRPr="004853FD" w:rsidRDefault="00004AB9" w:rsidP="00004AB9">
      <w:pPr>
        <w:pStyle w:val="ListParagraph"/>
        <w:numPr>
          <w:ilvl w:val="0"/>
          <w:numId w:val="7"/>
        </w:numPr>
        <w:rPr>
          <w:color w:val="4472C4" w:themeColor="accent1"/>
          <w:lang w:val="en-AU"/>
        </w:rPr>
      </w:pPr>
      <w:r w:rsidRPr="004853FD">
        <w:rPr>
          <w:color w:val="4472C4" w:themeColor="accent1"/>
          <w:lang w:val="en-AU"/>
        </w:rPr>
        <w:t>Cleft lip (unilateral)</w:t>
      </w:r>
    </w:p>
    <w:p w14:paraId="30BB2FF9" w14:textId="77777777" w:rsidR="00004AB9" w:rsidRPr="004853FD" w:rsidRDefault="00004AB9" w:rsidP="00004AB9">
      <w:pPr>
        <w:pStyle w:val="ListParagraph"/>
        <w:numPr>
          <w:ilvl w:val="0"/>
          <w:numId w:val="7"/>
        </w:numPr>
        <w:rPr>
          <w:color w:val="4472C4" w:themeColor="accent1"/>
          <w:lang w:val="en-AU"/>
        </w:rPr>
      </w:pPr>
      <w:r w:rsidRPr="004853FD">
        <w:rPr>
          <w:color w:val="4472C4" w:themeColor="accent1"/>
          <w:lang w:val="en-AU"/>
        </w:rPr>
        <w:t>Cleft palate</w:t>
      </w:r>
    </w:p>
    <w:p w14:paraId="57F7C6D2" w14:textId="3D2F56EA" w:rsidR="00787C40" w:rsidRPr="004853FD" w:rsidRDefault="00787C40" w:rsidP="00004AB9">
      <w:pPr>
        <w:pStyle w:val="ListParagraph"/>
        <w:numPr>
          <w:ilvl w:val="0"/>
          <w:numId w:val="7"/>
        </w:numPr>
        <w:rPr>
          <w:color w:val="4472C4" w:themeColor="accent1"/>
          <w:lang w:val="en-AU"/>
        </w:rPr>
      </w:pPr>
      <w:r w:rsidRPr="004853FD">
        <w:rPr>
          <w:color w:val="4472C4" w:themeColor="accent1"/>
          <w:lang w:val="en-AU"/>
        </w:rPr>
        <w:t>In cases of isolated cleft palate</w:t>
      </w:r>
      <w:r w:rsidR="0035681D" w:rsidRPr="004853FD">
        <w:rPr>
          <w:color w:val="4472C4" w:themeColor="accent1"/>
          <w:lang w:val="en-AU"/>
        </w:rPr>
        <w:t>,</w:t>
      </w:r>
      <w:r w:rsidRPr="004853FD">
        <w:rPr>
          <w:color w:val="4472C4" w:themeColor="accent1"/>
          <w:lang w:val="en-AU"/>
        </w:rPr>
        <w:t xml:space="preserve"> </w:t>
      </w:r>
      <w:r w:rsidR="0035681D" w:rsidRPr="004853FD">
        <w:rPr>
          <w:color w:val="4472C4" w:themeColor="accent1"/>
          <w:lang w:val="en-AU"/>
        </w:rPr>
        <w:t xml:space="preserve">diagnosis can be missed, technically challenging and experience required, </w:t>
      </w:r>
      <w:r w:rsidR="00AA31EE" w:rsidRPr="004853FD">
        <w:rPr>
          <w:color w:val="4472C4" w:themeColor="accent1"/>
          <w:lang w:val="en-AU"/>
        </w:rPr>
        <w:t>coronal views need experience</w:t>
      </w:r>
    </w:p>
    <w:p w14:paraId="182C4311" w14:textId="66474A3C" w:rsidR="00004AB9" w:rsidRPr="004853FD" w:rsidRDefault="00004AB9" w:rsidP="00004AB9">
      <w:pPr>
        <w:pStyle w:val="ListParagraph"/>
        <w:numPr>
          <w:ilvl w:val="0"/>
          <w:numId w:val="7"/>
        </w:numPr>
        <w:rPr>
          <w:color w:val="4472C4" w:themeColor="accent1"/>
          <w:lang w:val="en-AU"/>
        </w:rPr>
      </w:pPr>
      <w:r w:rsidRPr="004853FD">
        <w:rPr>
          <w:color w:val="4472C4" w:themeColor="accent1"/>
          <w:lang w:val="en-AU"/>
        </w:rPr>
        <w:t>Speech, feeding issues and appearance</w:t>
      </w:r>
    </w:p>
    <w:p w14:paraId="2F2055F8" w14:textId="77777777" w:rsidR="00004AB9" w:rsidRDefault="00004AB9">
      <w:pPr>
        <w:rPr>
          <w:lang w:val="en-AU"/>
        </w:rPr>
      </w:pPr>
    </w:p>
    <w:p w14:paraId="5FF12D88" w14:textId="3CCF8614" w:rsidR="00CB6992" w:rsidRPr="00CB6992" w:rsidRDefault="00414816" w:rsidP="00CB6992">
      <w:pPr>
        <w:rPr>
          <w:lang w:val="en-AU"/>
        </w:rPr>
      </w:pPr>
      <w:r>
        <w:rPr>
          <w:lang w:val="en-AU"/>
        </w:rPr>
        <w:t>2</w:t>
      </w:r>
      <w:r w:rsidR="00501554">
        <w:rPr>
          <w:lang w:val="en-AU"/>
        </w:rPr>
        <w:t>2</w:t>
      </w:r>
      <w:r>
        <w:rPr>
          <w:lang w:val="en-AU"/>
        </w:rPr>
        <w:t>)</w:t>
      </w:r>
      <w:r w:rsidR="00CB6992" w:rsidRPr="00CB6992">
        <w:t xml:space="preserve"> </w:t>
      </w:r>
      <w:r w:rsidR="00CB6992" w:rsidRPr="00CB6992">
        <w:rPr>
          <w:lang w:val="en-AU"/>
        </w:rPr>
        <w:t>You are obtaining the biometry measurements in a morphology scan.</w:t>
      </w:r>
    </w:p>
    <w:p w14:paraId="426C930C" w14:textId="77777777" w:rsidR="00CB6992" w:rsidRPr="00CB6992" w:rsidRDefault="00CB6992" w:rsidP="00CB6992">
      <w:pPr>
        <w:rPr>
          <w:lang w:val="en-AU"/>
        </w:rPr>
      </w:pPr>
    </w:p>
    <w:p w14:paraId="5A5208A0" w14:textId="69ADDCF1" w:rsidR="00CB6992" w:rsidRPr="00CB6992" w:rsidRDefault="00CB6992" w:rsidP="00CB6992">
      <w:pPr>
        <w:rPr>
          <w:lang w:val="en-AU"/>
        </w:rPr>
      </w:pPr>
      <w:r w:rsidRPr="00CB6992">
        <w:rPr>
          <w:lang w:val="en-AU"/>
        </w:rPr>
        <w:t xml:space="preserve">a) </w:t>
      </w:r>
      <w:r w:rsidR="004529F1" w:rsidRPr="00CB6992">
        <w:rPr>
          <w:lang w:val="en-AU"/>
        </w:rPr>
        <w:t>Mention the</w:t>
      </w:r>
      <w:r w:rsidRPr="00CB6992">
        <w:rPr>
          <w:lang w:val="en-AU"/>
        </w:rPr>
        <w:t xml:space="preserve"> landmarks and the criteria for obtaining an abdominal circumference (AC). (1 mark)</w:t>
      </w:r>
    </w:p>
    <w:p w14:paraId="1821D717" w14:textId="77777777" w:rsidR="00CB6992" w:rsidRPr="00CB6992" w:rsidRDefault="00CB6992" w:rsidP="00CB6992">
      <w:pPr>
        <w:rPr>
          <w:lang w:val="en-AU"/>
        </w:rPr>
      </w:pPr>
    </w:p>
    <w:p w14:paraId="65455596" w14:textId="77777777" w:rsidR="00CB6992" w:rsidRPr="00CB6992" w:rsidRDefault="00CB6992" w:rsidP="00CB6992">
      <w:pPr>
        <w:rPr>
          <w:lang w:val="en-AU"/>
        </w:rPr>
      </w:pPr>
      <w:r w:rsidRPr="00CB6992">
        <w:rPr>
          <w:lang w:val="en-AU"/>
        </w:rPr>
        <w:t>b) What are the limitations in obtaining an appropriate AC? (2 marks)</w:t>
      </w:r>
    </w:p>
    <w:p w14:paraId="2FF1393B" w14:textId="77777777" w:rsidR="00CB6992" w:rsidRPr="00CB6992" w:rsidRDefault="00CB6992" w:rsidP="00CB6992">
      <w:pPr>
        <w:rPr>
          <w:lang w:val="en-AU"/>
        </w:rPr>
      </w:pPr>
    </w:p>
    <w:p w14:paraId="542D48D3" w14:textId="77777777" w:rsidR="00CB6992" w:rsidRPr="00CB6992" w:rsidRDefault="00CB6992" w:rsidP="00CB6992">
      <w:pPr>
        <w:rPr>
          <w:lang w:val="en-AU"/>
        </w:rPr>
      </w:pPr>
      <w:r w:rsidRPr="00CB6992">
        <w:rPr>
          <w:lang w:val="en-AU"/>
        </w:rPr>
        <w:t>c) Discuss how you will overcome these limitations. (2 marks)</w:t>
      </w:r>
    </w:p>
    <w:p w14:paraId="684FAFED" w14:textId="77777777" w:rsidR="00CB6992" w:rsidRPr="00CB6992" w:rsidRDefault="00CB6992" w:rsidP="00CB6992">
      <w:pPr>
        <w:rPr>
          <w:lang w:val="en-AU"/>
        </w:rPr>
      </w:pPr>
    </w:p>
    <w:p w14:paraId="2F808DFC" w14:textId="541CF8CE" w:rsidR="00414816" w:rsidRDefault="00CB6992" w:rsidP="00CB6992">
      <w:pPr>
        <w:rPr>
          <w:lang w:val="en-AU"/>
        </w:rPr>
      </w:pPr>
      <w:r w:rsidRPr="00CB6992">
        <w:rPr>
          <w:lang w:val="en-AU"/>
        </w:rPr>
        <w:t>d) What could an abnormally small or large AC indicate? Justify your answer. (2 marks)</w:t>
      </w:r>
    </w:p>
    <w:p w14:paraId="3F0BE54A" w14:textId="77777777" w:rsidR="00501554" w:rsidRDefault="00501554" w:rsidP="00CB6992">
      <w:pPr>
        <w:rPr>
          <w:lang w:val="en-AU"/>
        </w:rPr>
      </w:pPr>
    </w:p>
    <w:p w14:paraId="387EB236" w14:textId="77777777" w:rsidR="00501554" w:rsidRPr="00F809FB" w:rsidRDefault="00501554" w:rsidP="00501554">
      <w:pPr>
        <w:rPr>
          <w:color w:val="4472C4" w:themeColor="accent1"/>
          <w:lang w:val="en-AU"/>
        </w:rPr>
      </w:pPr>
      <w:r w:rsidRPr="00F809FB">
        <w:rPr>
          <w:color w:val="4472C4" w:themeColor="accent1"/>
          <w:lang w:val="en-AU"/>
        </w:rPr>
        <w:t>ANSWER</w:t>
      </w:r>
    </w:p>
    <w:p w14:paraId="251BD9C9" w14:textId="77777777" w:rsidR="00501554" w:rsidRDefault="00501554" w:rsidP="00CB6992">
      <w:pPr>
        <w:rPr>
          <w:lang w:val="en-AU"/>
        </w:rPr>
      </w:pPr>
    </w:p>
    <w:p w14:paraId="181905E2" w14:textId="39819C36" w:rsidR="00414816" w:rsidRDefault="00414816">
      <w:pPr>
        <w:rPr>
          <w:lang w:val="en-AU"/>
        </w:rPr>
      </w:pPr>
    </w:p>
    <w:p w14:paraId="0FE56A76" w14:textId="6D346029" w:rsidR="00414816" w:rsidRPr="00CB6992" w:rsidRDefault="00AA31EE" w:rsidP="00AA31EE">
      <w:pPr>
        <w:pStyle w:val="ListParagraph"/>
        <w:numPr>
          <w:ilvl w:val="0"/>
          <w:numId w:val="12"/>
        </w:numPr>
        <w:rPr>
          <w:color w:val="4472C4" w:themeColor="accent1"/>
          <w:lang w:val="en-AU"/>
        </w:rPr>
      </w:pPr>
      <w:r w:rsidRPr="00CB6992">
        <w:rPr>
          <w:color w:val="4472C4" w:themeColor="accent1"/>
          <w:lang w:val="en-AU"/>
        </w:rPr>
        <w:t xml:space="preserve">Stomach bubble, aorta, </w:t>
      </w:r>
      <w:r w:rsidR="00146D9E" w:rsidRPr="00CB6992">
        <w:rPr>
          <w:color w:val="4472C4" w:themeColor="accent1"/>
          <w:lang w:val="en-AU"/>
        </w:rPr>
        <w:t>single</w:t>
      </w:r>
      <w:r w:rsidRPr="00CB6992">
        <w:rPr>
          <w:color w:val="4472C4" w:themeColor="accent1"/>
          <w:lang w:val="en-AU"/>
        </w:rPr>
        <w:t xml:space="preserve"> rib, umbilical vein</w:t>
      </w:r>
      <w:r w:rsidR="00146D9E" w:rsidRPr="00CB6992">
        <w:rPr>
          <w:color w:val="4472C4" w:themeColor="accent1"/>
          <w:lang w:val="en-AU"/>
        </w:rPr>
        <w:t>, no kidneys</w:t>
      </w:r>
    </w:p>
    <w:p w14:paraId="4D803013" w14:textId="145F8E26" w:rsidR="00146D9E" w:rsidRPr="00CB6992" w:rsidRDefault="00003B92" w:rsidP="00AA31EE">
      <w:pPr>
        <w:pStyle w:val="ListParagraph"/>
        <w:numPr>
          <w:ilvl w:val="0"/>
          <w:numId w:val="12"/>
        </w:numPr>
        <w:rPr>
          <w:color w:val="4472C4" w:themeColor="accent1"/>
          <w:lang w:val="en-AU"/>
        </w:rPr>
      </w:pPr>
      <w:r w:rsidRPr="00CB6992">
        <w:rPr>
          <w:color w:val="4472C4" w:themeColor="accent1"/>
          <w:lang w:val="en-AU"/>
        </w:rPr>
        <w:t>F</w:t>
      </w:r>
      <w:r w:rsidR="00146D9E" w:rsidRPr="00CB6992">
        <w:rPr>
          <w:color w:val="4472C4" w:themeColor="accent1"/>
          <w:lang w:val="en-AU"/>
        </w:rPr>
        <w:t>etus</w:t>
      </w:r>
      <w:r w:rsidRPr="00CB6992">
        <w:rPr>
          <w:color w:val="4472C4" w:themeColor="accent1"/>
          <w:lang w:val="en-AU"/>
        </w:rPr>
        <w:t xml:space="preserve"> position, </w:t>
      </w:r>
      <w:r w:rsidR="004859CD" w:rsidRPr="00CB6992">
        <w:rPr>
          <w:color w:val="4472C4" w:themeColor="accent1"/>
          <w:lang w:val="en-AU"/>
        </w:rPr>
        <w:t xml:space="preserve">maternal habitus, stomach emptying, experience, rib </w:t>
      </w:r>
      <w:r w:rsidR="00501554" w:rsidRPr="00CB6992">
        <w:rPr>
          <w:color w:val="4472C4" w:themeColor="accent1"/>
          <w:lang w:val="en-AU"/>
        </w:rPr>
        <w:t>shadowing.</w:t>
      </w:r>
    </w:p>
    <w:p w14:paraId="63B5D3A7" w14:textId="438AE7FB" w:rsidR="00643542" w:rsidRPr="00CB6992" w:rsidRDefault="00643542" w:rsidP="00AA31EE">
      <w:pPr>
        <w:pStyle w:val="ListParagraph"/>
        <w:numPr>
          <w:ilvl w:val="0"/>
          <w:numId w:val="12"/>
        </w:numPr>
        <w:rPr>
          <w:color w:val="4472C4" w:themeColor="accent1"/>
          <w:lang w:val="en-AU"/>
        </w:rPr>
      </w:pPr>
      <w:r w:rsidRPr="00CB6992">
        <w:rPr>
          <w:color w:val="4472C4" w:themeColor="accent1"/>
          <w:lang w:val="en-AU"/>
        </w:rPr>
        <w:t xml:space="preserve"> ideally spine at 3 or 9 o clock, </w:t>
      </w:r>
      <w:r w:rsidR="006F2594" w:rsidRPr="00CB6992">
        <w:rPr>
          <w:color w:val="4472C4" w:themeColor="accent1"/>
          <w:lang w:val="en-AU"/>
        </w:rPr>
        <w:t xml:space="preserve">move patient around, scan after a </w:t>
      </w:r>
      <w:r w:rsidR="00501554" w:rsidRPr="00CB6992">
        <w:rPr>
          <w:color w:val="4472C4" w:themeColor="accent1"/>
          <w:lang w:val="en-AU"/>
        </w:rPr>
        <w:t>break.</w:t>
      </w:r>
    </w:p>
    <w:p w14:paraId="020DF1BF" w14:textId="1BC69FB8" w:rsidR="007F7581" w:rsidRPr="00CB6992" w:rsidRDefault="006F2594" w:rsidP="00182FBD">
      <w:pPr>
        <w:pStyle w:val="ListParagraph"/>
        <w:numPr>
          <w:ilvl w:val="0"/>
          <w:numId w:val="12"/>
        </w:numPr>
        <w:rPr>
          <w:color w:val="4472C4" w:themeColor="accent1"/>
          <w:lang w:val="en-AU"/>
        </w:rPr>
      </w:pPr>
      <w:r w:rsidRPr="00CB6992">
        <w:rPr>
          <w:color w:val="4472C4" w:themeColor="accent1"/>
          <w:lang w:val="en-AU"/>
        </w:rPr>
        <w:t>Small = IUGR, large =macrosomia</w:t>
      </w:r>
    </w:p>
    <w:p w14:paraId="528F4F35" w14:textId="5EDE9039" w:rsidR="007F7581" w:rsidRDefault="007F7581" w:rsidP="00182FBD">
      <w:pPr>
        <w:rPr>
          <w:lang w:val="en-AU"/>
        </w:rPr>
      </w:pPr>
    </w:p>
    <w:p w14:paraId="42F080C6" w14:textId="360FA933" w:rsidR="00E05492" w:rsidRPr="00E05492" w:rsidRDefault="007F7581" w:rsidP="00E05492">
      <w:pPr>
        <w:rPr>
          <w:lang w:val="en-AU"/>
        </w:rPr>
      </w:pPr>
      <w:r>
        <w:rPr>
          <w:lang w:val="en-AU"/>
        </w:rPr>
        <w:t>Q</w:t>
      </w:r>
      <w:r w:rsidR="00E3686F">
        <w:rPr>
          <w:lang w:val="en-AU"/>
        </w:rPr>
        <w:t>2</w:t>
      </w:r>
      <w:r w:rsidR="00501554">
        <w:rPr>
          <w:lang w:val="en-AU"/>
        </w:rPr>
        <w:t>3</w:t>
      </w:r>
      <w:r>
        <w:rPr>
          <w:lang w:val="en-AU"/>
        </w:rPr>
        <w:t>)</w:t>
      </w:r>
      <w:r w:rsidR="00E05492">
        <w:rPr>
          <w:lang w:val="en-AU"/>
        </w:rPr>
        <w:t xml:space="preserve"> </w:t>
      </w:r>
      <w:r w:rsidR="00E05492" w:rsidRPr="00E05492">
        <w:rPr>
          <w:lang w:val="en-AU"/>
        </w:rPr>
        <w:t>The following image is from the spine series at a 20-week morphology scan.</w:t>
      </w:r>
    </w:p>
    <w:p w14:paraId="1F891056" w14:textId="77777777" w:rsidR="00E05492" w:rsidRPr="00E05492" w:rsidRDefault="00E05492" w:rsidP="00E05492">
      <w:pPr>
        <w:rPr>
          <w:lang w:val="en-AU"/>
        </w:rPr>
      </w:pPr>
    </w:p>
    <w:p w14:paraId="68447600" w14:textId="77777777" w:rsidR="00E05492" w:rsidRPr="00E05492" w:rsidRDefault="00E05492" w:rsidP="00E05492">
      <w:pPr>
        <w:rPr>
          <w:lang w:val="en-AU"/>
        </w:rPr>
      </w:pPr>
      <w:r w:rsidRPr="00E05492">
        <w:rPr>
          <w:lang w:val="en-AU"/>
        </w:rPr>
        <w:t>a) Comment on the technical and diagnostic aspects of the above image in terms of ruling out spinal anomalies. (2 marks)</w:t>
      </w:r>
    </w:p>
    <w:p w14:paraId="256FD823" w14:textId="77777777" w:rsidR="00E05492" w:rsidRPr="00E05492" w:rsidRDefault="00E05492" w:rsidP="00E05492">
      <w:pPr>
        <w:rPr>
          <w:lang w:val="en-AU"/>
        </w:rPr>
      </w:pPr>
    </w:p>
    <w:p w14:paraId="1B4FD119" w14:textId="4EC36D0A" w:rsidR="007F7581" w:rsidRDefault="00E05492" w:rsidP="00E05492">
      <w:pPr>
        <w:rPr>
          <w:lang w:val="en-AU"/>
        </w:rPr>
      </w:pPr>
      <w:r w:rsidRPr="00E05492">
        <w:rPr>
          <w:lang w:val="en-AU"/>
        </w:rPr>
        <w:t>b) How would you improve the technique to appropriately evaluate the fetal spine?  (2 marks)</w:t>
      </w:r>
    </w:p>
    <w:p w14:paraId="74B27951" w14:textId="200AEBD9" w:rsidR="00E05492" w:rsidRDefault="00E05492" w:rsidP="00E05492">
      <w:pPr>
        <w:rPr>
          <w:lang w:val="en-AU"/>
        </w:rPr>
      </w:pPr>
      <w:r>
        <w:rPr>
          <w:lang w:val="en-AU"/>
        </w:rPr>
        <w:t xml:space="preserve">c) </w:t>
      </w:r>
      <w:r w:rsidR="0006382E">
        <w:rPr>
          <w:lang w:val="en-AU"/>
        </w:rPr>
        <w:t>Describe sonographic features of any 2 abnormalities seen at 20 weeks scan</w:t>
      </w:r>
    </w:p>
    <w:p w14:paraId="1E6A46C0" w14:textId="12226D07" w:rsidR="0006382E" w:rsidRDefault="004529F1" w:rsidP="00E05492">
      <w:pPr>
        <w:rPr>
          <w:lang w:val="en-AU"/>
        </w:rPr>
      </w:pPr>
      <w:r w:rsidRPr="004529F1">
        <w:rPr>
          <w:noProof/>
          <w:lang w:val="en-AU"/>
        </w:rPr>
        <w:drawing>
          <wp:inline distT="0" distB="0" distL="0" distR="0" wp14:anchorId="4DF00F5C" wp14:editId="435C14BF">
            <wp:extent cx="4016843" cy="27241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978" cy="2726276"/>
                    </a:xfrm>
                    <a:prstGeom prst="rect">
                      <a:avLst/>
                    </a:prstGeom>
                    <a:noFill/>
                    <a:ln>
                      <a:noFill/>
                    </a:ln>
                  </pic:spPr>
                </pic:pic>
              </a:graphicData>
            </a:graphic>
          </wp:inline>
        </w:drawing>
      </w:r>
    </w:p>
    <w:p w14:paraId="1645C237" w14:textId="77777777" w:rsidR="00501554" w:rsidRDefault="00501554" w:rsidP="00E05492">
      <w:pPr>
        <w:rPr>
          <w:lang w:val="en-AU"/>
        </w:rPr>
      </w:pPr>
    </w:p>
    <w:p w14:paraId="5CE669BC" w14:textId="77777777" w:rsidR="00501554" w:rsidRPr="00F809FB" w:rsidRDefault="00501554" w:rsidP="00501554">
      <w:pPr>
        <w:rPr>
          <w:color w:val="4472C4" w:themeColor="accent1"/>
          <w:lang w:val="en-AU"/>
        </w:rPr>
      </w:pPr>
      <w:r w:rsidRPr="00F809FB">
        <w:rPr>
          <w:color w:val="4472C4" w:themeColor="accent1"/>
          <w:lang w:val="en-AU"/>
        </w:rPr>
        <w:t>ANSWER</w:t>
      </w:r>
    </w:p>
    <w:p w14:paraId="4CB528AE" w14:textId="77777777" w:rsidR="00501554" w:rsidRDefault="00501554" w:rsidP="00E05492">
      <w:pPr>
        <w:rPr>
          <w:lang w:val="en-AU"/>
        </w:rPr>
      </w:pPr>
    </w:p>
    <w:p w14:paraId="523FC662" w14:textId="383A9AF6" w:rsidR="007F7581" w:rsidRPr="0006382E" w:rsidRDefault="007F7581" w:rsidP="007F7581">
      <w:pPr>
        <w:rPr>
          <w:color w:val="4472C4" w:themeColor="accent1"/>
          <w:lang w:val="en-AU"/>
        </w:rPr>
      </w:pPr>
      <w:r w:rsidRPr="0006382E">
        <w:rPr>
          <w:color w:val="4472C4" w:themeColor="accent1"/>
          <w:lang w:val="en-AU"/>
        </w:rPr>
        <w:t xml:space="preserve">a) </w:t>
      </w:r>
      <w:r w:rsidR="00214A26" w:rsidRPr="0006382E">
        <w:rPr>
          <w:color w:val="4472C4" w:themeColor="accent1"/>
          <w:lang w:val="en-AU"/>
        </w:rPr>
        <w:t>Sagittal</w:t>
      </w:r>
      <w:r w:rsidRPr="0006382E">
        <w:rPr>
          <w:color w:val="4472C4" w:themeColor="accent1"/>
          <w:lang w:val="en-AU"/>
        </w:rPr>
        <w:t xml:space="preserve"> is </w:t>
      </w:r>
      <w:r w:rsidR="00501554" w:rsidRPr="0006382E">
        <w:rPr>
          <w:color w:val="4472C4" w:themeColor="accent1"/>
          <w:lang w:val="en-AU"/>
        </w:rPr>
        <w:t>a</w:t>
      </w:r>
      <w:r w:rsidR="00214A26" w:rsidRPr="0006382E">
        <w:rPr>
          <w:color w:val="4472C4" w:themeColor="accent1"/>
          <w:lang w:val="en-AU"/>
        </w:rPr>
        <w:t xml:space="preserve"> </w:t>
      </w:r>
      <w:r w:rsidRPr="0006382E">
        <w:rPr>
          <w:color w:val="4472C4" w:themeColor="accent1"/>
          <w:lang w:val="en-AU"/>
        </w:rPr>
        <w:t>view to assess the skin line</w:t>
      </w:r>
      <w:r w:rsidR="00214A26" w:rsidRPr="0006382E">
        <w:rPr>
          <w:color w:val="4472C4" w:themeColor="accent1"/>
          <w:lang w:val="en-AU"/>
        </w:rPr>
        <w:t xml:space="preserve">. </w:t>
      </w:r>
      <w:r w:rsidRPr="0006382E">
        <w:rPr>
          <w:color w:val="4472C4" w:themeColor="accent1"/>
          <w:lang w:val="en-AU"/>
        </w:rPr>
        <w:t xml:space="preserve">Technically it is difficult to assess the overlying skin line as the fetus is against the uterine wall- this makes it difficult to diagnose spina bifida as unable to see skin </w:t>
      </w:r>
      <w:r w:rsidR="00501554" w:rsidRPr="0006382E">
        <w:rPr>
          <w:color w:val="4472C4" w:themeColor="accent1"/>
          <w:lang w:val="en-AU"/>
        </w:rPr>
        <w:t>defects.</w:t>
      </w:r>
    </w:p>
    <w:p w14:paraId="73AA76B0" w14:textId="77777777" w:rsidR="007F7581" w:rsidRPr="0006382E" w:rsidRDefault="007F7581" w:rsidP="007F7581">
      <w:pPr>
        <w:rPr>
          <w:color w:val="4472C4" w:themeColor="accent1"/>
          <w:lang w:val="en-AU"/>
        </w:rPr>
      </w:pPr>
    </w:p>
    <w:p w14:paraId="6D983D03" w14:textId="2A70E58B" w:rsidR="007F7581" w:rsidRPr="0006382E" w:rsidRDefault="007F7581" w:rsidP="007F7581">
      <w:pPr>
        <w:rPr>
          <w:color w:val="4472C4" w:themeColor="accent1"/>
          <w:lang w:val="en-AU"/>
        </w:rPr>
      </w:pPr>
      <w:r w:rsidRPr="0006382E">
        <w:rPr>
          <w:color w:val="4472C4" w:themeColor="accent1"/>
          <w:lang w:val="en-AU"/>
        </w:rPr>
        <w:t xml:space="preserve">b) To improve the technique the spine should be imaged away from the wall with clear </w:t>
      </w:r>
      <w:r w:rsidR="00501554" w:rsidRPr="0006382E">
        <w:rPr>
          <w:color w:val="4472C4" w:themeColor="accent1"/>
          <w:lang w:val="en-AU"/>
        </w:rPr>
        <w:t>view of</w:t>
      </w:r>
      <w:r w:rsidRPr="0006382E">
        <w:rPr>
          <w:color w:val="4472C4" w:themeColor="accent1"/>
          <w:lang w:val="en-AU"/>
        </w:rPr>
        <w:t xml:space="preserve"> the skin margins- need to assess that there is a uniform intact posterior skin edge</w:t>
      </w:r>
    </w:p>
    <w:p w14:paraId="04699EB2" w14:textId="77777777" w:rsidR="007F7581" w:rsidRPr="0006382E" w:rsidRDefault="007F7581" w:rsidP="007F7581">
      <w:pPr>
        <w:rPr>
          <w:color w:val="4472C4" w:themeColor="accent1"/>
          <w:lang w:val="en-AU"/>
        </w:rPr>
      </w:pPr>
    </w:p>
    <w:p w14:paraId="62F9B6DA" w14:textId="28D310AB" w:rsidR="007F7581" w:rsidRPr="0006382E" w:rsidRDefault="007F7581" w:rsidP="007F7581">
      <w:pPr>
        <w:rPr>
          <w:color w:val="4472C4" w:themeColor="accent1"/>
          <w:lang w:val="en-AU"/>
        </w:rPr>
      </w:pPr>
      <w:r w:rsidRPr="0006382E">
        <w:rPr>
          <w:color w:val="4472C4" w:themeColor="accent1"/>
          <w:lang w:val="en-AU"/>
        </w:rPr>
        <w:t xml:space="preserve">The fetus is prone which is an ideal position to assess the spine and can see the sacrococcygeal tapering of the spine. The vertebral bodies and spinous processes are seen aligned from thoracic to sacral spine indicating a good sagittal </w:t>
      </w:r>
      <w:r w:rsidR="00501554" w:rsidRPr="0006382E">
        <w:rPr>
          <w:color w:val="4472C4" w:themeColor="accent1"/>
          <w:lang w:val="en-AU"/>
        </w:rPr>
        <w:t>position.</w:t>
      </w:r>
    </w:p>
    <w:p w14:paraId="56BC5939" w14:textId="12B7B8BA" w:rsidR="00214A26" w:rsidRPr="0006382E" w:rsidRDefault="00214A26" w:rsidP="007F7581">
      <w:pPr>
        <w:rPr>
          <w:color w:val="4472C4" w:themeColor="accent1"/>
          <w:lang w:val="en-AU"/>
        </w:rPr>
      </w:pPr>
    </w:p>
    <w:p w14:paraId="2D3662F5" w14:textId="3AF9CFCA" w:rsidR="00214A26" w:rsidRPr="0006382E" w:rsidRDefault="00214A26" w:rsidP="007F7581">
      <w:pPr>
        <w:rPr>
          <w:color w:val="4472C4" w:themeColor="accent1"/>
          <w:lang w:val="en-AU"/>
        </w:rPr>
      </w:pPr>
      <w:r w:rsidRPr="0006382E">
        <w:rPr>
          <w:color w:val="4472C4" w:themeColor="accent1"/>
          <w:lang w:val="en-AU"/>
        </w:rPr>
        <w:t xml:space="preserve">either reduce probe </w:t>
      </w:r>
      <w:r w:rsidR="007416A9" w:rsidRPr="0006382E">
        <w:rPr>
          <w:color w:val="4472C4" w:themeColor="accent1"/>
          <w:lang w:val="en-AU"/>
        </w:rPr>
        <w:t>pressure or</w:t>
      </w:r>
      <w:r w:rsidRPr="0006382E">
        <w:rPr>
          <w:color w:val="4472C4" w:themeColor="accent1"/>
          <w:lang w:val="en-AU"/>
        </w:rPr>
        <w:t xml:space="preserve"> roll patient to hopefully allow amniotic fluid to fill the space between the thoracic skin edge and the placenta. If this didn't work, it would be necessary to wait for the fetus to move to allow proper visualisation. </w:t>
      </w:r>
    </w:p>
    <w:p w14:paraId="20E8BF22" w14:textId="77777777" w:rsidR="007F7581" w:rsidRPr="0006382E" w:rsidRDefault="007F7581" w:rsidP="007F7581">
      <w:pPr>
        <w:rPr>
          <w:color w:val="4472C4" w:themeColor="accent1"/>
          <w:lang w:val="en-AU"/>
        </w:rPr>
      </w:pPr>
    </w:p>
    <w:p w14:paraId="1BF95172" w14:textId="23391E78" w:rsidR="007F7581" w:rsidRPr="0006382E" w:rsidRDefault="00501554" w:rsidP="007F7581">
      <w:pPr>
        <w:rPr>
          <w:color w:val="4472C4" w:themeColor="accent1"/>
          <w:lang w:val="en-AU"/>
        </w:rPr>
      </w:pPr>
      <w:r w:rsidRPr="0006382E">
        <w:rPr>
          <w:color w:val="4472C4" w:themeColor="accent1"/>
          <w:lang w:val="en-AU"/>
        </w:rPr>
        <w:t>Also,</w:t>
      </w:r>
      <w:r w:rsidR="007F7581" w:rsidRPr="0006382E">
        <w:rPr>
          <w:color w:val="4472C4" w:themeColor="accent1"/>
          <w:lang w:val="en-AU"/>
        </w:rPr>
        <w:t xml:space="preserve"> good that this is at 20 weeks- any earlier than 19 weeks the distal spine may not be ossified</w:t>
      </w:r>
    </w:p>
    <w:p w14:paraId="46B650F0" w14:textId="77777777" w:rsidR="007F7581" w:rsidRPr="0006382E" w:rsidRDefault="007F7581" w:rsidP="007F7581">
      <w:pPr>
        <w:rPr>
          <w:color w:val="4472C4" w:themeColor="accent1"/>
          <w:lang w:val="en-AU"/>
        </w:rPr>
      </w:pPr>
    </w:p>
    <w:p w14:paraId="5B4BEED0" w14:textId="1F6C34FD" w:rsidR="007F7581" w:rsidRPr="0006382E" w:rsidRDefault="007F7581" w:rsidP="007F7581">
      <w:pPr>
        <w:rPr>
          <w:color w:val="4472C4" w:themeColor="accent1"/>
          <w:lang w:val="en-AU"/>
        </w:rPr>
      </w:pPr>
      <w:r w:rsidRPr="0006382E">
        <w:rPr>
          <w:color w:val="4472C4" w:themeColor="accent1"/>
          <w:lang w:val="en-AU"/>
        </w:rPr>
        <w:t>c) Main features seen in any 2 abnormalities at morphology scan:</w:t>
      </w:r>
    </w:p>
    <w:p w14:paraId="0B15836C" w14:textId="77777777" w:rsidR="007F7581" w:rsidRPr="0006382E" w:rsidRDefault="007F7581" w:rsidP="007F7581">
      <w:pPr>
        <w:rPr>
          <w:color w:val="4472C4" w:themeColor="accent1"/>
          <w:lang w:val="en-AU"/>
        </w:rPr>
      </w:pPr>
    </w:p>
    <w:p w14:paraId="535F8240" w14:textId="77777777" w:rsidR="007F7581" w:rsidRPr="0006382E" w:rsidRDefault="007F7581" w:rsidP="007F7581">
      <w:pPr>
        <w:rPr>
          <w:color w:val="4472C4" w:themeColor="accent1"/>
          <w:lang w:val="en-AU"/>
        </w:rPr>
      </w:pPr>
      <w:r w:rsidRPr="0006382E">
        <w:rPr>
          <w:color w:val="4472C4" w:themeColor="accent1"/>
          <w:lang w:val="en-AU"/>
        </w:rPr>
        <w:t>Spina bifida seen as splaying of the lateral processes, defect in the skin line, herniation of spinal fluid/nerves through a sac (myelomeningocele)</w:t>
      </w:r>
    </w:p>
    <w:p w14:paraId="1214BE0D" w14:textId="77777777" w:rsidR="007F7581" w:rsidRPr="0006382E" w:rsidRDefault="007F7581" w:rsidP="007F7581">
      <w:pPr>
        <w:rPr>
          <w:color w:val="4472C4" w:themeColor="accent1"/>
          <w:lang w:val="en-AU"/>
        </w:rPr>
      </w:pPr>
    </w:p>
    <w:p w14:paraId="5740B399" w14:textId="07B815A6" w:rsidR="007F7581" w:rsidRPr="0006382E" w:rsidRDefault="007F7581" w:rsidP="007F7581">
      <w:pPr>
        <w:rPr>
          <w:color w:val="4472C4" w:themeColor="accent1"/>
          <w:lang w:val="en-AU"/>
        </w:rPr>
      </w:pPr>
      <w:r w:rsidRPr="0006382E">
        <w:rPr>
          <w:color w:val="4472C4" w:themeColor="accent1"/>
          <w:lang w:val="en-AU"/>
        </w:rPr>
        <w:t xml:space="preserve">Sacrococcygeal teratoma: </w:t>
      </w:r>
      <w:proofErr w:type="spellStart"/>
      <w:r w:rsidRPr="0006382E">
        <w:rPr>
          <w:color w:val="4472C4" w:themeColor="accent1"/>
          <w:lang w:val="en-AU"/>
        </w:rPr>
        <w:t>tumor</w:t>
      </w:r>
      <w:proofErr w:type="spellEnd"/>
      <w:r w:rsidRPr="0006382E">
        <w:rPr>
          <w:color w:val="4472C4" w:themeColor="accent1"/>
          <w:lang w:val="en-AU"/>
        </w:rPr>
        <w:t xml:space="preserve"> of the sacral region seen as large complex mass attached to the coccyx</w:t>
      </w:r>
    </w:p>
    <w:p w14:paraId="3C2346FD" w14:textId="30672EE7" w:rsidR="0068063A" w:rsidRPr="0006382E" w:rsidRDefault="0068063A" w:rsidP="007F7581">
      <w:pPr>
        <w:rPr>
          <w:color w:val="4472C4" w:themeColor="accent1"/>
          <w:lang w:val="en-AU"/>
        </w:rPr>
      </w:pPr>
    </w:p>
    <w:sectPr w:rsidR="0068063A" w:rsidRPr="0006382E" w:rsidSect="00B608A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54C1"/>
    <w:multiLevelType w:val="multilevel"/>
    <w:tmpl w:val="400440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E4082E"/>
    <w:multiLevelType w:val="hybridMultilevel"/>
    <w:tmpl w:val="D1D6B08A"/>
    <w:lvl w:ilvl="0" w:tplc="08D8A50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304B79"/>
    <w:multiLevelType w:val="hybridMultilevel"/>
    <w:tmpl w:val="05087710"/>
    <w:lvl w:ilvl="0" w:tplc="23503F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543C79"/>
    <w:multiLevelType w:val="multilevel"/>
    <w:tmpl w:val="1FD211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1"/>
      <w:lvlText w:val="%1.%2.%3"/>
      <w:lvlJc w:val="left"/>
      <w:pPr>
        <w:ind w:left="0" w:firstLine="0"/>
      </w:pPr>
      <w:rPr>
        <w:rFonts w:hint="default"/>
      </w:rPr>
    </w:lvl>
    <w:lvl w:ilvl="3">
      <w:start w:val="1"/>
      <w:numFmt w:val="none"/>
      <w:lvlText w:val="1.1.1.1"/>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FB32990"/>
    <w:multiLevelType w:val="hybridMultilevel"/>
    <w:tmpl w:val="B67E8C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F6893"/>
    <w:multiLevelType w:val="hybridMultilevel"/>
    <w:tmpl w:val="A77CD0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66352A"/>
    <w:multiLevelType w:val="multilevel"/>
    <w:tmpl w:val="90C07F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43E9F"/>
    <w:multiLevelType w:val="hybridMultilevel"/>
    <w:tmpl w:val="8CA077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D96367"/>
    <w:multiLevelType w:val="hybridMultilevel"/>
    <w:tmpl w:val="DEE6CD26"/>
    <w:lvl w:ilvl="0" w:tplc="EAF44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3E1860"/>
    <w:multiLevelType w:val="hybridMultilevel"/>
    <w:tmpl w:val="2BDE2FCE"/>
    <w:lvl w:ilvl="0" w:tplc="745EDC50">
      <w:start w:val="1"/>
      <w:numFmt w:val="lowerLetter"/>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3D5B77"/>
    <w:multiLevelType w:val="multilevel"/>
    <w:tmpl w:val="5B401B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426282E"/>
    <w:multiLevelType w:val="multilevel"/>
    <w:tmpl w:val="3CD063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023509317">
    <w:abstractNumId w:val="3"/>
  </w:num>
  <w:num w:numId="2" w16cid:durableId="91047369">
    <w:abstractNumId w:val="0"/>
  </w:num>
  <w:num w:numId="3" w16cid:durableId="96410631">
    <w:abstractNumId w:val="10"/>
  </w:num>
  <w:num w:numId="4" w16cid:durableId="387539276">
    <w:abstractNumId w:val="8"/>
  </w:num>
  <w:num w:numId="5" w16cid:durableId="1551501963">
    <w:abstractNumId w:val="9"/>
  </w:num>
  <w:num w:numId="6" w16cid:durableId="159129147">
    <w:abstractNumId w:val="2"/>
  </w:num>
  <w:num w:numId="7" w16cid:durableId="1170219329">
    <w:abstractNumId w:val="1"/>
  </w:num>
  <w:num w:numId="8" w16cid:durableId="781345001">
    <w:abstractNumId w:val="11"/>
  </w:num>
  <w:num w:numId="9" w16cid:durableId="1240211584">
    <w:abstractNumId w:val="6"/>
  </w:num>
  <w:num w:numId="10" w16cid:durableId="200479244">
    <w:abstractNumId w:val="4"/>
  </w:num>
  <w:num w:numId="11" w16cid:durableId="1919485311">
    <w:abstractNumId w:val="5"/>
  </w:num>
  <w:num w:numId="12" w16cid:durableId="5094161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55"/>
    <w:rsid w:val="00003B92"/>
    <w:rsid w:val="00004AB9"/>
    <w:rsid w:val="0002334D"/>
    <w:rsid w:val="00025C65"/>
    <w:rsid w:val="00037086"/>
    <w:rsid w:val="0006382E"/>
    <w:rsid w:val="000652D2"/>
    <w:rsid w:val="0008753C"/>
    <w:rsid w:val="00092D35"/>
    <w:rsid w:val="00097895"/>
    <w:rsid w:val="000B436F"/>
    <w:rsid w:val="000B789E"/>
    <w:rsid w:val="000C30FD"/>
    <w:rsid w:val="000C6B22"/>
    <w:rsid w:val="000C7F33"/>
    <w:rsid w:val="00103C13"/>
    <w:rsid w:val="00105BC2"/>
    <w:rsid w:val="001333C1"/>
    <w:rsid w:val="00144B8D"/>
    <w:rsid w:val="0014666C"/>
    <w:rsid w:val="00146D9E"/>
    <w:rsid w:val="00150E6C"/>
    <w:rsid w:val="00171392"/>
    <w:rsid w:val="00182FBD"/>
    <w:rsid w:val="001F066C"/>
    <w:rsid w:val="00214A26"/>
    <w:rsid w:val="00254DD0"/>
    <w:rsid w:val="0027158D"/>
    <w:rsid w:val="0029241D"/>
    <w:rsid w:val="002B5A2F"/>
    <w:rsid w:val="002C1AB3"/>
    <w:rsid w:val="002C354A"/>
    <w:rsid w:val="002C3FF0"/>
    <w:rsid w:val="002C5EE3"/>
    <w:rsid w:val="002E19E8"/>
    <w:rsid w:val="002F1022"/>
    <w:rsid w:val="00311D0F"/>
    <w:rsid w:val="00335A0B"/>
    <w:rsid w:val="003375FD"/>
    <w:rsid w:val="0034193D"/>
    <w:rsid w:val="0035681D"/>
    <w:rsid w:val="003671E9"/>
    <w:rsid w:val="003756B6"/>
    <w:rsid w:val="003850E8"/>
    <w:rsid w:val="00390F7B"/>
    <w:rsid w:val="003A3414"/>
    <w:rsid w:val="003A5944"/>
    <w:rsid w:val="003E1543"/>
    <w:rsid w:val="003E60DE"/>
    <w:rsid w:val="003F3250"/>
    <w:rsid w:val="00414816"/>
    <w:rsid w:val="00435B95"/>
    <w:rsid w:val="00435E56"/>
    <w:rsid w:val="00440165"/>
    <w:rsid w:val="004529F1"/>
    <w:rsid w:val="004638F2"/>
    <w:rsid w:val="00484171"/>
    <w:rsid w:val="004853FD"/>
    <w:rsid w:val="004859CD"/>
    <w:rsid w:val="0049544C"/>
    <w:rsid w:val="004A3A3B"/>
    <w:rsid w:val="004C6F50"/>
    <w:rsid w:val="004D5289"/>
    <w:rsid w:val="004F311E"/>
    <w:rsid w:val="00501554"/>
    <w:rsid w:val="00506D6F"/>
    <w:rsid w:val="005A0F9B"/>
    <w:rsid w:val="005A1EB6"/>
    <w:rsid w:val="005A645E"/>
    <w:rsid w:val="005D4E84"/>
    <w:rsid w:val="005F57A4"/>
    <w:rsid w:val="00643542"/>
    <w:rsid w:val="00652D03"/>
    <w:rsid w:val="00676903"/>
    <w:rsid w:val="0068063A"/>
    <w:rsid w:val="006813A6"/>
    <w:rsid w:val="00681C6B"/>
    <w:rsid w:val="006A436D"/>
    <w:rsid w:val="006A633A"/>
    <w:rsid w:val="006B0630"/>
    <w:rsid w:val="006D1F01"/>
    <w:rsid w:val="006E215C"/>
    <w:rsid w:val="006E484A"/>
    <w:rsid w:val="006F2594"/>
    <w:rsid w:val="006F409B"/>
    <w:rsid w:val="0070252A"/>
    <w:rsid w:val="00710102"/>
    <w:rsid w:val="0072110B"/>
    <w:rsid w:val="007416A9"/>
    <w:rsid w:val="00766B39"/>
    <w:rsid w:val="00787C40"/>
    <w:rsid w:val="0079442F"/>
    <w:rsid w:val="00797386"/>
    <w:rsid w:val="007C689F"/>
    <w:rsid w:val="007C762C"/>
    <w:rsid w:val="007E2B61"/>
    <w:rsid w:val="007E3006"/>
    <w:rsid w:val="007E496E"/>
    <w:rsid w:val="007F1A9F"/>
    <w:rsid w:val="007F7581"/>
    <w:rsid w:val="0080091B"/>
    <w:rsid w:val="008055F1"/>
    <w:rsid w:val="00822CC8"/>
    <w:rsid w:val="008616C8"/>
    <w:rsid w:val="00866AD7"/>
    <w:rsid w:val="008A1882"/>
    <w:rsid w:val="008C13D6"/>
    <w:rsid w:val="008C49FD"/>
    <w:rsid w:val="00912FB9"/>
    <w:rsid w:val="00922DF7"/>
    <w:rsid w:val="009268E9"/>
    <w:rsid w:val="00936F68"/>
    <w:rsid w:val="00943F2A"/>
    <w:rsid w:val="0094514B"/>
    <w:rsid w:val="00946F3F"/>
    <w:rsid w:val="00951201"/>
    <w:rsid w:val="00951ADD"/>
    <w:rsid w:val="00952F76"/>
    <w:rsid w:val="00977D22"/>
    <w:rsid w:val="00984022"/>
    <w:rsid w:val="009921F8"/>
    <w:rsid w:val="00992A75"/>
    <w:rsid w:val="009C59D6"/>
    <w:rsid w:val="009E0980"/>
    <w:rsid w:val="009F2857"/>
    <w:rsid w:val="00A121A3"/>
    <w:rsid w:val="00A1428F"/>
    <w:rsid w:val="00A30F42"/>
    <w:rsid w:val="00A67224"/>
    <w:rsid w:val="00AA31EE"/>
    <w:rsid w:val="00AA6181"/>
    <w:rsid w:val="00AD117C"/>
    <w:rsid w:val="00AD3BF2"/>
    <w:rsid w:val="00B106F6"/>
    <w:rsid w:val="00B12A3A"/>
    <w:rsid w:val="00B15FFD"/>
    <w:rsid w:val="00B341F6"/>
    <w:rsid w:val="00B608A8"/>
    <w:rsid w:val="00B633F4"/>
    <w:rsid w:val="00B82F6E"/>
    <w:rsid w:val="00BA6628"/>
    <w:rsid w:val="00BB6231"/>
    <w:rsid w:val="00BC2255"/>
    <w:rsid w:val="00C048C8"/>
    <w:rsid w:val="00C27952"/>
    <w:rsid w:val="00C55584"/>
    <w:rsid w:val="00C55FF2"/>
    <w:rsid w:val="00CA1A3E"/>
    <w:rsid w:val="00CB5AE5"/>
    <w:rsid w:val="00CB6992"/>
    <w:rsid w:val="00CC1098"/>
    <w:rsid w:val="00CC7804"/>
    <w:rsid w:val="00CE63E4"/>
    <w:rsid w:val="00D04C16"/>
    <w:rsid w:val="00D04F32"/>
    <w:rsid w:val="00D07FCB"/>
    <w:rsid w:val="00D35260"/>
    <w:rsid w:val="00D473A5"/>
    <w:rsid w:val="00DB17EF"/>
    <w:rsid w:val="00DB1FFE"/>
    <w:rsid w:val="00DB2229"/>
    <w:rsid w:val="00DB3283"/>
    <w:rsid w:val="00DD3F83"/>
    <w:rsid w:val="00DD576E"/>
    <w:rsid w:val="00DF1D1D"/>
    <w:rsid w:val="00E05492"/>
    <w:rsid w:val="00E15A8D"/>
    <w:rsid w:val="00E24BF0"/>
    <w:rsid w:val="00E3686F"/>
    <w:rsid w:val="00E518DF"/>
    <w:rsid w:val="00E76AE8"/>
    <w:rsid w:val="00E8515F"/>
    <w:rsid w:val="00EA0EEC"/>
    <w:rsid w:val="00EA2642"/>
    <w:rsid w:val="00F065E0"/>
    <w:rsid w:val="00F40CC9"/>
    <w:rsid w:val="00F809FB"/>
    <w:rsid w:val="00F841B3"/>
    <w:rsid w:val="00F85D3C"/>
    <w:rsid w:val="00FC0344"/>
    <w:rsid w:val="00FC3514"/>
    <w:rsid w:val="00FD1DE5"/>
    <w:rsid w:val="00FD5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0ADA3"/>
  <w14:defaultImageDpi w14:val="32767"/>
  <w15:chartTrackingRefBased/>
  <w15:docId w15:val="{736AE22B-93EF-0445-A246-3D51622D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71E9"/>
  </w:style>
  <w:style w:type="paragraph" w:styleId="Heading4">
    <w:name w:val="heading 4"/>
    <w:basedOn w:val="Normal"/>
    <w:next w:val="Normal"/>
    <w:link w:val="Heading4Char"/>
    <w:uiPriority w:val="9"/>
    <w:unhideWhenUsed/>
    <w:qFormat/>
    <w:rsid w:val="00435B95"/>
    <w:pPr>
      <w:keepNext/>
      <w:keepLines/>
      <w:numPr>
        <w:ilvl w:val="3"/>
        <w:numId w:val="3"/>
      </w:numPr>
      <w:spacing w:before="40"/>
      <w:outlineLvl w:val="3"/>
    </w:pPr>
    <w:rPr>
      <w:rFonts w:asciiTheme="majorHAnsi" w:eastAsiaTheme="majorEastAsia" w:hAnsiTheme="majorHAnsi" w:cstheme="majorBidi"/>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Heading4"/>
    <w:qFormat/>
    <w:rsid w:val="00435B95"/>
    <w:rPr>
      <w:i/>
    </w:rPr>
  </w:style>
  <w:style w:type="character" w:customStyle="1" w:styleId="Heading4Char">
    <w:name w:val="Heading 4 Char"/>
    <w:basedOn w:val="DefaultParagraphFont"/>
    <w:link w:val="Heading4"/>
    <w:uiPriority w:val="9"/>
    <w:rsid w:val="00435B95"/>
    <w:rPr>
      <w:rFonts w:asciiTheme="majorHAnsi" w:eastAsiaTheme="majorEastAsia" w:hAnsiTheme="majorHAnsi" w:cstheme="majorBidi"/>
      <w:iCs/>
      <w:color w:val="2F5496" w:themeColor="accent1" w:themeShade="BF"/>
      <w:sz w:val="22"/>
    </w:rPr>
  </w:style>
  <w:style w:type="paragraph" w:styleId="ListParagraph">
    <w:name w:val="List Paragraph"/>
    <w:basedOn w:val="Normal"/>
    <w:uiPriority w:val="34"/>
    <w:qFormat/>
    <w:rsid w:val="003375FD"/>
    <w:pPr>
      <w:ind w:left="720"/>
      <w:contextualSpacing/>
    </w:pPr>
  </w:style>
  <w:style w:type="paragraph" w:styleId="NormalWeb">
    <w:name w:val="Normal (Web)"/>
    <w:basedOn w:val="Normal"/>
    <w:uiPriority w:val="99"/>
    <w:semiHidden/>
    <w:unhideWhenUsed/>
    <w:rsid w:val="0068063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2311">
      <w:bodyDiv w:val="1"/>
      <w:marLeft w:val="0"/>
      <w:marRight w:val="0"/>
      <w:marTop w:val="0"/>
      <w:marBottom w:val="0"/>
      <w:divBdr>
        <w:top w:val="none" w:sz="0" w:space="0" w:color="auto"/>
        <w:left w:val="none" w:sz="0" w:space="0" w:color="auto"/>
        <w:bottom w:val="none" w:sz="0" w:space="0" w:color="auto"/>
        <w:right w:val="none" w:sz="0" w:space="0" w:color="auto"/>
      </w:divBdr>
    </w:div>
    <w:div w:id="76639133">
      <w:bodyDiv w:val="1"/>
      <w:marLeft w:val="0"/>
      <w:marRight w:val="0"/>
      <w:marTop w:val="0"/>
      <w:marBottom w:val="0"/>
      <w:divBdr>
        <w:top w:val="none" w:sz="0" w:space="0" w:color="auto"/>
        <w:left w:val="none" w:sz="0" w:space="0" w:color="auto"/>
        <w:bottom w:val="none" w:sz="0" w:space="0" w:color="auto"/>
        <w:right w:val="none" w:sz="0" w:space="0" w:color="auto"/>
      </w:divBdr>
    </w:div>
    <w:div w:id="140267650">
      <w:bodyDiv w:val="1"/>
      <w:marLeft w:val="0"/>
      <w:marRight w:val="0"/>
      <w:marTop w:val="0"/>
      <w:marBottom w:val="0"/>
      <w:divBdr>
        <w:top w:val="none" w:sz="0" w:space="0" w:color="auto"/>
        <w:left w:val="none" w:sz="0" w:space="0" w:color="auto"/>
        <w:bottom w:val="none" w:sz="0" w:space="0" w:color="auto"/>
        <w:right w:val="none" w:sz="0" w:space="0" w:color="auto"/>
      </w:divBdr>
    </w:div>
    <w:div w:id="216405847">
      <w:bodyDiv w:val="1"/>
      <w:marLeft w:val="0"/>
      <w:marRight w:val="0"/>
      <w:marTop w:val="0"/>
      <w:marBottom w:val="0"/>
      <w:divBdr>
        <w:top w:val="none" w:sz="0" w:space="0" w:color="auto"/>
        <w:left w:val="none" w:sz="0" w:space="0" w:color="auto"/>
        <w:bottom w:val="none" w:sz="0" w:space="0" w:color="auto"/>
        <w:right w:val="none" w:sz="0" w:space="0" w:color="auto"/>
      </w:divBdr>
    </w:div>
    <w:div w:id="264463641">
      <w:bodyDiv w:val="1"/>
      <w:marLeft w:val="0"/>
      <w:marRight w:val="0"/>
      <w:marTop w:val="0"/>
      <w:marBottom w:val="0"/>
      <w:divBdr>
        <w:top w:val="none" w:sz="0" w:space="0" w:color="auto"/>
        <w:left w:val="none" w:sz="0" w:space="0" w:color="auto"/>
        <w:bottom w:val="none" w:sz="0" w:space="0" w:color="auto"/>
        <w:right w:val="none" w:sz="0" w:space="0" w:color="auto"/>
      </w:divBdr>
    </w:div>
    <w:div w:id="377976619">
      <w:bodyDiv w:val="1"/>
      <w:marLeft w:val="0"/>
      <w:marRight w:val="0"/>
      <w:marTop w:val="0"/>
      <w:marBottom w:val="0"/>
      <w:divBdr>
        <w:top w:val="none" w:sz="0" w:space="0" w:color="auto"/>
        <w:left w:val="none" w:sz="0" w:space="0" w:color="auto"/>
        <w:bottom w:val="none" w:sz="0" w:space="0" w:color="auto"/>
        <w:right w:val="none" w:sz="0" w:space="0" w:color="auto"/>
      </w:divBdr>
    </w:div>
    <w:div w:id="503934647">
      <w:bodyDiv w:val="1"/>
      <w:marLeft w:val="0"/>
      <w:marRight w:val="0"/>
      <w:marTop w:val="0"/>
      <w:marBottom w:val="0"/>
      <w:divBdr>
        <w:top w:val="none" w:sz="0" w:space="0" w:color="auto"/>
        <w:left w:val="none" w:sz="0" w:space="0" w:color="auto"/>
        <w:bottom w:val="none" w:sz="0" w:space="0" w:color="auto"/>
        <w:right w:val="none" w:sz="0" w:space="0" w:color="auto"/>
      </w:divBdr>
    </w:div>
    <w:div w:id="579873401">
      <w:bodyDiv w:val="1"/>
      <w:marLeft w:val="0"/>
      <w:marRight w:val="0"/>
      <w:marTop w:val="0"/>
      <w:marBottom w:val="0"/>
      <w:divBdr>
        <w:top w:val="none" w:sz="0" w:space="0" w:color="auto"/>
        <w:left w:val="none" w:sz="0" w:space="0" w:color="auto"/>
        <w:bottom w:val="none" w:sz="0" w:space="0" w:color="auto"/>
        <w:right w:val="none" w:sz="0" w:space="0" w:color="auto"/>
      </w:divBdr>
    </w:div>
    <w:div w:id="628707395">
      <w:bodyDiv w:val="1"/>
      <w:marLeft w:val="0"/>
      <w:marRight w:val="0"/>
      <w:marTop w:val="0"/>
      <w:marBottom w:val="0"/>
      <w:divBdr>
        <w:top w:val="none" w:sz="0" w:space="0" w:color="auto"/>
        <w:left w:val="none" w:sz="0" w:space="0" w:color="auto"/>
        <w:bottom w:val="none" w:sz="0" w:space="0" w:color="auto"/>
        <w:right w:val="none" w:sz="0" w:space="0" w:color="auto"/>
      </w:divBdr>
    </w:div>
    <w:div w:id="689188092">
      <w:bodyDiv w:val="1"/>
      <w:marLeft w:val="0"/>
      <w:marRight w:val="0"/>
      <w:marTop w:val="0"/>
      <w:marBottom w:val="0"/>
      <w:divBdr>
        <w:top w:val="none" w:sz="0" w:space="0" w:color="auto"/>
        <w:left w:val="none" w:sz="0" w:space="0" w:color="auto"/>
        <w:bottom w:val="none" w:sz="0" w:space="0" w:color="auto"/>
        <w:right w:val="none" w:sz="0" w:space="0" w:color="auto"/>
      </w:divBdr>
    </w:div>
    <w:div w:id="829100416">
      <w:bodyDiv w:val="1"/>
      <w:marLeft w:val="0"/>
      <w:marRight w:val="0"/>
      <w:marTop w:val="0"/>
      <w:marBottom w:val="0"/>
      <w:divBdr>
        <w:top w:val="none" w:sz="0" w:space="0" w:color="auto"/>
        <w:left w:val="none" w:sz="0" w:space="0" w:color="auto"/>
        <w:bottom w:val="none" w:sz="0" w:space="0" w:color="auto"/>
        <w:right w:val="none" w:sz="0" w:space="0" w:color="auto"/>
      </w:divBdr>
    </w:div>
    <w:div w:id="946617479">
      <w:bodyDiv w:val="1"/>
      <w:marLeft w:val="0"/>
      <w:marRight w:val="0"/>
      <w:marTop w:val="0"/>
      <w:marBottom w:val="0"/>
      <w:divBdr>
        <w:top w:val="none" w:sz="0" w:space="0" w:color="auto"/>
        <w:left w:val="none" w:sz="0" w:space="0" w:color="auto"/>
        <w:bottom w:val="none" w:sz="0" w:space="0" w:color="auto"/>
        <w:right w:val="none" w:sz="0" w:space="0" w:color="auto"/>
      </w:divBdr>
    </w:div>
    <w:div w:id="1001396621">
      <w:bodyDiv w:val="1"/>
      <w:marLeft w:val="0"/>
      <w:marRight w:val="0"/>
      <w:marTop w:val="0"/>
      <w:marBottom w:val="0"/>
      <w:divBdr>
        <w:top w:val="none" w:sz="0" w:space="0" w:color="auto"/>
        <w:left w:val="none" w:sz="0" w:space="0" w:color="auto"/>
        <w:bottom w:val="none" w:sz="0" w:space="0" w:color="auto"/>
        <w:right w:val="none" w:sz="0" w:space="0" w:color="auto"/>
      </w:divBdr>
    </w:div>
    <w:div w:id="1096093891">
      <w:bodyDiv w:val="1"/>
      <w:marLeft w:val="0"/>
      <w:marRight w:val="0"/>
      <w:marTop w:val="0"/>
      <w:marBottom w:val="0"/>
      <w:divBdr>
        <w:top w:val="none" w:sz="0" w:space="0" w:color="auto"/>
        <w:left w:val="none" w:sz="0" w:space="0" w:color="auto"/>
        <w:bottom w:val="none" w:sz="0" w:space="0" w:color="auto"/>
        <w:right w:val="none" w:sz="0" w:space="0" w:color="auto"/>
      </w:divBdr>
    </w:div>
    <w:div w:id="1189561037">
      <w:bodyDiv w:val="1"/>
      <w:marLeft w:val="0"/>
      <w:marRight w:val="0"/>
      <w:marTop w:val="0"/>
      <w:marBottom w:val="0"/>
      <w:divBdr>
        <w:top w:val="none" w:sz="0" w:space="0" w:color="auto"/>
        <w:left w:val="none" w:sz="0" w:space="0" w:color="auto"/>
        <w:bottom w:val="none" w:sz="0" w:space="0" w:color="auto"/>
        <w:right w:val="none" w:sz="0" w:space="0" w:color="auto"/>
      </w:divBdr>
    </w:div>
    <w:div w:id="1202665055">
      <w:bodyDiv w:val="1"/>
      <w:marLeft w:val="0"/>
      <w:marRight w:val="0"/>
      <w:marTop w:val="0"/>
      <w:marBottom w:val="0"/>
      <w:divBdr>
        <w:top w:val="none" w:sz="0" w:space="0" w:color="auto"/>
        <w:left w:val="none" w:sz="0" w:space="0" w:color="auto"/>
        <w:bottom w:val="none" w:sz="0" w:space="0" w:color="auto"/>
        <w:right w:val="none" w:sz="0" w:space="0" w:color="auto"/>
      </w:divBdr>
    </w:div>
    <w:div w:id="1252929722">
      <w:bodyDiv w:val="1"/>
      <w:marLeft w:val="0"/>
      <w:marRight w:val="0"/>
      <w:marTop w:val="0"/>
      <w:marBottom w:val="0"/>
      <w:divBdr>
        <w:top w:val="none" w:sz="0" w:space="0" w:color="auto"/>
        <w:left w:val="none" w:sz="0" w:space="0" w:color="auto"/>
        <w:bottom w:val="none" w:sz="0" w:space="0" w:color="auto"/>
        <w:right w:val="none" w:sz="0" w:space="0" w:color="auto"/>
      </w:divBdr>
    </w:div>
    <w:div w:id="1456561848">
      <w:bodyDiv w:val="1"/>
      <w:marLeft w:val="0"/>
      <w:marRight w:val="0"/>
      <w:marTop w:val="0"/>
      <w:marBottom w:val="0"/>
      <w:divBdr>
        <w:top w:val="none" w:sz="0" w:space="0" w:color="auto"/>
        <w:left w:val="none" w:sz="0" w:space="0" w:color="auto"/>
        <w:bottom w:val="none" w:sz="0" w:space="0" w:color="auto"/>
        <w:right w:val="none" w:sz="0" w:space="0" w:color="auto"/>
      </w:divBdr>
    </w:div>
    <w:div w:id="1735008212">
      <w:bodyDiv w:val="1"/>
      <w:marLeft w:val="0"/>
      <w:marRight w:val="0"/>
      <w:marTop w:val="0"/>
      <w:marBottom w:val="0"/>
      <w:divBdr>
        <w:top w:val="none" w:sz="0" w:space="0" w:color="auto"/>
        <w:left w:val="none" w:sz="0" w:space="0" w:color="auto"/>
        <w:bottom w:val="none" w:sz="0" w:space="0" w:color="auto"/>
        <w:right w:val="none" w:sz="0" w:space="0" w:color="auto"/>
      </w:divBdr>
    </w:div>
    <w:div w:id="1760298266">
      <w:bodyDiv w:val="1"/>
      <w:marLeft w:val="0"/>
      <w:marRight w:val="0"/>
      <w:marTop w:val="0"/>
      <w:marBottom w:val="0"/>
      <w:divBdr>
        <w:top w:val="none" w:sz="0" w:space="0" w:color="auto"/>
        <w:left w:val="none" w:sz="0" w:space="0" w:color="auto"/>
        <w:bottom w:val="none" w:sz="0" w:space="0" w:color="auto"/>
        <w:right w:val="none" w:sz="0" w:space="0" w:color="auto"/>
      </w:divBdr>
    </w:div>
    <w:div w:id="1812943219">
      <w:bodyDiv w:val="1"/>
      <w:marLeft w:val="0"/>
      <w:marRight w:val="0"/>
      <w:marTop w:val="0"/>
      <w:marBottom w:val="0"/>
      <w:divBdr>
        <w:top w:val="none" w:sz="0" w:space="0" w:color="auto"/>
        <w:left w:val="none" w:sz="0" w:space="0" w:color="auto"/>
        <w:bottom w:val="none" w:sz="0" w:space="0" w:color="auto"/>
        <w:right w:val="none" w:sz="0" w:space="0" w:color="auto"/>
      </w:divBdr>
    </w:div>
    <w:div w:id="1979260468">
      <w:bodyDiv w:val="1"/>
      <w:marLeft w:val="0"/>
      <w:marRight w:val="0"/>
      <w:marTop w:val="0"/>
      <w:marBottom w:val="0"/>
      <w:divBdr>
        <w:top w:val="none" w:sz="0" w:space="0" w:color="auto"/>
        <w:left w:val="none" w:sz="0" w:space="0" w:color="auto"/>
        <w:bottom w:val="none" w:sz="0" w:space="0" w:color="auto"/>
        <w:right w:val="none" w:sz="0" w:space="0" w:color="auto"/>
      </w:divBdr>
    </w:div>
    <w:div w:id="20332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14</Pages>
  <Words>2567</Words>
  <Characters>14634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Maranna</dc:creator>
  <cp:keywords/>
  <dc:description/>
  <cp:lastModifiedBy>Sandy Maranna</cp:lastModifiedBy>
  <cp:revision>146</cp:revision>
  <dcterms:created xsi:type="dcterms:W3CDTF">2022-06-15T06:59:00Z</dcterms:created>
  <dcterms:modified xsi:type="dcterms:W3CDTF">2023-12-04T01:13:00Z</dcterms:modified>
</cp:coreProperties>
</file>