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0959" w14:textId="77777777" w:rsidR="00106E96" w:rsidRPr="00DF378A" w:rsidRDefault="00382621">
      <w:pPr>
        <w:rPr>
          <w:rFonts w:cstheme="minorHAnsi"/>
          <w:b/>
          <w:sz w:val="24"/>
          <w:szCs w:val="24"/>
        </w:rPr>
      </w:pPr>
      <w:r w:rsidRPr="00DF378A">
        <w:rPr>
          <w:rFonts w:cstheme="minorHAnsi"/>
          <w:b/>
          <w:sz w:val="24"/>
          <w:szCs w:val="24"/>
        </w:rPr>
        <w:t xml:space="preserve">Case Scenario </w:t>
      </w:r>
    </w:p>
    <w:p w14:paraId="7726759E" w14:textId="77777777" w:rsidR="004214A5" w:rsidRPr="00DF378A" w:rsidRDefault="004214A5">
      <w:pPr>
        <w:rPr>
          <w:rFonts w:cstheme="minorHAnsi"/>
          <w:b/>
          <w:sz w:val="24"/>
          <w:szCs w:val="24"/>
        </w:rPr>
      </w:pPr>
      <w:r w:rsidRPr="00DF378A">
        <w:rPr>
          <w:rFonts w:cstheme="minorHAnsi"/>
          <w:b/>
          <w:sz w:val="24"/>
          <w:szCs w:val="24"/>
        </w:rPr>
        <w:t xml:space="preserve">Introduction </w:t>
      </w:r>
    </w:p>
    <w:p w14:paraId="197B29E2" w14:textId="77777777" w:rsidR="00136503" w:rsidRPr="00DF378A" w:rsidRDefault="008B1DA2" w:rsidP="00721984">
      <w:pPr>
        <w:spacing w:line="360" w:lineRule="auto"/>
        <w:jc w:val="both"/>
        <w:rPr>
          <w:rFonts w:cstheme="minorHAnsi"/>
          <w:sz w:val="24"/>
          <w:szCs w:val="24"/>
        </w:rPr>
      </w:pPr>
      <w:r w:rsidRPr="00DF378A">
        <w:rPr>
          <w:rFonts w:cstheme="minorHAnsi"/>
          <w:sz w:val="24"/>
          <w:szCs w:val="24"/>
        </w:rPr>
        <w:t>In the examination of breasts, cysts are the most frequent encountered breast condition and are normally asymptomatic and identified by accident in performing ultrasound examinations (</w:t>
      </w:r>
      <w:proofErr w:type="spellStart"/>
      <w:r w:rsidRPr="00DF378A">
        <w:rPr>
          <w:rFonts w:cstheme="minorHAnsi"/>
          <w:sz w:val="24"/>
          <w:szCs w:val="24"/>
        </w:rPr>
        <w:t>Athanasioua</w:t>
      </w:r>
      <w:proofErr w:type="spellEnd"/>
      <w:r w:rsidRPr="00DF378A">
        <w:rPr>
          <w:rFonts w:cstheme="minorHAnsi"/>
          <w:sz w:val="24"/>
          <w:szCs w:val="24"/>
        </w:rPr>
        <w:t xml:space="preserve"> et al 2014, p.169). </w:t>
      </w:r>
      <w:r w:rsidR="00AA3BB7" w:rsidRPr="00DF378A">
        <w:rPr>
          <w:rFonts w:cstheme="minorHAnsi"/>
          <w:sz w:val="24"/>
          <w:szCs w:val="24"/>
        </w:rPr>
        <w:t xml:space="preserve">In the identification of </w:t>
      </w:r>
      <w:r w:rsidR="00721984" w:rsidRPr="00DF378A">
        <w:rPr>
          <w:rFonts w:cstheme="minorHAnsi"/>
          <w:sz w:val="24"/>
          <w:szCs w:val="24"/>
        </w:rPr>
        <w:t>lesions in the breast a wide range of diagnosis such as benign lesions to high risk or atypical lesions or even malignant lesions</w:t>
      </w:r>
      <w:r w:rsidR="000115B8" w:rsidRPr="00DF378A">
        <w:rPr>
          <w:rFonts w:cstheme="minorHAnsi"/>
          <w:sz w:val="24"/>
          <w:szCs w:val="24"/>
        </w:rPr>
        <w:t xml:space="preserve"> are possible</w:t>
      </w:r>
      <w:r w:rsidR="00721984" w:rsidRPr="00DF378A">
        <w:rPr>
          <w:rFonts w:cstheme="minorHAnsi"/>
          <w:sz w:val="24"/>
          <w:szCs w:val="24"/>
        </w:rPr>
        <w:t>. Cysts are classified as lesions when identified they need to be described and classified as malignancy</w:t>
      </w:r>
      <w:r w:rsidR="00ED7DAF" w:rsidRPr="00DF378A">
        <w:rPr>
          <w:rFonts w:cstheme="minorHAnsi"/>
          <w:sz w:val="24"/>
          <w:szCs w:val="24"/>
        </w:rPr>
        <w:t xml:space="preserve"> rate range from 23 to 31% </w:t>
      </w:r>
      <w:r w:rsidR="00721984" w:rsidRPr="00DF378A">
        <w:rPr>
          <w:rFonts w:cstheme="minorHAnsi"/>
          <w:sz w:val="24"/>
          <w:szCs w:val="24"/>
        </w:rPr>
        <w:t>(</w:t>
      </w:r>
      <w:proofErr w:type="spellStart"/>
      <w:r w:rsidR="00136503" w:rsidRPr="00DF378A">
        <w:rPr>
          <w:rFonts w:cstheme="minorHAnsi"/>
          <w:sz w:val="24"/>
          <w:szCs w:val="24"/>
        </w:rPr>
        <w:t>Athanasioua</w:t>
      </w:r>
      <w:proofErr w:type="spellEnd"/>
      <w:r w:rsidR="00136503" w:rsidRPr="00DF378A">
        <w:rPr>
          <w:rFonts w:cstheme="minorHAnsi"/>
          <w:sz w:val="24"/>
          <w:szCs w:val="24"/>
        </w:rPr>
        <w:t xml:space="preserve"> et al 2014, p.178)</w:t>
      </w:r>
      <w:r w:rsidR="000554A1" w:rsidRPr="00DF378A">
        <w:rPr>
          <w:rFonts w:cstheme="minorHAnsi"/>
          <w:sz w:val="24"/>
          <w:szCs w:val="24"/>
        </w:rPr>
        <w:t>. The diagnosis of 2.3 million women in Breast cancer</w:t>
      </w:r>
      <w:r w:rsidR="00136503" w:rsidRPr="00DF378A">
        <w:rPr>
          <w:rFonts w:cstheme="minorHAnsi"/>
          <w:sz w:val="24"/>
          <w:szCs w:val="24"/>
        </w:rPr>
        <w:t xml:space="preserve"> </w:t>
      </w:r>
      <w:r w:rsidR="000554A1" w:rsidRPr="00DF378A">
        <w:rPr>
          <w:rFonts w:cstheme="minorHAnsi"/>
          <w:sz w:val="24"/>
          <w:szCs w:val="24"/>
        </w:rPr>
        <w:t xml:space="preserve">recorded globally in 2020 </w:t>
      </w:r>
      <w:r w:rsidR="00136503" w:rsidRPr="00DF378A">
        <w:rPr>
          <w:rFonts w:cstheme="minorHAnsi"/>
          <w:sz w:val="24"/>
          <w:szCs w:val="24"/>
        </w:rPr>
        <w:t>m</w:t>
      </w:r>
      <w:r w:rsidR="000554A1" w:rsidRPr="00DF378A">
        <w:rPr>
          <w:rFonts w:cstheme="minorHAnsi"/>
          <w:sz w:val="24"/>
          <w:szCs w:val="24"/>
        </w:rPr>
        <w:t>akes</w:t>
      </w:r>
      <w:r w:rsidR="00136503" w:rsidRPr="00DF378A">
        <w:rPr>
          <w:rFonts w:cstheme="minorHAnsi"/>
          <w:sz w:val="24"/>
          <w:szCs w:val="24"/>
        </w:rPr>
        <w:t xml:space="preserve"> it the most common cancer</w:t>
      </w:r>
      <w:r w:rsidR="000554A1" w:rsidRPr="00DF378A">
        <w:rPr>
          <w:rFonts w:cstheme="minorHAnsi"/>
          <w:sz w:val="24"/>
          <w:szCs w:val="24"/>
        </w:rPr>
        <w:t xml:space="preserve"> (</w:t>
      </w:r>
      <w:proofErr w:type="spellStart"/>
      <w:r w:rsidR="000554A1" w:rsidRPr="00DF378A">
        <w:rPr>
          <w:rFonts w:cstheme="minorHAnsi"/>
          <w:sz w:val="24"/>
          <w:szCs w:val="24"/>
        </w:rPr>
        <w:t>Mridha</w:t>
      </w:r>
      <w:proofErr w:type="spellEnd"/>
      <w:r w:rsidR="000554A1" w:rsidRPr="00DF378A">
        <w:rPr>
          <w:rFonts w:cstheme="minorHAnsi"/>
          <w:sz w:val="24"/>
          <w:szCs w:val="24"/>
        </w:rPr>
        <w:t xml:space="preserve"> et al 2021, p.1).</w:t>
      </w:r>
      <w:r w:rsidR="00136503" w:rsidRPr="00DF378A">
        <w:rPr>
          <w:rFonts w:cstheme="minorHAnsi"/>
          <w:sz w:val="24"/>
          <w:szCs w:val="24"/>
        </w:rPr>
        <w:t xml:space="preserve"> Therefore the early and accurate detection of breast cancer plays a critical role in improving the prognosis and bringing the patient survival rate to 50%</w:t>
      </w:r>
      <w:r w:rsidR="000554A1" w:rsidRPr="00DF378A">
        <w:rPr>
          <w:rFonts w:cstheme="minorHAnsi"/>
          <w:sz w:val="24"/>
          <w:szCs w:val="24"/>
        </w:rPr>
        <w:t xml:space="preserve"> (</w:t>
      </w:r>
      <w:proofErr w:type="spellStart"/>
      <w:r w:rsidR="000554A1" w:rsidRPr="00DF378A">
        <w:rPr>
          <w:rFonts w:cstheme="minorHAnsi"/>
          <w:sz w:val="24"/>
          <w:szCs w:val="24"/>
        </w:rPr>
        <w:t>Mridha</w:t>
      </w:r>
      <w:proofErr w:type="spellEnd"/>
      <w:r w:rsidR="000554A1" w:rsidRPr="00DF378A">
        <w:rPr>
          <w:rFonts w:cstheme="minorHAnsi"/>
          <w:sz w:val="24"/>
          <w:szCs w:val="24"/>
        </w:rPr>
        <w:t xml:space="preserve"> et al 2021, p.1).</w:t>
      </w:r>
    </w:p>
    <w:p w14:paraId="250283C4" w14:textId="77777777" w:rsidR="00105C5B" w:rsidRPr="00DF378A" w:rsidRDefault="00105C5B" w:rsidP="00105C5B">
      <w:pPr>
        <w:spacing w:line="360" w:lineRule="auto"/>
        <w:jc w:val="both"/>
        <w:rPr>
          <w:rFonts w:cstheme="minorHAnsi"/>
          <w:sz w:val="24"/>
          <w:szCs w:val="24"/>
        </w:rPr>
      </w:pPr>
      <w:r w:rsidRPr="00DF378A">
        <w:rPr>
          <w:rFonts w:cstheme="minorHAnsi"/>
          <w:sz w:val="24"/>
          <w:szCs w:val="24"/>
        </w:rPr>
        <w:t>The case scenario is of a</w:t>
      </w:r>
      <w:r w:rsidR="00A56F4F" w:rsidRPr="00DF378A">
        <w:rPr>
          <w:rFonts w:cstheme="minorHAnsi"/>
          <w:sz w:val="24"/>
          <w:szCs w:val="24"/>
        </w:rPr>
        <w:t xml:space="preserve"> 48</w:t>
      </w:r>
      <w:r w:rsidR="00721984" w:rsidRPr="00DF378A">
        <w:rPr>
          <w:rFonts w:cstheme="minorHAnsi"/>
          <w:sz w:val="24"/>
          <w:szCs w:val="24"/>
        </w:rPr>
        <w:t xml:space="preserve"> year old woman</w:t>
      </w:r>
      <w:r w:rsidRPr="00DF378A">
        <w:rPr>
          <w:rFonts w:cstheme="minorHAnsi"/>
          <w:sz w:val="24"/>
          <w:szCs w:val="24"/>
        </w:rPr>
        <w:t xml:space="preserve"> who presented with bilateral breast</w:t>
      </w:r>
      <w:r w:rsidR="00721984" w:rsidRPr="00DF378A">
        <w:rPr>
          <w:rFonts w:cstheme="minorHAnsi"/>
          <w:sz w:val="24"/>
          <w:szCs w:val="24"/>
        </w:rPr>
        <w:t xml:space="preserve"> tenderness</w:t>
      </w:r>
      <w:r w:rsidRPr="00DF378A">
        <w:rPr>
          <w:rFonts w:cstheme="minorHAnsi"/>
          <w:sz w:val="24"/>
          <w:szCs w:val="24"/>
        </w:rPr>
        <w:t>. The aim of this case scenario is to attain knowledge on benign and malignant breast pathologies, scanning technique</w:t>
      </w:r>
      <w:r w:rsidR="005163A6" w:rsidRPr="00DF378A">
        <w:rPr>
          <w:rFonts w:cstheme="minorHAnsi"/>
          <w:sz w:val="24"/>
          <w:szCs w:val="24"/>
        </w:rPr>
        <w:t xml:space="preserve">, </w:t>
      </w:r>
      <w:r w:rsidRPr="00DF378A">
        <w:rPr>
          <w:rFonts w:cstheme="minorHAnsi"/>
          <w:sz w:val="24"/>
          <w:szCs w:val="24"/>
        </w:rPr>
        <w:t xml:space="preserve">the equipment settings used for breast imaging, patient preparations and aftercare, anatomy of the breast together with the ultrasound appearances and the differential diagnoses of breast pathology. </w:t>
      </w:r>
    </w:p>
    <w:p w14:paraId="6C85C6AC" w14:textId="77777777" w:rsidR="00E6588A" w:rsidRPr="00DF378A" w:rsidRDefault="005163A6" w:rsidP="00DF491A">
      <w:pPr>
        <w:spacing w:line="360" w:lineRule="auto"/>
        <w:jc w:val="both"/>
        <w:rPr>
          <w:rFonts w:cstheme="minorHAnsi"/>
          <w:b/>
          <w:sz w:val="24"/>
          <w:szCs w:val="24"/>
        </w:rPr>
      </w:pPr>
      <w:r w:rsidRPr="00DF378A">
        <w:rPr>
          <w:rFonts w:cstheme="minorHAnsi"/>
          <w:b/>
          <w:sz w:val="24"/>
          <w:szCs w:val="24"/>
        </w:rPr>
        <w:t>Case description</w:t>
      </w:r>
    </w:p>
    <w:p w14:paraId="6323B7D5" w14:textId="77777777" w:rsidR="005163A6" w:rsidRPr="00DF378A" w:rsidRDefault="005163A6" w:rsidP="005163A6">
      <w:pPr>
        <w:spacing w:line="360" w:lineRule="auto"/>
        <w:jc w:val="both"/>
        <w:rPr>
          <w:rFonts w:cstheme="minorHAnsi"/>
          <w:sz w:val="24"/>
          <w:szCs w:val="24"/>
        </w:rPr>
      </w:pPr>
      <w:r w:rsidRPr="00DF378A">
        <w:rPr>
          <w:rFonts w:cstheme="minorHAnsi"/>
          <w:sz w:val="24"/>
          <w:szCs w:val="24"/>
        </w:rPr>
        <w:t>A 48 years old female patient</w:t>
      </w:r>
      <w:r w:rsidRPr="00DF378A">
        <w:rPr>
          <w:rFonts w:cstheme="minorHAnsi"/>
          <w:b/>
          <w:sz w:val="24"/>
          <w:szCs w:val="24"/>
        </w:rPr>
        <w:t xml:space="preserve"> </w:t>
      </w:r>
      <w:r w:rsidR="00DF491A" w:rsidRPr="00DF378A">
        <w:rPr>
          <w:rFonts w:cstheme="minorHAnsi"/>
          <w:sz w:val="24"/>
          <w:szCs w:val="24"/>
        </w:rPr>
        <w:t>went to see the referral doctor due to tenderness of both breasts that began</w:t>
      </w:r>
      <w:r w:rsidR="006E758F" w:rsidRPr="00DF378A">
        <w:rPr>
          <w:rFonts w:cstheme="minorHAnsi"/>
          <w:sz w:val="24"/>
          <w:szCs w:val="24"/>
        </w:rPr>
        <w:t xml:space="preserve"> in</w:t>
      </w:r>
      <w:r w:rsidR="00DF491A" w:rsidRPr="00DF378A">
        <w:rPr>
          <w:rFonts w:cstheme="minorHAnsi"/>
          <w:sz w:val="24"/>
          <w:szCs w:val="24"/>
        </w:rPr>
        <w:t xml:space="preserve"> July 2020. The patient reported that both breasts are often tender with the right breast more painful around the nipple area.</w:t>
      </w:r>
      <w:r w:rsidRPr="00DF378A">
        <w:rPr>
          <w:rFonts w:cstheme="minorHAnsi"/>
          <w:sz w:val="24"/>
          <w:szCs w:val="24"/>
        </w:rPr>
        <w:t xml:space="preserve"> </w:t>
      </w:r>
      <w:r w:rsidR="00DF491A" w:rsidRPr="00DF378A">
        <w:rPr>
          <w:rFonts w:cstheme="minorHAnsi"/>
          <w:sz w:val="24"/>
          <w:szCs w:val="24"/>
        </w:rPr>
        <w:t>No lumps were identified during physical examination of patient X, no breast discharge was noted and the overlying skin appeared normal.</w:t>
      </w:r>
      <w:r w:rsidRPr="00DF378A">
        <w:rPr>
          <w:rFonts w:cstheme="minorHAnsi"/>
          <w:sz w:val="24"/>
          <w:szCs w:val="24"/>
        </w:rPr>
        <w:t xml:space="preserve"> </w:t>
      </w:r>
      <w:r w:rsidR="006E758F" w:rsidRPr="00DF378A">
        <w:rPr>
          <w:rFonts w:cstheme="minorHAnsi"/>
          <w:sz w:val="24"/>
          <w:szCs w:val="24"/>
        </w:rPr>
        <w:t xml:space="preserve">Patient X’s last menstrual cycle was mid-July and her cycle is usually regular. </w:t>
      </w:r>
      <w:r w:rsidR="00DF491A" w:rsidRPr="00DF378A">
        <w:rPr>
          <w:rFonts w:cstheme="minorHAnsi"/>
          <w:sz w:val="24"/>
          <w:szCs w:val="24"/>
        </w:rPr>
        <w:t>Patient X is currently on oral contraceptives; she does not take any hormonal treatment but is curre</w:t>
      </w:r>
      <w:r w:rsidRPr="00DF378A">
        <w:rPr>
          <w:rFonts w:cstheme="minorHAnsi"/>
          <w:sz w:val="24"/>
          <w:szCs w:val="24"/>
        </w:rPr>
        <w:t xml:space="preserve">ntly on hypertension medication. </w:t>
      </w:r>
      <w:r w:rsidR="00BE3B52" w:rsidRPr="00DF378A">
        <w:rPr>
          <w:rFonts w:cstheme="minorHAnsi"/>
          <w:sz w:val="24"/>
          <w:szCs w:val="24"/>
        </w:rPr>
        <w:t>Patient X</w:t>
      </w:r>
      <w:r w:rsidR="00DF491A" w:rsidRPr="00DF378A">
        <w:rPr>
          <w:rFonts w:cstheme="minorHAnsi"/>
          <w:sz w:val="24"/>
          <w:szCs w:val="24"/>
        </w:rPr>
        <w:t xml:space="preserve"> has a strong family history of cervical cancer. Her</w:t>
      </w:r>
      <w:r w:rsidR="00ED7DAF" w:rsidRPr="00DF378A">
        <w:rPr>
          <w:rFonts w:cstheme="minorHAnsi"/>
          <w:sz w:val="24"/>
          <w:szCs w:val="24"/>
        </w:rPr>
        <w:t xml:space="preserve"> maternal grandmother was</w:t>
      </w:r>
      <w:r w:rsidR="00DF491A" w:rsidRPr="00DF378A">
        <w:rPr>
          <w:rFonts w:cstheme="minorHAnsi"/>
          <w:sz w:val="24"/>
          <w:szCs w:val="24"/>
        </w:rPr>
        <w:t xml:space="preserve"> diagnosed with cervical cancer at the age of 50-55.</w:t>
      </w:r>
      <w:r w:rsidRPr="00DF378A">
        <w:rPr>
          <w:rFonts w:cstheme="minorHAnsi"/>
          <w:sz w:val="24"/>
          <w:szCs w:val="24"/>
        </w:rPr>
        <w:t xml:space="preserve"> </w:t>
      </w:r>
      <w:r w:rsidR="00DF491A" w:rsidRPr="00DF378A">
        <w:rPr>
          <w:rFonts w:cstheme="minorHAnsi"/>
          <w:sz w:val="24"/>
          <w:szCs w:val="24"/>
        </w:rPr>
        <w:t>No blood tests or other relevant clinical examinations were requested by the referral doctor exce</w:t>
      </w:r>
      <w:r w:rsidRPr="00DF378A">
        <w:rPr>
          <w:rFonts w:cstheme="minorHAnsi"/>
          <w:sz w:val="24"/>
          <w:szCs w:val="24"/>
        </w:rPr>
        <w:t>pt for the mammogram.</w:t>
      </w:r>
      <w:r w:rsidR="00B60162" w:rsidRPr="00DF378A">
        <w:rPr>
          <w:rFonts w:cstheme="minorHAnsi"/>
          <w:sz w:val="24"/>
          <w:szCs w:val="24"/>
        </w:rPr>
        <w:t xml:space="preserve"> Patient X does not smoke but consumes alcohol. </w:t>
      </w:r>
    </w:p>
    <w:p w14:paraId="6C505040" w14:textId="77777777" w:rsidR="006E758F" w:rsidRPr="00DF378A" w:rsidRDefault="006E758F" w:rsidP="00721984">
      <w:pPr>
        <w:spacing w:line="360" w:lineRule="auto"/>
        <w:jc w:val="both"/>
        <w:rPr>
          <w:rFonts w:cstheme="minorHAnsi"/>
          <w:b/>
          <w:sz w:val="24"/>
          <w:szCs w:val="24"/>
        </w:rPr>
      </w:pPr>
      <w:r w:rsidRPr="00DF378A">
        <w:rPr>
          <w:rFonts w:cstheme="minorHAnsi"/>
          <w:b/>
          <w:sz w:val="24"/>
          <w:szCs w:val="24"/>
        </w:rPr>
        <w:lastRenderedPageBreak/>
        <w:t xml:space="preserve">Discussion </w:t>
      </w:r>
    </w:p>
    <w:p w14:paraId="60239A57" w14:textId="77777777" w:rsidR="0063614F" w:rsidRPr="00DF378A" w:rsidRDefault="0063614F" w:rsidP="0063614F">
      <w:pPr>
        <w:spacing w:line="360" w:lineRule="auto"/>
        <w:jc w:val="both"/>
        <w:rPr>
          <w:rFonts w:cstheme="minorHAnsi"/>
          <w:sz w:val="24"/>
          <w:szCs w:val="24"/>
        </w:rPr>
      </w:pPr>
      <w:r w:rsidRPr="00DF378A">
        <w:rPr>
          <w:rFonts w:cstheme="minorHAnsi"/>
          <w:sz w:val="24"/>
          <w:szCs w:val="24"/>
        </w:rPr>
        <w:t xml:space="preserve">Considering the patient signs and symptoms together with her family history, differential diagnoses may include: </w:t>
      </w:r>
    </w:p>
    <w:p w14:paraId="50E4D572" w14:textId="77777777" w:rsidR="00AA3BB7" w:rsidRPr="00DF378A" w:rsidRDefault="00AA3BB7" w:rsidP="00721984">
      <w:pPr>
        <w:spacing w:line="360" w:lineRule="auto"/>
        <w:jc w:val="both"/>
        <w:rPr>
          <w:rFonts w:cstheme="minorHAnsi"/>
          <w:b/>
          <w:sz w:val="24"/>
          <w:szCs w:val="24"/>
        </w:rPr>
      </w:pPr>
      <w:r w:rsidRPr="00DF378A">
        <w:rPr>
          <w:rFonts w:cstheme="minorHAnsi"/>
          <w:b/>
          <w:sz w:val="24"/>
          <w:szCs w:val="24"/>
        </w:rPr>
        <w:t>Simple cyst</w:t>
      </w:r>
    </w:p>
    <w:p w14:paraId="75DD4815" w14:textId="77777777" w:rsidR="00AA3BB7" w:rsidRPr="00DF378A" w:rsidRDefault="00AA3BB7" w:rsidP="00721984">
      <w:pPr>
        <w:spacing w:line="360" w:lineRule="auto"/>
        <w:jc w:val="both"/>
        <w:rPr>
          <w:rFonts w:cstheme="minorHAnsi"/>
          <w:sz w:val="24"/>
          <w:szCs w:val="24"/>
        </w:rPr>
      </w:pPr>
      <w:r w:rsidRPr="00DF378A">
        <w:rPr>
          <w:rFonts w:cstheme="minorHAnsi"/>
          <w:sz w:val="24"/>
          <w:szCs w:val="24"/>
        </w:rPr>
        <w:t xml:space="preserve">A cyst is defined in ultrasound as simple when it is round or oval, circumscribed anechoic mass </w:t>
      </w:r>
      <w:r w:rsidR="00580293" w:rsidRPr="00DF378A">
        <w:rPr>
          <w:rFonts w:cstheme="minorHAnsi"/>
          <w:sz w:val="24"/>
          <w:szCs w:val="24"/>
        </w:rPr>
        <w:t xml:space="preserve">with a thin imperceptible wall </w:t>
      </w:r>
      <w:r w:rsidR="0063614F" w:rsidRPr="00DF378A">
        <w:rPr>
          <w:rFonts w:cstheme="minorHAnsi"/>
          <w:sz w:val="24"/>
          <w:szCs w:val="24"/>
        </w:rPr>
        <w:t xml:space="preserve"> </w:t>
      </w:r>
      <w:r w:rsidRPr="00DF378A">
        <w:rPr>
          <w:rFonts w:cstheme="minorHAnsi"/>
          <w:sz w:val="24"/>
          <w:szCs w:val="24"/>
        </w:rPr>
        <w:t>Simple cysts m</w:t>
      </w:r>
      <w:r w:rsidR="00580293" w:rsidRPr="00DF378A">
        <w:rPr>
          <w:rFonts w:cstheme="minorHAnsi"/>
          <w:sz w:val="24"/>
          <w:szCs w:val="24"/>
        </w:rPr>
        <w:t xml:space="preserve">ay have a single thin septation </w:t>
      </w:r>
      <w:r w:rsidRPr="00DF378A">
        <w:rPr>
          <w:rFonts w:cstheme="minorHAnsi"/>
          <w:sz w:val="24"/>
          <w:szCs w:val="24"/>
        </w:rPr>
        <w:t>Posterior acoustic enhancement should also be present, although this feature may</w:t>
      </w:r>
      <w:r w:rsidR="009D19B2" w:rsidRPr="00DF378A">
        <w:rPr>
          <w:rFonts w:cstheme="minorHAnsi"/>
          <w:sz w:val="24"/>
          <w:szCs w:val="24"/>
        </w:rPr>
        <w:t xml:space="preserve"> be </w:t>
      </w:r>
      <w:proofErr w:type="spellStart"/>
      <w:r w:rsidR="009D19B2" w:rsidRPr="00DF378A">
        <w:rPr>
          <w:rFonts w:cstheme="minorHAnsi"/>
          <w:sz w:val="24"/>
          <w:szCs w:val="24"/>
        </w:rPr>
        <w:t>minimised</w:t>
      </w:r>
      <w:proofErr w:type="spellEnd"/>
      <w:r w:rsidR="009D19B2" w:rsidRPr="00DF378A">
        <w:rPr>
          <w:rFonts w:cstheme="minorHAnsi"/>
          <w:sz w:val="24"/>
          <w:szCs w:val="24"/>
        </w:rPr>
        <w:t xml:space="preserve"> if </w:t>
      </w:r>
      <w:r w:rsidR="00580293" w:rsidRPr="00DF378A">
        <w:rPr>
          <w:rFonts w:cstheme="minorHAnsi"/>
          <w:sz w:val="24"/>
          <w:szCs w:val="24"/>
        </w:rPr>
        <w:t>spatial compounding is used (</w:t>
      </w:r>
      <w:proofErr w:type="spellStart"/>
      <w:r w:rsidR="00580293" w:rsidRPr="00DF378A">
        <w:rPr>
          <w:rFonts w:cstheme="minorHAnsi"/>
          <w:sz w:val="24"/>
          <w:szCs w:val="24"/>
        </w:rPr>
        <w:t>Parsian</w:t>
      </w:r>
      <w:proofErr w:type="spellEnd"/>
      <w:r w:rsidR="00580293" w:rsidRPr="00DF378A">
        <w:rPr>
          <w:rFonts w:cstheme="minorHAnsi"/>
          <w:sz w:val="24"/>
          <w:szCs w:val="24"/>
        </w:rPr>
        <w:t xml:space="preserve"> et al 2011, p.35-36).</w:t>
      </w:r>
      <w:r w:rsidRPr="00DF378A">
        <w:rPr>
          <w:rFonts w:cstheme="minorHAnsi"/>
          <w:sz w:val="24"/>
          <w:szCs w:val="24"/>
        </w:rPr>
        <w:t xml:space="preserve"> If a cyst identified on ultrasound meets all of these criteria for a simple cyst it is considered benign</w:t>
      </w:r>
      <w:r w:rsidR="00A56F4F" w:rsidRPr="00DF378A">
        <w:rPr>
          <w:rFonts w:cstheme="minorHAnsi"/>
          <w:sz w:val="24"/>
          <w:szCs w:val="24"/>
        </w:rPr>
        <w:t xml:space="preserve"> on the other hand when a cystic appearing mass does not meet the strict criteria for a simple cyst, it is considered a complicated cyst</w:t>
      </w:r>
      <w:r w:rsidR="00A56F4F" w:rsidRPr="00DF378A">
        <w:rPr>
          <w:rFonts w:cstheme="minorHAnsi"/>
          <w:b/>
          <w:sz w:val="24"/>
          <w:szCs w:val="24"/>
        </w:rPr>
        <w:t xml:space="preserve"> </w:t>
      </w:r>
      <w:r w:rsidR="00A56F4F" w:rsidRPr="00DF378A">
        <w:rPr>
          <w:rFonts w:cstheme="minorHAnsi"/>
          <w:sz w:val="24"/>
          <w:szCs w:val="24"/>
        </w:rPr>
        <w:t>(IAME 2018)</w:t>
      </w:r>
      <w:r w:rsidRPr="00DF378A">
        <w:rPr>
          <w:rFonts w:cstheme="minorHAnsi"/>
          <w:sz w:val="24"/>
          <w:szCs w:val="24"/>
        </w:rPr>
        <w:t xml:space="preserve">. The diagnostic accuracy of a simple cyst evaluated with ultrasound is nearly 100% </w:t>
      </w:r>
      <w:r w:rsidR="00580293" w:rsidRPr="00DF378A">
        <w:rPr>
          <w:rFonts w:cstheme="minorHAnsi"/>
          <w:sz w:val="24"/>
          <w:szCs w:val="24"/>
        </w:rPr>
        <w:t>(1-3) (IAME 2018)</w:t>
      </w:r>
      <w:r w:rsidR="00A56F4F" w:rsidRPr="00DF378A">
        <w:rPr>
          <w:rFonts w:cstheme="minorHAnsi"/>
          <w:sz w:val="24"/>
          <w:szCs w:val="24"/>
        </w:rPr>
        <w:t>.</w:t>
      </w:r>
      <w:r w:rsidRPr="00DF378A">
        <w:rPr>
          <w:rFonts w:cstheme="minorHAnsi"/>
          <w:sz w:val="24"/>
          <w:szCs w:val="24"/>
        </w:rPr>
        <w:t xml:space="preserve"> </w:t>
      </w:r>
    </w:p>
    <w:p w14:paraId="45234D62" w14:textId="77777777" w:rsidR="00007EC1" w:rsidRPr="00DF378A" w:rsidRDefault="0063614F" w:rsidP="0063614F">
      <w:pPr>
        <w:spacing w:line="360" w:lineRule="auto"/>
        <w:jc w:val="both"/>
        <w:rPr>
          <w:rFonts w:cstheme="minorHAnsi"/>
          <w:b/>
          <w:sz w:val="24"/>
          <w:szCs w:val="24"/>
        </w:rPr>
      </w:pPr>
      <w:r w:rsidRPr="00DF378A">
        <w:rPr>
          <w:rFonts w:cstheme="minorHAnsi"/>
          <w:b/>
          <w:sz w:val="24"/>
          <w:szCs w:val="24"/>
        </w:rPr>
        <w:t>Fibroadenomas</w:t>
      </w:r>
    </w:p>
    <w:p w14:paraId="765C76E6" w14:textId="77777777" w:rsidR="009B4F90" w:rsidRPr="00DF378A" w:rsidRDefault="00007EC1" w:rsidP="0063614F">
      <w:pPr>
        <w:spacing w:line="360" w:lineRule="auto"/>
        <w:jc w:val="both"/>
        <w:rPr>
          <w:rFonts w:cstheme="minorHAnsi"/>
          <w:sz w:val="24"/>
          <w:szCs w:val="24"/>
        </w:rPr>
      </w:pPr>
      <w:r w:rsidRPr="00DF378A">
        <w:rPr>
          <w:rFonts w:cstheme="minorHAnsi"/>
          <w:sz w:val="24"/>
          <w:szCs w:val="24"/>
        </w:rPr>
        <w:t xml:space="preserve">According to </w:t>
      </w:r>
      <w:proofErr w:type="spellStart"/>
      <w:r w:rsidRPr="00DF378A">
        <w:rPr>
          <w:rFonts w:cstheme="minorHAnsi"/>
          <w:sz w:val="24"/>
          <w:szCs w:val="24"/>
        </w:rPr>
        <w:t>Lumturije</w:t>
      </w:r>
      <w:proofErr w:type="spellEnd"/>
      <w:r w:rsidRPr="00DF378A">
        <w:rPr>
          <w:rFonts w:cstheme="minorHAnsi"/>
          <w:sz w:val="24"/>
          <w:szCs w:val="24"/>
        </w:rPr>
        <w:t xml:space="preserve"> et al (2009, p.174) </w:t>
      </w:r>
      <w:proofErr w:type="spellStart"/>
      <w:r w:rsidRPr="00DF378A">
        <w:rPr>
          <w:rFonts w:cstheme="minorHAnsi"/>
          <w:sz w:val="24"/>
          <w:szCs w:val="24"/>
        </w:rPr>
        <w:t>fibreadenomas</w:t>
      </w:r>
      <w:proofErr w:type="spellEnd"/>
      <w:r w:rsidRPr="00DF378A">
        <w:rPr>
          <w:rFonts w:cstheme="minorHAnsi"/>
          <w:sz w:val="24"/>
          <w:szCs w:val="24"/>
        </w:rPr>
        <w:t xml:space="preserve"> </w:t>
      </w:r>
      <w:r w:rsidR="000F7A8A" w:rsidRPr="00DF378A">
        <w:rPr>
          <w:rFonts w:cstheme="minorHAnsi"/>
          <w:sz w:val="24"/>
          <w:szCs w:val="24"/>
        </w:rPr>
        <w:t xml:space="preserve">are benign tumors commonly found </w:t>
      </w:r>
      <w:r w:rsidRPr="00DF378A">
        <w:rPr>
          <w:rFonts w:cstheme="minorHAnsi"/>
          <w:sz w:val="24"/>
          <w:szCs w:val="24"/>
        </w:rPr>
        <w:t>in the female breast in women before the age of 30</w:t>
      </w:r>
      <w:r w:rsidR="00602586" w:rsidRPr="00DF378A">
        <w:rPr>
          <w:rFonts w:cstheme="minorHAnsi"/>
          <w:sz w:val="24"/>
          <w:szCs w:val="24"/>
        </w:rPr>
        <w:t>. Fibroadenoma is a mixture of stromal and epithelial tissue. In simple terms, in fibroadenoma</w:t>
      </w:r>
      <w:r w:rsidR="009B4F90" w:rsidRPr="00DF378A">
        <w:rPr>
          <w:rFonts w:cstheme="minorHAnsi"/>
          <w:sz w:val="24"/>
          <w:szCs w:val="24"/>
        </w:rPr>
        <w:t>s</w:t>
      </w:r>
      <w:r w:rsidR="00602586" w:rsidRPr="00DF378A">
        <w:rPr>
          <w:rFonts w:cstheme="minorHAnsi"/>
          <w:sz w:val="24"/>
          <w:szCs w:val="24"/>
        </w:rPr>
        <w:t xml:space="preserve"> there are epithelial cells arranged in a fibrous stroma.</w:t>
      </w:r>
      <w:r w:rsidR="009B4F90" w:rsidRPr="00DF378A">
        <w:rPr>
          <w:rFonts w:cstheme="minorHAnsi"/>
          <w:sz w:val="24"/>
          <w:szCs w:val="24"/>
          <w:lang w:val="en-GB"/>
        </w:rPr>
        <w:t xml:space="preserve"> Fibroadenomas are generally considered benign and they have been associated with increased risk of breast cancer in complex fibroadenomas. It is among those with proliferative disease and when there is a relevant family history of the patients with fibroadenomas </w:t>
      </w:r>
      <w:proofErr w:type="gramStart"/>
      <w:r w:rsidR="009B4F90" w:rsidRPr="00DF378A">
        <w:rPr>
          <w:rFonts w:cstheme="minorHAnsi"/>
          <w:sz w:val="24"/>
          <w:szCs w:val="24"/>
          <w:lang w:val="en-GB"/>
        </w:rPr>
        <w:t>( Aydin</w:t>
      </w:r>
      <w:proofErr w:type="gramEnd"/>
      <w:r w:rsidR="009B4F90" w:rsidRPr="00DF378A">
        <w:rPr>
          <w:rFonts w:cstheme="minorHAnsi"/>
          <w:sz w:val="24"/>
          <w:szCs w:val="24"/>
          <w:lang w:val="en-GB"/>
        </w:rPr>
        <w:t xml:space="preserve"> et al 2015, p.195). </w:t>
      </w:r>
      <w:r w:rsidR="00602586" w:rsidRPr="00DF378A">
        <w:rPr>
          <w:rFonts w:cstheme="minorHAnsi"/>
          <w:sz w:val="24"/>
          <w:szCs w:val="24"/>
        </w:rPr>
        <w:t xml:space="preserve"> Fibroadenoma gradually grows up to two to three centimeter in size (Gupta et al 2019, p.136). </w:t>
      </w:r>
      <w:r w:rsidRPr="00DF378A">
        <w:rPr>
          <w:rFonts w:cstheme="minorHAnsi"/>
          <w:sz w:val="24"/>
          <w:szCs w:val="24"/>
        </w:rPr>
        <w:t xml:space="preserve"> It may be accompanied with fibrocystic changes namely apocrine metaplasia, cysts and papillary apocrine changes). In rare i</w:t>
      </w:r>
      <w:r w:rsidR="00602586" w:rsidRPr="00DF378A">
        <w:rPr>
          <w:rFonts w:cstheme="minorHAnsi"/>
          <w:sz w:val="24"/>
          <w:szCs w:val="24"/>
        </w:rPr>
        <w:t>nstances, lobular and ductal non-</w:t>
      </w:r>
      <w:r w:rsidRPr="00DF378A">
        <w:rPr>
          <w:rFonts w:cstheme="minorHAnsi"/>
          <w:sz w:val="24"/>
          <w:szCs w:val="24"/>
        </w:rPr>
        <w:t xml:space="preserve"> invasive and invasive carci</w:t>
      </w:r>
      <w:r w:rsidR="00602586" w:rsidRPr="00DF378A">
        <w:rPr>
          <w:rFonts w:cstheme="minorHAnsi"/>
          <w:sz w:val="24"/>
          <w:szCs w:val="24"/>
        </w:rPr>
        <w:t xml:space="preserve">noma may occur with </w:t>
      </w:r>
      <w:proofErr w:type="spellStart"/>
      <w:r w:rsidR="00602586" w:rsidRPr="00DF378A">
        <w:rPr>
          <w:rFonts w:cstheme="minorHAnsi"/>
          <w:sz w:val="24"/>
          <w:szCs w:val="24"/>
        </w:rPr>
        <w:t>fibrodenoma</w:t>
      </w:r>
      <w:r w:rsidR="009B4F90" w:rsidRPr="00DF378A">
        <w:rPr>
          <w:rFonts w:cstheme="minorHAnsi"/>
          <w:sz w:val="24"/>
          <w:szCs w:val="24"/>
        </w:rPr>
        <w:t>s</w:t>
      </w:r>
      <w:proofErr w:type="spellEnd"/>
      <w:r w:rsidR="00602586" w:rsidRPr="00DF378A">
        <w:rPr>
          <w:rFonts w:cstheme="minorHAnsi"/>
          <w:sz w:val="24"/>
          <w:szCs w:val="24"/>
        </w:rPr>
        <w:t xml:space="preserve"> (</w:t>
      </w:r>
      <w:proofErr w:type="spellStart"/>
      <w:r w:rsidR="00602586" w:rsidRPr="00DF378A">
        <w:rPr>
          <w:rFonts w:cstheme="minorHAnsi"/>
          <w:sz w:val="24"/>
          <w:szCs w:val="24"/>
        </w:rPr>
        <w:t>Lumturije</w:t>
      </w:r>
      <w:proofErr w:type="spellEnd"/>
      <w:r w:rsidR="00602586" w:rsidRPr="00DF378A">
        <w:rPr>
          <w:rFonts w:cstheme="minorHAnsi"/>
          <w:sz w:val="24"/>
          <w:szCs w:val="24"/>
        </w:rPr>
        <w:t xml:space="preserve"> et al 2009. P.174). With the help of ultrasound fibroadenoma</w:t>
      </w:r>
      <w:r w:rsidR="009B4F90" w:rsidRPr="00DF378A">
        <w:rPr>
          <w:rFonts w:cstheme="minorHAnsi"/>
          <w:sz w:val="24"/>
          <w:szCs w:val="24"/>
        </w:rPr>
        <w:t>s</w:t>
      </w:r>
      <w:r w:rsidR="00602586" w:rsidRPr="00DF378A">
        <w:rPr>
          <w:rFonts w:cstheme="minorHAnsi"/>
          <w:sz w:val="24"/>
          <w:szCs w:val="24"/>
        </w:rPr>
        <w:t xml:space="preserve"> can be diagnosed however there are no medicines to decrease lumps. This can only be achieved by surgical excision (Gupta et al 2019, p.140</w:t>
      </w:r>
      <w:r w:rsidR="00C26794" w:rsidRPr="00DF378A">
        <w:rPr>
          <w:rFonts w:cstheme="minorHAnsi"/>
          <w:sz w:val="24"/>
          <w:szCs w:val="24"/>
        </w:rPr>
        <w:t>).</w:t>
      </w:r>
    </w:p>
    <w:p w14:paraId="544A4EA3" w14:textId="77777777" w:rsidR="0063614F" w:rsidRPr="00DF378A" w:rsidRDefault="0063614F" w:rsidP="0063614F">
      <w:pPr>
        <w:spacing w:line="360" w:lineRule="auto"/>
        <w:jc w:val="both"/>
        <w:rPr>
          <w:rFonts w:cstheme="minorHAnsi"/>
          <w:b/>
          <w:sz w:val="24"/>
          <w:szCs w:val="24"/>
          <w:lang w:val="en-GB"/>
        </w:rPr>
      </w:pPr>
      <w:r w:rsidRPr="00DF378A">
        <w:rPr>
          <w:rFonts w:cstheme="minorHAnsi"/>
          <w:b/>
          <w:sz w:val="24"/>
          <w:szCs w:val="24"/>
          <w:lang w:val="en-GB"/>
        </w:rPr>
        <w:t>Invasive Ductal Carcinoma</w:t>
      </w:r>
    </w:p>
    <w:p w14:paraId="41B7B16F" w14:textId="77777777" w:rsidR="005D0D6B" w:rsidRPr="00DF378A" w:rsidRDefault="00580293" w:rsidP="0063614F">
      <w:pPr>
        <w:spacing w:line="360" w:lineRule="auto"/>
        <w:jc w:val="both"/>
        <w:rPr>
          <w:rFonts w:cstheme="minorHAnsi"/>
          <w:sz w:val="24"/>
          <w:szCs w:val="24"/>
          <w:lang w:val="en-GB"/>
        </w:rPr>
      </w:pPr>
      <w:r w:rsidRPr="00DF378A">
        <w:rPr>
          <w:rFonts w:cstheme="minorHAnsi"/>
          <w:sz w:val="24"/>
          <w:szCs w:val="24"/>
          <w:lang w:val="en-GB"/>
        </w:rPr>
        <w:lastRenderedPageBreak/>
        <w:t xml:space="preserve">The development of invasive carcinoma is observed generally to develop in females over the age of 40.  </w:t>
      </w:r>
      <w:r w:rsidR="0034590D" w:rsidRPr="00DF378A">
        <w:rPr>
          <w:rFonts w:cstheme="minorHAnsi"/>
          <w:sz w:val="24"/>
          <w:szCs w:val="24"/>
          <w:lang w:val="en-GB"/>
        </w:rPr>
        <w:t xml:space="preserve">According to Knipe &amp; </w:t>
      </w:r>
      <w:proofErr w:type="spellStart"/>
      <w:r w:rsidR="0034590D" w:rsidRPr="00DF378A">
        <w:rPr>
          <w:rFonts w:cstheme="minorHAnsi"/>
          <w:sz w:val="24"/>
          <w:szCs w:val="24"/>
          <w:lang w:val="en-GB"/>
        </w:rPr>
        <w:t>Radswiki</w:t>
      </w:r>
      <w:proofErr w:type="spellEnd"/>
      <w:r w:rsidR="0034590D" w:rsidRPr="00DF378A">
        <w:rPr>
          <w:rFonts w:cstheme="minorHAnsi"/>
          <w:sz w:val="24"/>
          <w:szCs w:val="24"/>
          <w:lang w:val="en-GB"/>
        </w:rPr>
        <w:t xml:space="preserve"> (2015), Invasive ductal carcinoma (IDC); also known as ductal carcinoma in situ (DCIS), refers to breast carcinoma limited to ducts with no extension beyond the basement membranes as a result of which the disease has not infiltrated the parenchyma of the breast and lymphatic system and therefore cannot metastasize. </w:t>
      </w:r>
      <w:r w:rsidR="00B2348E" w:rsidRPr="00DF378A">
        <w:rPr>
          <w:rFonts w:cstheme="minorHAnsi"/>
          <w:sz w:val="24"/>
          <w:szCs w:val="24"/>
          <w:lang w:val="en-GB"/>
        </w:rPr>
        <w:t>Invasive carcino</w:t>
      </w:r>
      <w:r w:rsidR="00A57DB1" w:rsidRPr="00DF378A">
        <w:rPr>
          <w:rFonts w:cstheme="minorHAnsi"/>
          <w:sz w:val="24"/>
          <w:szCs w:val="24"/>
          <w:lang w:val="en-GB"/>
        </w:rPr>
        <w:t>m</w:t>
      </w:r>
      <w:r w:rsidR="00B2348E" w:rsidRPr="00DF378A">
        <w:rPr>
          <w:rFonts w:cstheme="minorHAnsi"/>
          <w:sz w:val="24"/>
          <w:szCs w:val="24"/>
          <w:lang w:val="en-GB"/>
        </w:rPr>
        <w:t>a</w:t>
      </w:r>
      <w:r w:rsidR="00A57DB1" w:rsidRPr="00DF378A">
        <w:rPr>
          <w:rFonts w:cstheme="minorHAnsi"/>
          <w:sz w:val="24"/>
          <w:szCs w:val="24"/>
          <w:lang w:val="en-GB"/>
        </w:rPr>
        <w:t xml:space="preserve"> can hold onto the fibroadenomas itself by originating from neighbouring breast tissue. The epithelial component can develop into a carcinoma in situ that de</w:t>
      </w:r>
      <w:r w:rsidR="00B2348E" w:rsidRPr="00DF378A">
        <w:rPr>
          <w:rFonts w:cstheme="minorHAnsi"/>
          <w:sz w:val="24"/>
          <w:szCs w:val="24"/>
          <w:lang w:val="en-GB"/>
        </w:rPr>
        <w:t>velops within the fibroadenomas (Aydin et al 2015, p.195</w:t>
      </w:r>
      <w:r w:rsidRPr="00DF378A">
        <w:rPr>
          <w:rFonts w:cstheme="minorHAnsi"/>
          <w:sz w:val="24"/>
          <w:szCs w:val="24"/>
          <w:lang w:val="en-GB"/>
        </w:rPr>
        <w:t>)</w:t>
      </w:r>
      <w:r w:rsidR="00B2348E" w:rsidRPr="00DF378A">
        <w:rPr>
          <w:rFonts w:cstheme="minorHAnsi"/>
          <w:sz w:val="24"/>
          <w:szCs w:val="24"/>
          <w:lang w:val="en-GB"/>
        </w:rPr>
        <w:t>.</w:t>
      </w:r>
      <w:r w:rsidR="00A57DB1" w:rsidRPr="00DF378A">
        <w:rPr>
          <w:rFonts w:cstheme="minorHAnsi"/>
          <w:sz w:val="24"/>
          <w:szCs w:val="24"/>
          <w:lang w:val="en-GB"/>
        </w:rPr>
        <w:t xml:space="preserve"> The development of carcinoma in situ within fibroadenomas has been confirmed by Ma </w:t>
      </w:r>
      <w:proofErr w:type="spellStart"/>
      <w:r w:rsidR="00A57DB1" w:rsidRPr="00DF378A">
        <w:rPr>
          <w:rFonts w:cstheme="minorHAnsi"/>
          <w:sz w:val="24"/>
          <w:szCs w:val="24"/>
          <w:lang w:val="en-GB"/>
        </w:rPr>
        <w:t>Nukyan</w:t>
      </w:r>
      <w:proofErr w:type="spellEnd"/>
      <w:r w:rsidR="00A57DB1" w:rsidRPr="00DF378A">
        <w:rPr>
          <w:rFonts w:cstheme="minorHAnsi"/>
          <w:sz w:val="24"/>
          <w:szCs w:val="24"/>
          <w:lang w:val="en-GB"/>
        </w:rPr>
        <w:t xml:space="preserve"> et al</w:t>
      </w:r>
      <w:r w:rsidR="00F154A4" w:rsidRPr="00DF378A">
        <w:rPr>
          <w:rFonts w:cstheme="minorHAnsi"/>
          <w:sz w:val="24"/>
          <w:szCs w:val="24"/>
          <w:lang w:val="en-GB"/>
        </w:rPr>
        <w:t xml:space="preserve"> (2012, p.204-205).</w:t>
      </w:r>
      <w:r w:rsidR="00F154A4" w:rsidRPr="00DF378A">
        <w:rPr>
          <w:rFonts w:cstheme="minorHAnsi"/>
          <w:sz w:val="24"/>
          <w:szCs w:val="24"/>
        </w:rPr>
        <w:t xml:space="preserve"> </w:t>
      </w:r>
      <w:r w:rsidR="009643E2" w:rsidRPr="00DF378A">
        <w:rPr>
          <w:rFonts w:cstheme="minorHAnsi"/>
          <w:sz w:val="24"/>
          <w:szCs w:val="24"/>
        </w:rPr>
        <w:t xml:space="preserve"> </w:t>
      </w:r>
      <w:r w:rsidR="00F154A4" w:rsidRPr="00DF378A">
        <w:rPr>
          <w:rFonts w:cstheme="minorHAnsi"/>
          <w:sz w:val="24"/>
          <w:szCs w:val="24"/>
          <w:lang w:val="en-GB"/>
        </w:rPr>
        <w:t>The transformation of malignancy in fibroadenomas is considered rare, the highest risk have been identified in complex fibroadenomas. An increased risk of cancer of 1.89 times in complex fibroadenom</w:t>
      </w:r>
      <w:r w:rsidR="009B4F90" w:rsidRPr="00DF378A">
        <w:rPr>
          <w:rFonts w:cstheme="minorHAnsi"/>
          <w:sz w:val="24"/>
          <w:szCs w:val="24"/>
          <w:lang w:val="en-GB"/>
        </w:rPr>
        <w:t>a was identified when compared</w:t>
      </w:r>
      <w:r w:rsidR="00F154A4" w:rsidRPr="00DF378A">
        <w:rPr>
          <w:rFonts w:cstheme="minorHAnsi"/>
          <w:sz w:val="24"/>
          <w:szCs w:val="24"/>
          <w:lang w:val="en-GB"/>
        </w:rPr>
        <w:t xml:space="preserve"> to the simple ones (</w:t>
      </w:r>
      <w:r w:rsidR="00F154A4" w:rsidRPr="00DF378A">
        <w:rPr>
          <w:rFonts w:cstheme="minorHAnsi"/>
          <w:sz w:val="24"/>
          <w:szCs w:val="24"/>
        </w:rPr>
        <w:t>Dupont et al 1994, p.10-11)</w:t>
      </w:r>
      <w:r w:rsidR="009643E2" w:rsidRPr="00DF378A">
        <w:rPr>
          <w:rFonts w:cstheme="minorHAnsi"/>
          <w:sz w:val="24"/>
          <w:szCs w:val="24"/>
        </w:rPr>
        <w:t>.</w:t>
      </w:r>
      <w:r w:rsidR="005D0D6B" w:rsidRPr="00DF378A">
        <w:rPr>
          <w:rFonts w:cstheme="minorHAnsi"/>
          <w:sz w:val="24"/>
          <w:szCs w:val="24"/>
        </w:rPr>
        <w:t xml:space="preserve"> </w:t>
      </w:r>
    </w:p>
    <w:p w14:paraId="3F1ED095" w14:textId="77777777" w:rsidR="007D714E" w:rsidRPr="00DF378A" w:rsidRDefault="0063614F" w:rsidP="0063614F">
      <w:pPr>
        <w:spacing w:line="360" w:lineRule="auto"/>
        <w:jc w:val="both"/>
        <w:rPr>
          <w:rFonts w:cstheme="minorHAnsi"/>
          <w:b/>
          <w:sz w:val="24"/>
          <w:szCs w:val="24"/>
          <w:lang w:val="en-GB"/>
        </w:rPr>
      </w:pPr>
      <w:r w:rsidRPr="00DF378A">
        <w:rPr>
          <w:rFonts w:cstheme="minorHAnsi"/>
          <w:b/>
          <w:sz w:val="24"/>
          <w:szCs w:val="24"/>
          <w:lang w:val="en-GB"/>
        </w:rPr>
        <w:t>Invasive Lobular Carcinoma</w:t>
      </w:r>
    </w:p>
    <w:p w14:paraId="1C34B521" w14:textId="77777777" w:rsidR="001104FB" w:rsidRPr="00DF378A" w:rsidRDefault="0039456A" w:rsidP="0063614F">
      <w:pPr>
        <w:spacing w:line="360" w:lineRule="auto"/>
        <w:jc w:val="both"/>
        <w:rPr>
          <w:rFonts w:cstheme="minorHAnsi"/>
          <w:sz w:val="24"/>
          <w:szCs w:val="24"/>
          <w:lang w:val="en-GB"/>
        </w:rPr>
      </w:pPr>
      <w:r w:rsidRPr="00DF378A">
        <w:rPr>
          <w:rFonts w:cstheme="minorHAnsi"/>
          <w:sz w:val="24"/>
          <w:szCs w:val="24"/>
          <w:lang w:val="en-GB"/>
        </w:rPr>
        <w:t>According to Reed et al</w:t>
      </w:r>
      <w:r w:rsidR="005859DA" w:rsidRPr="00DF378A">
        <w:rPr>
          <w:rFonts w:cstheme="minorHAnsi"/>
          <w:sz w:val="24"/>
          <w:szCs w:val="24"/>
          <w:lang w:val="en-GB"/>
        </w:rPr>
        <w:t xml:space="preserve"> (2015, p.1)</w:t>
      </w:r>
      <w:r w:rsidRPr="00DF378A">
        <w:rPr>
          <w:rFonts w:cstheme="minorHAnsi"/>
          <w:b/>
          <w:sz w:val="24"/>
          <w:szCs w:val="24"/>
          <w:lang w:val="en-GB"/>
        </w:rPr>
        <w:t xml:space="preserve"> </w:t>
      </w:r>
      <w:r w:rsidR="00477006" w:rsidRPr="00DF378A">
        <w:rPr>
          <w:rFonts w:cstheme="minorHAnsi"/>
          <w:sz w:val="24"/>
          <w:szCs w:val="24"/>
        </w:rPr>
        <w:t>Invasive lobular carcinoma</w:t>
      </w:r>
      <w:r w:rsidR="00540C93" w:rsidRPr="00DF378A">
        <w:rPr>
          <w:rFonts w:cstheme="minorHAnsi"/>
          <w:sz w:val="24"/>
          <w:szCs w:val="24"/>
        </w:rPr>
        <w:t xml:space="preserve"> (ILC)</w:t>
      </w:r>
      <w:r w:rsidR="00477006" w:rsidRPr="00DF378A">
        <w:rPr>
          <w:rFonts w:cstheme="minorHAnsi"/>
          <w:sz w:val="24"/>
          <w:szCs w:val="24"/>
        </w:rPr>
        <w:t xml:space="preserve"> of the breast is the most common ‘special’ morpholo</w:t>
      </w:r>
      <w:r w:rsidRPr="00DF378A">
        <w:rPr>
          <w:rFonts w:cstheme="minorHAnsi"/>
          <w:sz w:val="24"/>
          <w:szCs w:val="24"/>
        </w:rPr>
        <w:t xml:space="preserve">gical subtype of breast cancer and constitute </w:t>
      </w:r>
      <w:proofErr w:type="spellStart"/>
      <w:r w:rsidRPr="00DF378A">
        <w:rPr>
          <w:rFonts w:cstheme="minorHAnsi"/>
          <w:sz w:val="24"/>
          <w:szCs w:val="24"/>
        </w:rPr>
        <w:t>approprimately</w:t>
      </w:r>
      <w:proofErr w:type="spellEnd"/>
      <w:r w:rsidRPr="00DF378A">
        <w:rPr>
          <w:rFonts w:cstheme="minorHAnsi"/>
          <w:sz w:val="24"/>
          <w:szCs w:val="24"/>
        </w:rPr>
        <w:t xml:space="preserve"> </w:t>
      </w:r>
      <w:r w:rsidR="00477006" w:rsidRPr="00DF378A">
        <w:rPr>
          <w:rFonts w:cstheme="minorHAnsi"/>
          <w:sz w:val="24"/>
          <w:szCs w:val="24"/>
        </w:rPr>
        <w:t xml:space="preserve">15% of all cases (Read et al </w:t>
      </w:r>
      <w:r w:rsidR="007D714E" w:rsidRPr="00DF378A">
        <w:rPr>
          <w:rFonts w:cstheme="minorHAnsi"/>
          <w:sz w:val="24"/>
          <w:szCs w:val="24"/>
        </w:rPr>
        <w:t xml:space="preserve">2015, p.1). This type of </w:t>
      </w:r>
      <w:proofErr w:type="spellStart"/>
      <w:r w:rsidR="007D714E" w:rsidRPr="00DF378A">
        <w:rPr>
          <w:rFonts w:cstheme="minorHAnsi"/>
          <w:sz w:val="24"/>
          <w:szCs w:val="24"/>
        </w:rPr>
        <w:t>tumour</w:t>
      </w:r>
      <w:proofErr w:type="spellEnd"/>
      <w:r w:rsidR="007D714E" w:rsidRPr="00DF378A">
        <w:rPr>
          <w:rFonts w:cstheme="minorHAnsi"/>
          <w:sz w:val="24"/>
          <w:szCs w:val="24"/>
        </w:rPr>
        <w:t xml:space="preserve"> can be difficult to detect by screening, invasive in nature and has a propensity for widespread metastatic </w:t>
      </w:r>
      <w:proofErr w:type="spellStart"/>
      <w:r w:rsidR="007D714E" w:rsidRPr="00DF378A">
        <w:rPr>
          <w:rFonts w:cstheme="minorHAnsi"/>
          <w:sz w:val="24"/>
          <w:szCs w:val="24"/>
        </w:rPr>
        <w:t>colonisation</w:t>
      </w:r>
      <w:proofErr w:type="spellEnd"/>
      <w:r w:rsidR="00CB4217" w:rsidRPr="00DF378A">
        <w:rPr>
          <w:rFonts w:cstheme="minorHAnsi"/>
          <w:sz w:val="24"/>
          <w:szCs w:val="24"/>
        </w:rPr>
        <w:t>. Therefore c</w:t>
      </w:r>
      <w:r w:rsidR="007D714E" w:rsidRPr="00DF378A">
        <w:rPr>
          <w:rFonts w:cstheme="minorHAnsi"/>
          <w:sz w:val="24"/>
          <w:szCs w:val="24"/>
        </w:rPr>
        <w:t>linician</w:t>
      </w:r>
      <w:r w:rsidR="00CB4217" w:rsidRPr="00DF378A">
        <w:rPr>
          <w:rFonts w:cstheme="minorHAnsi"/>
          <w:sz w:val="24"/>
          <w:szCs w:val="24"/>
        </w:rPr>
        <w:t>s</w:t>
      </w:r>
      <w:r w:rsidR="007D714E" w:rsidRPr="00DF378A">
        <w:rPr>
          <w:rFonts w:cstheme="minorHAnsi"/>
          <w:sz w:val="24"/>
          <w:szCs w:val="24"/>
        </w:rPr>
        <w:t xml:space="preserve"> face countless challenges in its diagnosis and long term management in patients (Reed et al 2015, p.1.)</w:t>
      </w:r>
      <w:r w:rsidRPr="00DF378A">
        <w:rPr>
          <w:rFonts w:cstheme="minorHAnsi"/>
          <w:sz w:val="24"/>
          <w:szCs w:val="24"/>
        </w:rPr>
        <w:t xml:space="preserve"> ILC</w:t>
      </w:r>
      <w:r w:rsidR="00540C93" w:rsidRPr="00DF378A">
        <w:rPr>
          <w:rFonts w:cstheme="minorHAnsi"/>
          <w:sz w:val="24"/>
          <w:szCs w:val="24"/>
        </w:rPr>
        <w:t xml:space="preserve"> </w:t>
      </w:r>
      <w:r w:rsidR="00540C93" w:rsidRPr="00DF378A">
        <w:rPr>
          <w:rFonts w:cstheme="minorHAnsi"/>
          <w:sz w:val="24"/>
          <w:szCs w:val="24"/>
          <w:lang w:val="en-GB"/>
        </w:rPr>
        <w:t>occurs in breast lobules with the word invasive meaning cancer has spread to other areas from the point of origin. ILC is the second most comm</w:t>
      </w:r>
      <w:r w:rsidRPr="00DF378A">
        <w:rPr>
          <w:rFonts w:cstheme="minorHAnsi"/>
          <w:sz w:val="24"/>
          <w:szCs w:val="24"/>
          <w:lang w:val="en-GB"/>
        </w:rPr>
        <w:t>on type of breast cancer affecting</w:t>
      </w:r>
      <w:r w:rsidR="00540C93" w:rsidRPr="00DF378A">
        <w:rPr>
          <w:rFonts w:cstheme="minorHAnsi"/>
          <w:sz w:val="24"/>
          <w:szCs w:val="24"/>
          <w:lang w:val="en-GB"/>
        </w:rPr>
        <w:t xml:space="preserve"> about 10 % of people meaning at least 30% - 50 % of patients will develop a second primary in the same or opposite breast within 20 years</w:t>
      </w:r>
      <w:r w:rsidR="00D26F14" w:rsidRPr="00DF378A">
        <w:rPr>
          <w:rFonts w:cstheme="minorHAnsi"/>
          <w:sz w:val="24"/>
          <w:szCs w:val="24"/>
          <w:lang w:val="en-GB"/>
        </w:rPr>
        <w:t xml:space="preserve"> (Roth 2014)</w:t>
      </w:r>
      <w:r w:rsidR="005859DA" w:rsidRPr="00DF378A">
        <w:rPr>
          <w:rFonts w:cstheme="minorHAnsi"/>
          <w:sz w:val="24"/>
          <w:szCs w:val="24"/>
          <w:lang w:val="en-GB"/>
        </w:rPr>
        <w:t>.</w:t>
      </w:r>
      <w:r w:rsidR="00D26F14" w:rsidRPr="00DF378A">
        <w:rPr>
          <w:rFonts w:cstheme="minorHAnsi"/>
          <w:sz w:val="24"/>
          <w:szCs w:val="24"/>
          <w:lang w:val="en-GB"/>
        </w:rPr>
        <w:t xml:space="preserve"> ILC is relatively a slow growing cancer treatments such as lumpectomy chemotherapy or </w:t>
      </w:r>
      <w:r w:rsidR="005859DA" w:rsidRPr="00DF378A">
        <w:rPr>
          <w:rFonts w:cstheme="minorHAnsi"/>
          <w:sz w:val="24"/>
          <w:szCs w:val="24"/>
          <w:lang w:val="en-GB"/>
        </w:rPr>
        <w:t>radiation</w:t>
      </w:r>
      <w:r w:rsidR="00D26F14" w:rsidRPr="00DF378A">
        <w:rPr>
          <w:rFonts w:cstheme="minorHAnsi"/>
          <w:sz w:val="24"/>
          <w:szCs w:val="24"/>
          <w:lang w:val="en-GB"/>
        </w:rPr>
        <w:t xml:space="preserve"> are the various</w:t>
      </w:r>
      <w:r w:rsidR="005859DA" w:rsidRPr="00DF378A">
        <w:rPr>
          <w:rFonts w:cstheme="minorHAnsi"/>
          <w:sz w:val="24"/>
          <w:szCs w:val="24"/>
          <w:lang w:val="en-GB"/>
        </w:rPr>
        <w:t xml:space="preserve"> treatment</w:t>
      </w:r>
      <w:r w:rsidR="00D26F14" w:rsidRPr="00DF378A">
        <w:rPr>
          <w:rFonts w:cstheme="minorHAnsi"/>
          <w:sz w:val="24"/>
          <w:szCs w:val="24"/>
          <w:lang w:val="en-GB"/>
        </w:rPr>
        <w:t xml:space="preserve"> options offered to patients that may increase the chances of full recovery. This</w:t>
      </w:r>
      <w:r w:rsidR="005859DA" w:rsidRPr="00DF378A">
        <w:rPr>
          <w:rFonts w:cstheme="minorHAnsi"/>
          <w:sz w:val="24"/>
          <w:szCs w:val="24"/>
          <w:lang w:val="en-GB"/>
        </w:rPr>
        <w:t xml:space="preserve"> is however</w:t>
      </w:r>
      <w:r w:rsidR="00D26F14" w:rsidRPr="00DF378A">
        <w:rPr>
          <w:rFonts w:cstheme="minorHAnsi"/>
          <w:sz w:val="24"/>
          <w:szCs w:val="24"/>
          <w:lang w:val="en-GB"/>
        </w:rPr>
        <w:t xml:space="preserve"> highly dependent on whether the stages of the cancer are manageable (Roth 2014).</w:t>
      </w:r>
    </w:p>
    <w:p w14:paraId="2D157407" w14:textId="77777777" w:rsidR="00AA4BD7" w:rsidRPr="00DF378A" w:rsidRDefault="00AA4BD7" w:rsidP="0063614F">
      <w:pPr>
        <w:spacing w:line="360" w:lineRule="auto"/>
        <w:jc w:val="both"/>
        <w:rPr>
          <w:rFonts w:cstheme="minorHAnsi"/>
          <w:b/>
          <w:sz w:val="24"/>
          <w:szCs w:val="24"/>
          <w:lang w:val="en-GB"/>
        </w:rPr>
      </w:pPr>
      <w:r w:rsidRPr="00DF378A">
        <w:rPr>
          <w:rFonts w:cstheme="minorHAnsi"/>
          <w:b/>
          <w:sz w:val="24"/>
          <w:szCs w:val="24"/>
          <w:lang w:val="en-GB"/>
        </w:rPr>
        <w:t xml:space="preserve">Mammogram findings </w:t>
      </w:r>
    </w:p>
    <w:p w14:paraId="2B10FD7F" w14:textId="77777777" w:rsidR="00BE03D1" w:rsidRPr="00DF378A" w:rsidRDefault="004C5031" w:rsidP="00721984">
      <w:pPr>
        <w:spacing w:line="360" w:lineRule="auto"/>
        <w:jc w:val="both"/>
        <w:rPr>
          <w:rFonts w:cstheme="minorHAnsi"/>
          <w:b/>
          <w:sz w:val="24"/>
          <w:szCs w:val="24"/>
        </w:rPr>
      </w:pPr>
      <w:r w:rsidRPr="00DF378A">
        <w:rPr>
          <w:rFonts w:cstheme="minorHAnsi"/>
          <w:sz w:val="24"/>
          <w:szCs w:val="24"/>
        </w:rPr>
        <w:lastRenderedPageBreak/>
        <w:t xml:space="preserve">The patient X through the suggestion of their referral doctor underwent a mammogram. </w:t>
      </w:r>
      <w:r w:rsidR="00AA4BD7" w:rsidRPr="00DF378A">
        <w:rPr>
          <w:rFonts w:cstheme="minorHAnsi"/>
          <w:sz w:val="24"/>
          <w:szCs w:val="24"/>
        </w:rPr>
        <w:t xml:space="preserve">The mammogram findings show that a simple cyst was identified at the right side of the </w:t>
      </w:r>
      <w:r w:rsidR="001104FB" w:rsidRPr="00DF378A">
        <w:rPr>
          <w:rFonts w:cstheme="minorHAnsi"/>
          <w:sz w:val="24"/>
          <w:szCs w:val="24"/>
        </w:rPr>
        <w:t xml:space="preserve">breast. </w:t>
      </w:r>
      <w:r w:rsidR="00BE03D1" w:rsidRPr="00DF378A">
        <w:rPr>
          <w:rFonts w:cstheme="minorHAnsi"/>
          <w:sz w:val="24"/>
          <w:szCs w:val="24"/>
        </w:rPr>
        <w:t xml:space="preserve">In </w:t>
      </w:r>
      <w:r w:rsidR="00BE03D1" w:rsidRPr="00DF378A">
        <w:rPr>
          <w:rFonts w:cstheme="minorHAnsi"/>
          <w:b/>
          <w:sz w:val="24"/>
          <w:szCs w:val="24"/>
        </w:rPr>
        <w:t>Figure 1 is below is an image of the breast structure with a cyst.</w:t>
      </w:r>
    </w:p>
    <w:p w14:paraId="45D9B984" w14:textId="77777777" w:rsidR="00DF378A" w:rsidRPr="00DF378A" w:rsidRDefault="00BE03D1" w:rsidP="00721984">
      <w:pPr>
        <w:spacing w:line="360" w:lineRule="auto"/>
        <w:jc w:val="both"/>
        <w:rPr>
          <w:rFonts w:cstheme="minorHAnsi"/>
          <w:sz w:val="24"/>
          <w:szCs w:val="24"/>
        </w:rPr>
      </w:pPr>
      <w:r w:rsidRPr="00DF378A">
        <w:rPr>
          <w:rFonts w:cstheme="minorHAnsi"/>
          <w:noProof/>
          <w:sz w:val="24"/>
          <w:szCs w:val="24"/>
        </w:rPr>
        <w:drawing>
          <wp:inline distT="0" distB="0" distL="0" distR="0" wp14:anchorId="6B99E9A1" wp14:editId="0AA4B163">
            <wp:extent cx="4286250" cy="2905125"/>
            <wp:effectExtent l="0" t="0" r="0" b="9525"/>
            <wp:docPr id="3" name="Picture 3" descr="Diagrammatic Representation of Health Condition Breast cy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matic Representation of Health Condition Breast cys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r w:rsidRPr="00DF378A">
        <w:rPr>
          <w:rFonts w:cstheme="minorHAnsi"/>
          <w:sz w:val="24"/>
          <w:szCs w:val="24"/>
        </w:rPr>
        <w:t xml:space="preserve"> </w:t>
      </w:r>
    </w:p>
    <w:p w14:paraId="4CAEE8A0" w14:textId="77777777" w:rsidR="00BE03D1" w:rsidRPr="00DF378A" w:rsidRDefault="00DF378A" w:rsidP="00721984">
      <w:pPr>
        <w:spacing w:line="360" w:lineRule="auto"/>
        <w:jc w:val="both"/>
        <w:rPr>
          <w:rFonts w:cstheme="minorHAnsi"/>
          <w:sz w:val="24"/>
          <w:szCs w:val="24"/>
        </w:rPr>
      </w:pPr>
      <w:r w:rsidRPr="00DF378A">
        <w:rPr>
          <w:rFonts w:cstheme="minorHAnsi"/>
          <w:b/>
          <w:sz w:val="24"/>
          <w:szCs w:val="24"/>
        </w:rPr>
        <w:t xml:space="preserve">Image by </w:t>
      </w:r>
      <w:hyperlink r:id="rId6" w:history="1">
        <w:r w:rsidRPr="00DF378A">
          <w:rPr>
            <w:rStyle w:val="Hyperlink"/>
            <w:rFonts w:cstheme="minorHAnsi"/>
            <w:b/>
            <w:sz w:val="24"/>
            <w:szCs w:val="24"/>
          </w:rPr>
          <w:t>https://www.msn.com/en-za/health/condition/breast+cysts?ocid=entnewsntp</w:t>
        </w:r>
      </w:hyperlink>
      <w:r w:rsidRPr="00DF378A">
        <w:rPr>
          <w:rFonts w:cstheme="minorHAnsi"/>
          <w:b/>
          <w:sz w:val="24"/>
          <w:szCs w:val="24"/>
        </w:rPr>
        <w:t>.</w:t>
      </w:r>
    </w:p>
    <w:p w14:paraId="6D1F1CA3" w14:textId="77777777" w:rsidR="00BE03D1" w:rsidRPr="00DF378A" w:rsidRDefault="00BE03D1" w:rsidP="00721984">
      <w:pPr>
        <w:spacing w:line="360" w:lineRule="auto"/>
        <w:jc w:val="both"/>
        <w:rPr>
          <w:rFonts w:cstheme="minorHAnsi"/>
          <w:b/>
          <w:sz w:val="24"/>
          <w:szCs w:val="24"/>
        </w:rPr>
      </w:pPr>
      <w:r w:rsidRPr="00DF378A">
        <w:rPr>
          <w:rFonts w:cstheme="minorHAnsi"/>
          <w:b/>
          <w:sz w:val="24"/>
          <w:szCs w:val="24"/>
        </w:rPr>
        <w:t>In Figure 2</w:t>
      </w:r>
      <w:r w:rsidR="008E2D99" w:rsidRPr="00DF378A">
        <w:rPr>
          <w:rFonts w:cstheme="minorHAnsi"/>
          <w:b/>
          <w:sz w:val="24"/>
          <w:szCs w:val="24"/>
        </w:rPr>
        <w:t xml:space="preserve"> below</w:t>
      </w:r>
      <w:r w:rsidRPr="00DF378A">
        <w:rPr>
          <w:rFonts w:cstheme="minorHAnsi"/>
          <w:b/>
          <w:sz w:val="24"/>
          <w:szCs w:val="24"/>
        </w:rPr>
        <w:t xml:space="preserve"> is the mammographic image of a simple cyst. </w:t>
      </w:r>
    </w:p>
    <w:p w14:paraId="5D9A833D" w14:textId="77777777" w:rsidR="00BE03D1" w:rsidRPr="00DF378A" w:rsidRDefault="00BE03D1" w:rsidP="00721984">
      <w:pPr>
        <w:spacing w:line="360" w:lineRule="auto"/>
        <w:jc w:val="both"/>
        <w:rPr>
          <w:rFonts w:cstheme="minorHAnsi"/>
          <w:sz w:val="24"/>
          <w:szCs w:val="24"/>
        </w:rPr>
      </w:pPr>
      <w:r w:rsidRPr="00DF378A">
        <w:rPr>
          <w:rFonts w:cstheme="minorHAnsi"/>
          <w:noProof/>
          <w:sz w:val="24"/>
          <w:szCs w:val="24"/>
        </w:rPr>
        <w:drawing>
          <wp:inline distT="0" distB="0" distL="0" distR="0" wp14:anchorId="6B35EC05" wp14:editId="0EAC597B">
            <wp:extent cx="366712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8204" cy="2582035"/>
                    </a:xfrm>
                    <a:prstGeom prst="rect">
                      <a:avLst/>
                    </a:prstGeom>
                    <a:noFill/>
                  </pic:spPr>
                </pic:pic>
              </a:graphicData>
            </a:graphic>
          </wp:inline>
        </w:drawing>
      </w:r>
    </w:p>
    <w:p w14:paraId="0BA995E7" w14:textId="77777777" w:rsidR="00476B8E" w:rsidRPr="00DF378A" w:rsidRDefault="008E2D99" w:rsidP="00721984">
      <w:pPr>
        <w:spacing w:line="360" w:lineRule="auto"/>
        <w:jc w:val="both"/>
        <w:rPr>
          <w:rFonts w:cstheme="minorHAnsi"/>
          <w:sz w:val="24"/>
          <w:szCs w:val="24"/>
        </w:rPr>
      </w:pPr>
      <w:r w:rsidRPr="00DF378A">
        <w:rPr>
          <w:rFonts w:cstheme="minorHAnsi"/>
          <w:b/>
          <w:sz w:val="24"/>
          <w:szCs w:val="24"/>
        </w:rPr>
        <w:t>Image by IAME.</w:t>
      </w:r>
      <w:r w:rsidRPr="00DF378A">
        <w:rPr>
          <w:rFonts w:cstheme="minorHAnsi"/>
          <w:sz w:val="24"/>
          <w:szCs w:val="24"/>
        </w:rPr>
        <w:t xml:space="preserve"> </w:t>
      </w:r>
      <w:hyperlink r:id="rId8" w:history="1">
        <w:r w:rsidRPr="00DF378A">
          <w:rPr>
            <w:rStyle w:val="Hyperlink"/>
            <w:rFonts w:cstheme="minorHAnsi"/>
            <w:sz w:val="24"/>
            <w:szCs w:val="24"/>
          </w:rPr>
          <w:t>https://www.iame.com/course/1000/print</w:t>
        </w:r>
      </w:hyperlink>
      <w:r w:rsidRPr="00DF378A">
        <w:rPr>
          <w:rFonts w:cstheme="minorHAnsi"/>
          <w:sz w:val="24"/>
          <w:szCs w:val="24"/>
        </w:rPr>
        <w:t xml:space="preserve"> </w:t>
      </w:r>
    </w:p>
    <w:p w14:paraId="03E87120" w14:textId="77777777" w:rsidR="00AA4BD7" w:rsidRPr="00DF378A" w:rsidRDefault="00A22DC9" w:rsidP="00721984">
      <w:pPr>
        <w:spacing w:line="360" w:lineRule="auto"/>
        <w:jc w:val="both"/>
        <w:rPr>
          <w:rFonts w:cstheme="minorHAnsi"/>
          <w:b/>
          <w:sz w:val="24"/>
          <w:szCs w:val="24"/>
        </w:rPr>
      </w:pPr>
      <w:r w:rsidRPr="00DF378A">
        <w:rPr>
          <w:rFonts w:cstheme="minorHAnsi"/>
          <w:b/>
          <w:sz w:val="24"/>
          <w:szCs w:val="24"/>
        </w:rPr>
        <w:lastRenderedPageBreak/>
        <w:t xml:space="preserve">Scanning </w:t>
      </w:r>
      <w:r w:rsidR="00AA4BD7" w:rsidRPr="00DF378A">
        <w:rPr>
          <w:rFonts w:cstheme="minorHAnsi"/>
          <w:b/>
          <w:sz w:val="24"/>
          <w:szCs w:val="24"/>
        </w:rPr>
        <w:t>Technique</w:t>
      </w:r>
      <w:r w:rsidRPr="00DF378A">
        <w:rPr>
          <w:rFonts w:cstheme="minorHAnsi"/>
          <w:b/>
          <w:sz w:val="24"/>
          <w:szCs w:val="24"/>
        </w:rPr>
        <w:t xml:space="preserve"> and Findings </w:t>
      </w:r>
      <w:r w:rsidR="00AA4BD7" w:rsidRPr="00DF378A">
        <w:rPr>
          <w:rFonts w:cstheme="minorHAnsi"/>
          <w:b/>
          <w:sz w:val="24"/>
          <w:szCs w:val="24"/>
        </w:rPr>
        <w:t xml:space="preserve"> </w:t>
      </w:r>
    </w:p>
    <w:p w14:paraId="07488091" w14:textId="674ED6DB" w:rsidR="00767795" w:rsidRPr="00DF378A" w:rsidRDefault="00A22DC9" w:rsidP="00D55A89">
      <w:pPr>
        <w:spacing w:line="360" w:lineRule="auto"/>
        <w:jc w:val="both"/>
        <w:rPr>
          <w:rFonts w:cstheme="minorHAnsi"/>
          <w:sz w:val="24"/>
          <w:szCs w:val="24"/>
        </w:rPr>
      </w:pPr>
      <w:r w:rsidRPr="00DF378A">
        <w:rPr>
          <w:rFonts w:cstheme="minorHAnsi"/>
          <w:sz w:val="24"/>
          <w:szCs w:val="24"/>
        </w:rPr>
        <w:t xml:space="preserve">Patient X from the mammogram continued to have further imaging using ultrasound. The reason for an ultrasound examination was explained to the patient (breast ultrasound is generally performed to further evaluate the mammographic </w:t>
      </w:r>
      <w:r w:rsidR="002663BF" w:rsidRPr="00DF378A">
        <w:rPr>
          <w:rFonts w:cstheme="minorHAnsi"/>
          <w:sz w:val="24"/>
          <w:szCs w:val="24"/>
        </w:rPr>
        <w:t xml:space="preserve">and clinical findings </w:t>
      </w:r>
      <w:r w:rsidRPr="00DF378A">
        <w:rPr>
          <w:rFonts w:cstheme="minorHAnsi"/>
          <w:sz w:val="24"/>
          <w:szCs w:val="24"/>
        </w:rPr>
        <w:t>and obtain additional clinical history while she lay on the ultrasound table</w:t>
      </w:r>
      <w:r w:rsidR="00C27C2B" w:rsidRPr="00DF378A">
        <w:rPr>
          <w:rFonts w:cstheme="minorHAnsi"/>
          <w:sz w:val="24"/>
          <w:szCs w:val="24"/>
        </w:rPr>
        <w:t xml:space="preserve"> (Stavros 2004, p.774)</w:t>
      </w:r>
      <w:r w:rsidRPr="00DF378A">
        <w:rPr>
          <w:rFonts w:cstheme="minorHAnsi"/>
          <w:sz w:val="24"/>
          <w:szCs w:val="24"/>
        </w:rPr>
        <w:t xml:space="preserve">. </w:t>
      </w:r>
      <w:r w:rsidR="00F2640B" w:rsidRPr="00DF378A">
        <w:rPr>
          <w:rFonts w:cstheme="minorHAnsi"/>
          <w:sz w:val="24"/>
          <w:szCs w:val="24"/>
        </w:rPr>
        <w:t>Patient was asked to lie supine in a rolled oblique position; this reduces the thickness of the breast in the area being scanned. It is useful for scanning the upper outer quadrants. To achieve the supine oblique position the patient was rolled 45 degrees onto her side away from the side being scanned. To maintain the oblique position, a wedge sponge was placed under the patient’s side.</w:t>
      </w:r>
      <w:r w:rsidR="00A76B1C" w:rsidRPr="00DF378A">
        <w:rPr>
          <w:rFonts w:cstheme="minorHAnsi"/>
          <w:sz w:val="24"/>
          <w:szCs w:val="24"/>
        </w:rPr>
        <w:t xml:space="preserve"> Patient X was scanned using the radial scan plane which is a wagon wheel pattern that keeps the nipple at the </w:t>
      </w:r>
      <w:r w:rsidR="00894D1C" w:rsidRPr="00DF378A">
        <w:rPr>
          <w:rFonts w:cstheme="minorHAnsi"/>
          <w:sz w:val="24"/>
          <w:szCs w:val="24"/>
        </w:rPr>
        <w:t>center</w:t>
      </w:r>
      <w:r w:rsidR="00A76B1C" w:rsidRPr="00DF378A">
        <w:rPr>
          <w:rFonts w:cstheme="minorHAnsi"/>
          <w:sz w:val="24"/>
          <w:szCs w:val="24"/>
        </w:rPr>
        <w:t>.</w:t>
      </w:r>
      <w:r w:rsidR="00BC65CE" w:rsidRPr="00DF378A">
        <w:rPr>
          <w:rFonts w:cstheme="minorHAnsi"/>
          <w:sz w:val="24"/>
          <w:szCs w:val="24"/>
        </w:rPr>
        <w:t xml:space="preserve"> P</w:t>
      </w:r>
      <w:r w:rsidR="00767795" w:rsidRPr="00DF378A">
        <w:rPr>
          <w:rFonts w:cstheme="minorHAnsi"/>
          <w:sz w:val="24"/>
          <w:szCs w:val="24"/>
        </w:rPr>
        <w:t>atient X radial plane was annotated according to the position within a clock face parallel to the ductal system.</w:t>
      </w:r>
      <w:r w:rsidR="00A76B1C" w:rsidRPr="00DF378A">
        <w:rPr>
          <w:rFonts w:cstheme="minorHAnsi"/>
          <w:sz w:val="24"/>
          <w:szCs w:val="24"/>
        </w:rPr>
        <w:t xml:space="preserve"> </w:t>
      </w:r>
      <w:r w:rsidR="00767795" w:rsidRPr="00DF378A">
        <w:rPr>
          <w:rFonts w:cstheme="minorHAnsi"/>
          <w:sz w:val="24"/>
          <w:szCs w:val="24"/>
        </w:rPr>
        <w:t>An anti</w:t>
      </w:r>
      <w:r w:rsidR="00D55A89" w:rsidRPr="00DF378A">
        <w:rPr>
          <w:rFonts w:cstheme="minorHAnsi"/>
          <w:sz w:val="24"/>
          <w:szCs w:val="24"/>
        </w:rPr>
        <w:t>-</w:t>
      </w:r>
      <w:r w:rsidR="00767795" w:rsidRPr="00DF378A">
        <w:rPr>
          <w:rFonts w:cstheme="minorHAnsi"/>
          <w:sz w:val="24"/>
          <w:szCs w:val="24"/>
        </w:rPr>
        <w:t xml:space="preserve"> radial scan plane was </w:t>
      </w:r>
      <w:r w:rsidR="00D55A89" w:rsidRPr="00DF378A">
        <w:rPr>
          <w:rFonts w:cstheme="minorHAnsi"/>
          <w:sz w:val="24"/>
          <w:szCs w:val="24"/>
        </w:rPr>
        <w:t>performed</w:t>
      </w:r>
      <w:r w:rsidR="00767795" w:rsidRPr="00DF378A">
        <w:rPr>
          <w:rFonts w:cstheme="minorHAnsi"/>
          <w:sz w:val="24"/>
          <w:szCs w:val="24"/>
        </w:rPr>
        <w:t xml:space="preserve"> on both breasts oriented at 90 degrees to the radial plane.</w:t>
      </w:r>
      <w:r w:rsidR="00767795" w:rsidRPr="00DF378A">
        <w:rPr>
          <w:rFonts w:cstheme="minorHAnsi"/>
          <w:color w:val="333333"/>
          <w:sz w:val="24"/>
          <w:szCs w:val="24"/>
          <w:shd w:val="clear" w:color="auto" w:fill="FFFFFF"/>
        </w:rPr>
        <w:t xml:space="preserve"> </w:t>
      </w:r>
      <w:r w:rsidR="00767795" w:rsidRPr="00DF378A">
        <w:rPr>
          <w:rFonts w:cstheme="minorHAnsi"/>
          <w:sz w:val="24"/>
          <w:szCs w:val="24"/>
        </w:rPr>
        <w:t>The anti-ra</w:t>
      </w:r>
      <w:r w:rsidR="00C27C2B" w:rsidRPr="00DF378A">
        <w:rPr>
          <w:rFonts w:cstheme="minorHAnsi"/>
          <w:sz w:val="24"/>
          <w:szCs w:val="24"/>
        </w:rPr>
        <w:t>dial plane wa</w:t>
      </w:r>
      <w:r w:rsidR="00767795" w:rsidRPr="00DF378A">
        <w:rPr>
          <w:rFonts w:cstheme="minorHAnsi"/>
          <w:sz w:val="24"/>
          <w:szCs w:val="24"/>
        </w:rPr>
        <w:t>s at right angles to the ductal system.</w:t>
      </w:r>
      <w:r w:rsidR="002722BC" w:rsidRPr="00DF378A">
        <w:rPr>
          <w:rFonts w:cstheme="minorHAnsi"/>
          <w:sz w:val="24"/>
          <w:szCs w:val="24"/>
        </w:rPr>
        <w:t xml:space="preserve"> Transverse and longitudinal images were taken of both breasts.</w:t>
      </w:r>
      <w:r w:rsidR="00D55A89" w:rsidRPr="00DF378A">
        <w:rPr>
          <w:rFonts w:cstheme="minorHAnsi"/>
          <w:sz w:val="24"/>
          <w:szCs w:val="24"/>
        </w:rPr>
        <w:t xml:space="preserve"> In the radial and anti-radial images were captured at position 12 o'clock, 9 o'clock, 6 o'clock and 3 o'clock. Further radial images were taken in between the above clock positions at 10 o'clock, 7 o'clock, 4 o'clock and 1 o'clock.</w:t>
      </w:r>
      <w:r w:rsidR="007D2EBB" w:rsidRPr="00DF378A">
        <w:rPr>
          <w:rFonts w:cstheme="minorHAnsi"/>
          <w:sz w:val="24"/>
          <w:szCs w:val="24"/>
        </w:rPr>
        <w:t xml:space="preserve"> In undertaking longitudinal and transverse images the axilla was taken over the nipple. Pathologies identified were imaged in the radial and anti- radial planes including the longitudinal and traverse planes and that was </w:t>
      </w:r>
      <w:r w:rsidR="00212431" w:rsidRPr="00DF378A">
        <w:rPr>
          <w:rFonts w:cstheme="minorHAnsi"/>
          <w:sz w:val="24"/>
          <w:szCs w:val="24"/>
        </w:rPr>
        <w:t>dependent</w:t>
      </w:r>
      <w:r w:rsidR="007D2EBB" w:rsidRPr="00DF378A">
        <w:rPr>
          <w:rFonts w:cstheme="minorHAnsi"/>
          <w:sz w:val="24"/>
          <w:szCs w:val="24"/>
        </w:rPr>
        <w:t xml:space="preserve"> on the longest axis of the pathology. The pathologies identified were measured in three dimensions according to their height length and width. The color power and spectral Doppler images of the pathology identified were taken. In order to enhance the margin of the lesion, vocal fremitus technique using the power Doppler was used.</w:t>
      </w:r>
    </w:p>
    <w:p w14:paraId="0378E70A" w14:textId="77777777" w:rsidR="007F5C3E" w:rsidRPr="00DF378A" w:rsidRDefault="007B7C0F" w:rsidP="00D55A89">
      <w:pPr>
        <w:spacing w:line="360" w:lineRule="auto"/>
        <w:jc w:val="both"/>
        <w:rPr>
          <w:rFonts w:cstheme="minorHAnsi"/>
          <w:sz w:val="24"/>
          <w:szCs w:val="24"/>
        </w:rPr>
      </w:pPr>
      <w:r w:rsidRPr="00DF378A">
        <w:rPr>
          <w:rFonts w:cstheme="minorHAnsi"/>
          <w:sz w:val="24"/>
          <w:szCs w:val="24"/>
        </w:rPr>
        <w:t>The longitudinal and transverse images of the right and left breast were taken according to the following quadrants:</w:t>
      </w:r>
    </w:p>
    <w:p w14:paraId="50440C20"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t>right upper outer quadrant (RUOQ)</w:t>
      </w:r>
    </w:p>
    <w:p w14:paraId="5D9208E1"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t>right upper inner quadrant (RUIQ)</w:t>
      </w:r>
    </w:p>
    <w:p w14:paraId="466B9719"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lastRenderedPageBreak/>
        <w:t>right lower outer quadrant (RLOQ)</w:t>
      </w:r>
    </w:p>
    <w:p w14:paraId="2890817C" w14:textId="77777777" w:rsidR="007F5C3E" w:rsidRPr="00DF378A" w:rsidRDefault="007F5C3E" w:rsidP="007B7C0F">
      <w:pPr>
        <w:numPr>
          <w:ilvl w:val="1"/>
          <w:numId w:val="3"/>
        </w:numPr>
        <w:spacing w:line="360" w:lineRule="auto"/>
        <w:jc w:val="both"/>
        <w:rPr>
          <w:rFonts w:cstheme="minorHAnsi"/>
          <w:sz w:val="24"/>
          <w:szCs w:val="24"/>
        </w:rPr>
      </w:pPr>
      <w:r w:rsidRPr="00DF378A">
        <w:rPr>
          <w:rFonts w:cstheme="minorHAnsi"/>
          <w:sz w:val="24"/>
          <w:szCs w:val="24"/>
        </w:rPr>
        <w:t>r</w:t>
      </w:r>
      <w:r w:rsidR="007B7C0F" w:rsidRPr="00DF378A">
        <w:rPr>
          <w:rFonts w:cstheme="minorHAnsi"/>
          <w:sz w:val="24"/>
          <w:szCs w:val="24"/>
        </w:rPr>
        <w:t>ight lower inner quadrant (RLIQ</w:t>
      </w:r>
    </w:p>
    <w:p w14:paraId="4AC43EFF"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t>left upper outer quadrant (LUOQ)</w:t>
      </w:r>
    </w:p>
    <w:p w14:paraId="65B1AB61"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t>left upper inner quadrant (LUIQ)</w:t>
      </w:r>
    </w:p>
    <w:p w14:paraId="6C0893E8" w14:textId="77777777" w:rsidR="007F5C3E" w:rsidRPr="00DF378A" w:rsidRDefault="007F5C3E" w:rsidP="007F5C3E">
      <w:pPr>
        <w:numPr>
          <w:ilvl w:val="1"/>
          <w:numId w:val="3"/>
        </w:numPr>
        <w:spacing w:line="360" w:lineRule="auto"/>
        <w:jc w:val="both"/>
        <w:rPr>
          <w:rFonts w:cstheme="minorHAnsi"/>
          <w:sz w:val="24"/>
          <w:szCs w:val="24"/>
        </w:rPr>
      </w:pPr>
      <w:r w:rsidRPr="00DF378A">
        <w:rPr>
          <w:rFonts w:cstheme="minorHAnsi"/>
          <w:sz w:val="24"/>
          <w:szCs w:val="24"/>
        </w:rPr>
        <w:t>left lower outer quadrant (LLOQ)</w:t>
      </w:r>
    </w:p>
    <w:p w14:paraId="201F2C29" w14:textId="77777777" w:rsidR="007B7C0F" w:rsidRPr="00DF378A" w:rsidRDefault="007B7C0F" w:rsidP="007B7C0F">
      <w:pPr>
        <w:numPr>
          <w:ilvl w:val="1"/>
          <w:numId w:val="3"/>
        </w:numPr>
        <w:spacing w:line="360" w:lineRule="auto"/>
        <w:jc w:val="both"/>
        <w:rPr>
          <w:rFonts w:cstheme="minorHAnsi"/>
          <w:sz w:val="24"/>
          <w:szCs w:val="24"/>
        </w:rPr>
      </w:pPr>
      <w:r w:rsidRPr="00DF378A">
        <w:rPr>
          <w:rFonts w:cstheme="minorHAnsi"/>
          <w:sz w:val="24"/>
          <w:szCs w:val="24"/>
        </w:rPr>
        <w:t>left lower inner quadrant (LLIQ)</w:t>
      </w:r>
    </w:p>
    <w:p w14:paraId="66EDE48D" w14:textId="77777777" w:rsidR="00212431" w:rsidRPr="00DF378A" w:rsidRDefault="007B7C0F" w:rsidP="00C27C2B">
      <w:pPr>
        <w:spacing w:line="360" w:lineRule="auto"/>
        <w:ind w:firstLine="360"/>
        <w:jc w:val="both"/>
        <w:rPr>
          <w:rFonts w:cstheme="minorHAnsi"/>
          <w:sz w:val="24"/>
          <w:szCs w:val="24"/>
        </w:rPr>
      </w:pPr>
      <w:r w:rsidRPr="00DF378A">
        <w:rPr>
          <w:rFonts w:cstheme="minorHAnsi"/>
          <w:sz w:val="24"/>
          <w:szCs w:val="24"/>
        </w:rPr>
        <w:t>The images in longitudinal and transverse of the axilla were taken including images over the nipple. In the same manner the pathologies identified were imaged in the radial and anti-radial planes. The length height and width measurements of the pathologies were taken on the longest axis of the pathology. In enhancing the margin of lesions identified, vocal fremitus technique was used this was preceded first by taking the color power and spectral Doppler images of the pathology.</w:t>
      </w:r>
      <w:r w:rsidR="00212431" w:rsidRPr="00DF378A">
        <w:rPr>
          <w:rFonts w:cstheme="minorHAnsi"/>
          <w:sz w:val="24"/>
          <w:szCs w:val="24"/>
        </w:rPr>
        <w:t xml:space="preserve"> In the breast examination undertaken on Patient X, the abnormalities identified on the mammogram required a targeted breast examination to get further images of the breast area. The use of radial and anti- radial breast examinations was performed including the measurements of the pathology in the length width and height</w:t>
      </w:r>
      <w:r w:rsidR="00C27C2B" w:rsidRPr="00DF378A">
        <w:rPr>
          <w:rFonts w:cstheme="minorHAnsi"/>
          <w:sz w:val="24"/>
          <w:szCs w:val="24"/>
        </w:rPr>
        <w:t xml:space="preserve"> </w:t>
      </w:r>
      <w:r w:rsidR="00212431" w:rsidRPr="00DF378A">
        <w:rPr>
          <w:rFonts w:cstheme="minorHAnsi"/>
          <w:sz w:val="24"/>
          <w:szCs w:val="24"/>
        </w:rPr>
        <w:t>dimensions. The vocal fremitus technique was used in order to enhance the margin of the lesions identified.</w:t>
      </w:r>
    </w:p>
    <w:p w14:paraId="4F65F640" w14:textId="77777777" w:rsidR="0051238E" w:rsidRPr="00DF378A" w:rsidRDefault="0051238E" w:rsidP="0096677A">
      <w:pPr>
        <w:spacing w:line="360" w:lineRule="auto"/>
        <w:jc w:val="both"/>
        <w:rPr>
          <w:rFonts w:cstheme="minorHAnsi"/>
          <w:b/>
          <w:sz w:val="24"/>
          <w:szCs w:val="24"/>
        </w:rPr>
      </w:pPr>
      <w:r w:rsidRPr="00DF378A">
        <w:rPr>
          <w:rFonts w:cstheme="minorHAnsi"/>
          <w:b/>
          <w:sz w:val="24"/>
          <w:szCs w:val="24"/>
        </w:rPr>
        <w:t>Findings</w:t>
      </w:r>
    </w:p>
    <w:p w14:paraId="15A4C6DA" w14:textId="77777777" w:rsidR="0051238E" w:rsidRPr="00DF378A" w:rsidRDefault="00207F97" w:rsidP="0051238E">
      <w:pPr>
        <w:spacing w:line="360" w:lineRule="auto"/>
        <w:jc w:val="both"/>
        <w:rPr>
          <w:rFonts w:cstheme="minorHAnsi"/>
          <w:sz w:val="24"/>
          <w:szCs w:val="24"/>
        </w:rPr>
      </w:pPr>
      <w:r w:rsidRPr="00DF378A">
        <w:rPr>
          <w:rFonts w:cstheme="minorHAnsi"/>
          <w:sz w:val="24"/>
          <w:szCs w:val="24"/>
        </w:rPr>
        <w:t>Upon scanning the right breast</w:t>
      </w:r>
      <w:r w:rsidR="00136503" w:rsidRPr="00DF378A">
        <w:rPr>
          <w:rFonts w:cstheme="minorHAnsi"/>
          <w:sz w:val="24"/>
          <w:szCs w:val="24"/>
        </w:rPr>
        <w:t xml:space="preserve"> of Patient X</w:t>
      </w:r>
      <w:r w:rsidRPr="00DF378A">
        <w:rPr>
          <w:rFonts w:cstheme="minorHAnsi"/>
          <w:sz w:val="24"/>
          <w:szCs w:val="24"/>
        </w:rPr>
        <w:t xml:space="preserve"> the following</w:t>
      </w:r>
      <w:r w:rsidR="00136503" w:rsidRPr="00DF378A">
        <w:rPr>
          <w:rFonts w:cstheme="minorHAnsi"/>
          <w:sz w:val="24"/>
          <w:szCs w:val="24"/>
        </w:rPr>
        <w:t xml:space="preserve"> observations were identified:</w:t>
      </w:r>
    </w:p>
    <w:p w14:paraId="6D6D4540" w14:textId="5ECA617F" w:rsidR="007F2BD9" w:rsidRPr="00DF378A" w:rsidRDefault="0051238E" w:rsidP="00CE2AE6">
      <w:pPr>
        <w:spacing w:line="360" w:lineRule="auto"/>
        <w:jc w:val="both"/>
        <w:rPr>
          <w:rFonts w:cstheme="minorHAnsi"/>
          <w:sz w:val="24"/>
          <w:szCs w:val="24"/>
        </w:rPr>
      </w:pPr>
      <w:r w:rsidRPr="00DF378A">
        <w:rPr>
          <w:rFonts w:cstheme="minorHAnsi"/>
          <w:sz w:val="24"/>
          <w:szCs w:val="24"/>
        </w:rPr>
        <w:t>The skin was imaged as the most anterior structure appearing as an echogenic line</w:t>
      </w:r>
      <w:r w:rsidR="00212431" w:rsidRPr="00DF378A">
        <w:rPr>
          <w:rFonts w:cstheme="minorHAnsi"/>
          <w:sz w:val="24"/>
          <w:szCs w:val="24"/>
        </w:rPr>
        <w:t>.</w:t>
      </w:r>
      <w:r w:rsidRPr="00DF378A">
        <w:rPr>
          <w:rFonts w:cstheme="minorHAnsi"/>
          <w:sz w:val="24"/>
          <w:szCs w:val="24"/>
        </w:rPr>
        <w:t xml:space="preserve"> </w:t>
      </w:r>
      <w:r w:rsidR="002663BF" w:rsidRPr="00DF378A">
        <w:rPr>
          <w:rFonts w:cstheme="minorHAnsi"/>
          <w:sz w:val="24"/>
          <w:szCs w:val="24"/>
        </w:rPr>
        <w:t xml:space="preserve">Sanders &amp; Winter </w:t>
      </w:r>
      <w:r w:rsidR="00212431" w:rsidRPr="00DF378A">
        <w:rPr>
          <w:rFonts w:cstheme="minorHAnsi"/>
          <w:sz w:val="24"/>
          <w:szCs w:val="24"/>
        </w:rPr>
        <w:t>(2007</w:t>
      </w:r>
      <w:r w:rsidR="00030B54" w:rsidRPr="00DF378A">
        <w:rPr>
          <w:rFonts w:cstheme="minorHAnsi"/>
          <w:sz w:val="24"/>
          <w:szCs w:val="24"/>
        </w:rPr>
        <w:t>, p.</w:t>
      </w:r>
      <w:r w:rsidR="00212431" w:rsidRPr="00DF378A">
        <w:rPr>
          <w:rFonts w:cstheme="minorHAnsi"/>
          <w:sz w:val="24"/>
          <w:szCs w:val="24"/>
        </w:rPr>
        <w:t>266) s</w:t>
      </w:r>
      <w:r w:rsidR="00030B54" w:rsidRPr="00DF378A">
        <w:rPr>
          <w:rFonts w:cstheme="minorHAnsi"/>
          <w:sz w:val="24"/>
          <w:szCs w:val="24"/>
        </w:rPr>
        <w:t>tate</w:t>
      </w:r>
      <w:r w:rsidR="00212431" w:rsidRPr="00DF378A">
        <w:rPr>
          <w:rFonts w:cstheme="minorHAnsi"/>
          <w:sz w:val="24"/>
          <w:szCs w:val="24"/>
        </w:rPr>
        <w:t xml:space="preserve"> that</w:t>
      </w:r>
      <w:r w:rsidR="00136503" w:rsidRPr="00DF378A">
        <w:rPr>
          <w:rFonts w:cstheme="minorHAnsi"/>
          <w:sz w:val="24"/>
          <w:szCs w:val="24"/>
        </w:rPr>
        <w:t xml:space="preserve"> the skin in most instances</w:t>
      </w:r>
      <w:r w:rsidRPr="00DF378A">
        <w:rPr>
          <w:rFonts w:cstheme="minorHAnsi"/>
          <w:sz w:val="24"/>
          <w:szCs w:val="24"/>
        </w:rPr>
        <w:t xml:space="preserve"> 2mm thick. The subcutaneous fat appeared posterior to the skin as low level of echoes with </w:t>
      </w:r>
      <w:r w:rsidR="00A4018D" w:rsidRPr="00DF378A">
        <w:rPr>
          <w:rFonts w:cstheme="minorHAnsi"/>
          <w:sz w:val="24"/>
          <w:szCs w:val="24"/>
        </w:rPr>
        <w:t>hyperechoic</w:t>
      </w:r>
      <w:r w:rsidRPr="00DF378A">
        <w:rPr>
          <w:rFonts w:cstheme="minorHAnsi"/>
          <w:sz w:val="24"/>
          <w:szCs w:val="24"/>
        </w:rPr>
        <w:t xml:space="preserve"> margins. </w:t>
      </w:r>
      <w:r w:rsidR="00A26D29" w:rsidRPr="00DF378A">
        <w:rPr>
          <w:rFonts w:cstheme="minorHAnsi"/>
          <w:sz w:val="24"/>
          <w:szCs w:val="24"/>
        </w:rPr>
        <w:t>The mammary layer which consists of 15 to 20 lobes appeared as low level of echoes combined with areas of high echogenicity; the intra lobular connective tissue (</w:t>
      </w:r>
      <w:r w:rsidR="003144F6" w:rsidRPr="00DF378A">
        <w:rPr>
          <w:rFonts w:cstheme="minorHAnsi"/>
          <w:sz w:val="24"/>
          <w:szCs w:val="24"/>
        </w:rPr>
        <w:t>Stavros 2004, p.775)</w:t>
      </w:r>
      <w:r w:rsidR="00A26D29" w:rsidRPr="00DF378A">
        <w:rPr>
          <w:rFonts w:cstheme="minorHAnsi"/>
          <w:sz w:val="24"/>
          <w:szCs w:val="24"/>
        </w:rPr>
        <w:t xml:space="preserve">. Fat lobules connective tissue and the pectoralis appeared to the posterior of the parenchymal layer.  </w:t>
      </w:r>
      <w:r w:rsidRPr="00DF378A">
        <w:rPr>
          <w:rFonts w:cstheme="minorHAnsi"/>
          <w:sz w:val="24"/>
          <w:szCs w:val="24"/>
        </w:rPr>
        <w:t xml:space="preserve">The fat lobules appeared as low levels of echoes with the connective tissue seen as </w:t>
      </w:r>
      <w:r w:rsidR="00680291" w:rsidRPr="00DF378A">
        <w:rPr>
          <w:rFonts w:cstheme="minorHAnsi"/>
          <w:sz w:val="24"/>
          <w:szCs w:val="24"/>
        </w:rPr>
        <w:t>hyperechoic</w:t>
      </w:r>
      <w:r w:rsidRPr="00DF378A">
        <w:rPr>
          <w:rFonts w:cstheme="minorHAnsi"/>
          <w:sz w:val="24"/>
          <w:szCs w:val="24"/>
        </w:rPr>
        <w:t xml:space="preserve"> </w:t>
      </w:r>
      <w:r w:rsidRPr="00DF378A">
        <w:rPr>
          <w:rFonts w:cstheme="minorHAnsi"/>
          <w:sz w:val="24"/>
          <w:szCs w:val="24"/>
        </w:rPr>
        <w:lastRenderedPageBreak/>
        <w:t>bands and the pectoralis muscles appearing as low echogenicity running deep in the breast above th</w:t>
      </w:r>
      <w:r w:rsidR="003144F6" w:rsidRPr="00DF378A">
        <w:rPr>
          <w:rFonts w:cstheme="minorHAnsi"/>
          <w:sz w:val="24"/>
          <w:szCs w:val="24"/>
        </w:rPr>
        <w:t>e ribs and parallel to the skin (Stavros 2004, p.778-779).</w:t>
      </w:r>
      <w:r w:rsidRPr="00DF378A">
        <w:rPr>
          <w:rFonts w:cstheme="minorHAnsi"/>
          <w:sz w:val="24"/>
          <w:szCs w:val="24"/>
        </w:rPr>
        <w:t xml:space="preserve"> </w:t>
      </w:r>
      <w:r w:rsidR="00A86618" w:rsidRPr="00DF378A">
        <w:rPr>
          <w:rFonts w:cstheme="minorHAnsi"/>
          <w:sz w:val="24"/>
          <w:szCs w:val="24"/>
        </w:rPr>
        <w:t xml:space="preserve">The </w:t>
      </w:r>
      <w:r w:rsidR="0035459D" w:rsidRPr="00DF378A">
        <w:rPr>
          <w:rFonts w:cstheme="minorHAnsi"/>
          <w:sz w:val="24"/>
          <w:szCs w:val="24"/>
        </w:rPr>
        <w:t>appearance of the nipple was</w:t>
      </w:r>
      <w:r w:rsidR="00A86618" w:rsidRPr="00DF378A">
        <w:rPr>
          <w:rFonts w:cstheme="minorHAnsi"/>
          <w:sz w:val="24"/>
          <w:szCs w:val="24"/>
        </w:rPr>
        <w:t xml:space="preserve"> lateral on the image appearing as low echogenic oval structure creating a posterior acoustic shadowing on the longitudinal section. The lactiferous ducts seen as anechoic small structure</w:t>
      </w:r>
      <w:r w:rsidR="0035459D" w:rsidRPr="00DF378A">
        <w:rPr>
          <w:rFonts w:cstheme="minorHAnsi"/>
          <w:sz w:val="24"/>
          <w:szCs w:val="24"/>
        </w:rPr>
        <w:t>s</w:t>
      </w:r>
      <w:r w:rsidR="00A86618" w:rsidRPr="00DF378A">
        <w:rPr>
          <w:rFonts w:cstheme="minorHAnsi"/>
          <w:sz w:val="24"/>
          <w:szCs w:val="24"/>
        </w:rPr>
        <w:t xml:space="preserve"> were medial to the nipple. </w:t>
      </w:r>
      <w:r w:rsidR="0035459D" w:rsidRPr="00DF378A">
        <w:rPr>
          <w:rFonts w:cstheme="minorHAnsi"/>
          <w:sz w:val="24"/>
          <w:szCs w:val="24"/>
        </w:rPr>
        <w:t xml:space="preserve">Copper’s ligaments looked </w:t>
      </w:r>
      <w:proofErr w:type="spellStart"/>
      <w:r w:rsidR="0035459D" w:rsidRPr="00DF378A">
        <w:rPr>
          <w:rFonts w:cstheme="minorHAnsi"/>
          <w:sz w:val="24"/>
          <w:szCs w:val="24"/>
        </w:rPr>
        <w:t>hyperechioc</w:t>
      </w:r>
      <w:proofErr w:type="spellEnd"/>
      <w:r w:rsidR="0035459D" w:rsidRPr="00DF378A">
        <w:rPr>
          <w:rFonts w:cstheme="minorHAnsi"/>
          <w:sz w:val="24"/>
          <w:szCs w:val="24"/>
        </w:rPr>
        <w:t xml:space="preserve"> as bands coursing through the subcutaneous fat with ribs seen as highly attenuating structures interposed by the intercostal muscles. In the observation of the image, an oval lymph node with a hypoechoic outline and echogenic </w:t>
      </w:r>
      <w:r w:rsidR="009A2341" w:rsidRPr="00DF378A">
        <w:rPr>
          <w:rFonts w:cstheme="minorHAnsi"/>
          <w:sz w:val="24"/>
          <w:szCs w:val="24"/>
        </w:rPr>
        <w:t>center</w:t>
      </w:r>
      <w:r w:rsidR="0035459D" w:rsidRPr="00DF378A">
        <w:rPr>
          <w:rFonts w:cstheme="minorHAnsi"/>
          <w:sz w:val="24"/>
          <w:szCs w:val="24"/>
        </w:rPr>
        <w:t xml:space="preserve"> was identified on the right axilla</w:t>
      </w:r>
      <w:r w:rsidR="003144F6" w:rsidRPr="00DF378A">
        <w:rPr>
          <w:rFonts w:cstheme="minorHAnsi"/>
          <w:sz w:val="24"/>
          <w:szCs w:val="24"/>
        </w:rPr>
        <w:t xml:space="preserve"> (Stavros 2004, p.778)</w:t>
      </w:r>
      <w:r w:rsidR="0035459D" w:rsidRPr="00DF378A">
        <w:rPr>
          <w:rFonts w:cstheme="minorHAnsi"/>
          <w:sz w:val="24"/>
          <w:szCs w:val="24"/>
        </w:rPr>
        <w:t xml:space="preserve">. </w:t>
      </w:r>
      <w:r w:rsidR="00DA100E" w:rsidRPr="00DF378A">
        <w:rPr>
          <w:rFonts w:cstheme="minorHAnsi"/>
          <w:sz w:val="24"/>
          <w:szCs w:val="24"/>
        </w:rPr>
        <w:t>The identified lymph node measured 1.06cm in length and 0.61cm in diameter. Ahuja and Ying (2002,</w:t>
      </w:r>
      <w:r w:rsidR="000A43CD" w:rsidRPr="00DF378A">
        <w:rPr>
          <w:rFonts w:cstheme="minorHAnsi"/>
          <w:sz w:val="24"/>
          <w:szCs w:val="24"/>
        </w:rPr>
        <w:t xml:space="preserve"> p.1692) state that for a lymph</w:t>
      </w:r>
      <w:r w:rsidR="00DA100E" w:rsidRPr="00DF378A">
        <w:rPr>
          <w:rFonts w:cstheme="minorHAnsi"/>
          <w:sz w:val="24"/>
          <w:szCs w:val="24"/>
        </w:rPr>
        <w:t xml:space="preserve"> node to be classified as normal it must appear oval with hypoechoic outlines and echogenic hilus that is continuous with adjacent soft tissue. In that regard, according to Patients X’s imaging of </w:t>
      </w:r>
      <w:r w:rsidR="0062322A" w:rsidRPr="00DF378A">
        <w:rPr>
          <w:rFonts w:cstheme="minorHAnsi"/>
          <w:sz w:val="24"/>
          <w:szCs w:val="24"/>
        </w:rPr>
        <w:t>the right breast, no obvious spi</w:t>
      </w:r>
      <w:r w:rsidR="00DA100E" w:rsidRPr="00DF378A">
        <w:rPr>
          <w:rFonts w:cstheme="minorHAnsi"/>
          <w:sz w:val="24"/>
          <w:szCs w:val="24"/>
        </w:rPr>
        <w:t>culations or lesions were identifiable</w:t>
      </w:r>
      <w:r w:rsidR="009A3B09" w:rsidRPr="00DF378A">
        <w:rPr>
          <w:rFonts w:cstheme="minorHAnsi"/>
          <w:sz w:val="24"/>
          <w:szCs w:val="24"/>
        </w:rPr>
        <w:t xml:space="preserve"> in</w:t>
      </w:r>
      <w:r w:rsidR="00136503" w:rsidRPr="00DF378A">
        <w:rPr>
          <w:rFonts w:cstheme="minorHAnsi"/>
          <w:sz w:val="24"/>
          <w:szCs w:val="24"/>
        </w:rPr>
        <w:t xml:space="preserve"> </w:t>
      </w:r>
      <w:r w:rsidR="009A3B09" w:rsidRPr="00DF378A">
        <w:rPr>
          <w:rFonts w:cstheme="minorHAnsi"/>
          <w:sz w:val="24"/>
          <w:szCs w:val="24"/>
        </w:rPr>
        <w:t xml:space="preserve">conjunction with the right axilla </w:t>
      </w:r>
      <w:r w:rsidR="00CE2AE6" w:rsidRPr="00DF378A">
        <w:rPr>
          <w:rFonts w:cstheme="minorHAnsi"/>
          <w:sz w:val="24"/>
          <w:szCs w:val="24"/>
        </w:rPr>
        <w:t>as suggested by the Radiologist.</w:t>
      </w:r>
    </w:p>
    <w:p w14:paraId="1406A0F6" w14:textId="77777777" w:rsidR="007F2BD9" w:rsidRPr="00DF378A" w:rsidRDefault="00AC732F" w:rsidP="00217401">
      <w:pPr>
        <w:spacing w:line="360" w:lineRule="auto"/>
        <w:jc w:val="both"/>
        <w:rPr>
          <w:rFonts w:cstheme="minorHAnsi"/>
          <w:noProof/>
          <w:sz w:val="24"/>
          <w:szCs w:val="24"/>
        </w:rPr>
      </w:pPr>
      <w:r w:rsidRPr="00DF378A">
        <w:rPr>
          <w:rFonts w:cstheme="minorHAnsi"/>
          <w:sz w:val="24"/>
          <w:szCs w:val="24"/>
        </w:rPr>
        <w:t xml:space="preserve">A small simple cystic lesion was found on the left breast demonstrated at the 9 o’clock position measuring approximately 0.4cm x 0.4cm. This can be in keeping </w:t>
      </w:r>
      <w:r w:rsidR="00C25030" w:rsidRPr="00DF378A">
        <w:rPr>
          <w:rFonts w:cstheme="minorHAnsi"/>
          <w:sz w:val="24"/>
          <w:szCs w:val="24"/>
        </w:rPr>
        <w:t>with early fibrocy</w:t>
      </w:r>
      <w:r w:rsidRPr="00DF378A">
        <w:rPr>
          <w:rFonts w:cstheme="minorHAnsi"/>
          <w:sz w:val="24"/>
          <w:szCs w:val="24"/>
        </w:rPr>
        <w:t>stic</w:t>
      </w:r>
      <w:r w:rsidR="00C25030" w:rsidRPr="00DF378A">
        <w:rPr>
          <w:rFonts w:cstheme="minorHAnsi"/>
          <w:sz w:val="24"/>
          <w:szCs w:val="24"/>
        </w:rPr>
        <w:t xml:space="preserve"> changes of the breast tissue. </w:t>
      </w:r>
      <w:r w:rsidR="008A5229" w:rsidRPr="00DF378A">
        <w:rPr>
          <w:rFonts w:cstheme="minorHAnsi"/>
          <w:sz w:val="24"/>
          <w:szCs w:val="24"/>
        </w:rPr>
        <w:t>Normally retro areolar tissue was noted and no axillary lymph adenopathy</w:t>
      </w:r>
      <w:r w:rsidR="0062322A" w:rsidRPr="00DF378A">
        <w:rPr>
          <w:rFonts w:cstheme="minorHAnsi"/>
          <w:sz w:val="24"/>
          <w:szCs w:val="24"/>
        </w:rPr>
        <w:t xml:space="preserve"> was detected. </w:t>
      </w:r>
      <w:r w:rsidR="008A5229" w:rsidRPr="00DF378A">
        <w:rPr>
          <w:rFonts w:cstheme="minorHAnsi"/>
          <w:sz w:val="24"/>
          <w:szCs w:val="24"/>
        </w:rPr>
        <w:t>An a</w:t>
      </w:r>
      <w:r w:rsidR="00027B2D" w:rsidRPr="00DF378A">
        <w:rPr>
          <w:rFonts w:cstheme="minorHAnsi"/>
          <w:sz w:val="24"/>
          <w:szCs w:val="24"/>
        </w:rPr>
        <w:t xml:space="preserve">nnual follow up ultrasound of the breasts is recommended for future evaluation. </w:t>
      </w:r>
      <w:r w:rsidR="007F2BD9" w:rsidRPr="00DF378A">
        <w:rPr>
          <w:rFonts w:cstheme="minorHAnsi"/>
          <w:sz w:val="24"/>
          <w:szCs w:val="24"/>
        </w:rPr>
        <w:t xml:space="preserve">See </w:t>
      </w:r>
      <w:r w:rsidR="00217401" w:rsidRPr="00DF378A">
        <w:rPr>
          <w:rFonts w:cstheme="minorHAnsi"/>
          <w:b/>
          <w:sz w:val="24"/>
          <w:szCs w:val="24"/>
        </w:rPr>
        <w:t>Figure 3, 4 and</w:t>
      </w:r>
      <w:r w:rsidR="00A26F19" w:rsidRPr="00DF378A">
        <w:rPr>
          <w:rFonts w:cstheme="minorHAnsi"/>
          <w:b/>
          <w:sz w:val="24"/>
          <w:szCs w:val="24"/>
        </w:rPr>
        <w:t xml:space="preserve"> 5 below</w:t>
      </w:r>
      <w:r w:rsidR="00217401" w:rsidRPr="00DF378A">
        <w:rPr>
          <w:rFonts w:cstheme="minorHAnsi"/>
          <w:b/>
          <w:sz w:val="24"/>
          <w:szCs w:val="24"/>
        </w:rPr>
        <w:t xml:space="preserve"> are mammogram images </w:t>
      </w:r>
      <w:r w:rsidR="00F4424E" w:rsidRPr="00DF378A">
        <w:rPr>
          <w:rFonts w:cstheme="minorHAnsi"/>
          <w:sz w:val="24"/>
          <w:szCs w:val="24"/>
        </w:rPr>
        <w:t>of left breast with simple cyst.</w:t>
      </w:r>
    </w:p>
    <w:p w14:paraId="5D59C8D2" w14:textId="77777777" w:rsidR="007F2BD9" w:rsidRPr="00DF378A" w:rsidRDefault="007F2BD9" w:rsidP="00CE2AE6">
      <w:pPr>
        <w:spacing w:line="360" w:lineRule="auto"/>
        <w:jc w:val="both"/>
        <w:rPr>
          <w:rFonts w:cstheme="minorHAnsi"/>
          <w:noProof/>
          <w:sz w:val="24"/>
          <w:szCs w:val="24"/>
        </w:rPr>
      </w:pPr>
      <w:r w:rsidRPr="00DF378A">
        <w:rPr>
          <w:rFonts w:cstheme="minorHAnsi"/>
          <w:noProof/>
          <w:sz w:val="24"/>
          <w:szCs w:val="24"/>
        </w:rPr>
        <w:lastRenderedPageBreak/>
        <w:drawing>
          <wp:inline distT="0" distB="0" distL="0" distR="0" wp14:anchorId="04F17943" wp14:editId="3EC5ADF2">
            <wp:extent cx="4686299" cy="3114675"/>
            <wp:effectExtent l="0" t="0" r="635" b="0"/>
            <wp:docPr id="1" name="Picture 1" descr="C:\Users\fgcum\Downloads\IMG-20220522-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cum\Downloads\IMG-20220522-WA001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492" cy="3116132"/>
                    </a:xfrm>
                    <a:prstGeom prst="rect">
                      <a:avLst/>
                    </a:prstGeom>
                    <a:noFill/>
                    <a:ln>
                      <a:noFill/>
                    </a:ln>
                  </pic:spPr>
                </pic:pic>
              </a:graphicData>
            </a:graphic>
          </wp:inline>
        </w:drawing>
      </w:r>
    </w:p>
    <w:p w14:paraId="5879F6C1" w14:textId="77777777" w:rsidR="00261E56" w:rsidRPr="00DF378A" w:rsidRDefault="00261E56" w:rsidP="00CE2AE6">
      <w:pPr>
        <w:spacing w:line="360" w:lineRule="auto"/>
        <w:jc w:val="both"/>
        <w:rPr>
          <w:rFonts w:cstheme="minorHAnsi"/>
          <w:b/>
          <w:sz w:val="24"/>
          <w:szCs w:val="24"/>
        </w:rPr>
      </w:pPr>
      <w:r w:rsidRPr="00DF378A">
        <w:rPr>
          <w:rFonts w:cstheme="minorHAnsi"/>
          <w:b/>
          <w:noProof/>
          <w:sz w:val="24"/>
          <w:szCs w:val="24"/>
        </w:rPr>
        <w:drawing>
          <wp:inline distT="0" distB="0" distL="0" distR="0" wp14:anchorId="40AEF601" wp14:editId="13205D15">
            <wp:extent cx="4752975" cy="3343275"/>
            <wp:effectExtent l="0" t="0" r="9525" b="9525"/>
            <wp:docPr id="4" name="Picture 4" descr="C:\Users\fgcum\Downloads\IMG-202205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gcum\Downloads\IMG-20220522-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3343275"/>
                    </a:xfrm>
                    <a:prstGeom prst="rect">
                      <a:avLst/>
                    </a:prstGeom>
                    <a:noFill/>
                    <a:ln>
                      <a:noFill/>
                    </a:ln>
                  </pic:spPr>
                </pic:pic>
              </a:graphicData>
            </a:graphic>
          </wp:inline>
        </w:drawing>
      </w:r>
    </w:p>
    <w:p w14:paraId="59FC3B7B" w14:textId="77777777" w:rsidR="00261E56" w:rsidRPr="00DF378A" w:rsidRDefault="00261E56" w:rsidP="00CE2AE6">
      <w:pPr>
        <w:spacing w:line="360" w:lineRule="auto"/>
        <w:jc w:val="both"/>
        <w:rPr>
          <w:rFonts w:cstheme="minorHAnsi"/>
          <w:b/>
          <w:sz w:val="24"/>
          <w:szCs w:val="24"/>
        </w:rPr>
      </w:pPr>
    </w:p>
    <w:p w14:paraId="3C82B0B4" w14:textId="77777777" w:rsidR="00261E56" w:rsidRPr="00DF378A" w:rsidRDefault="00261E56" w:rsidP="00CE2AE6">
      <w:pPr>
        <w:spacing w:line="360" w:lineRule="auto"/>
        <w:jc w:val="both"/>
        <w:rPr>
          <w:rFonts w:cstheme="minorHAnsi"/>
          <w:b/>
          <w:sz w:val="24"/>
          <w:szCs w:val="24"/>
        </w:rPr>
      </w:pPr>
      <w:r w:rsidRPr="00DF378A">
        <w:rPr>
          <w:rFonts w:cstheme="minorHAnsi"/>
          <w:b/>
          <w:noProof/>
          <w:sz w:val="24"/>
          <w:szCs w:val="24"/>
        </w:rPr>
        <w:lastRenderedPageBreak/>
        <w:drawing>
          <wp:inline distT="0" distB="0" distL="0" distR="0" wp14:anchorId="5B9FA480" wp14:editId="1676B358">
            <wp:extent cx="4533900" cy="3314700"/>
            <wp:effectExtent l="0" t="0" r="0" b="0"/>
            <wp:docPr id="5" name="Picture 5" descr="C:\Users\fgcum\Downloads\IMG-202205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gcum\Downloads\IMG-20220522-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314700"/>
                    </a:xfrm>
                    <a:prstGeom prst="rect">
                      <a:avLst/>
                    </a:prstGeom>
                    <a:noFill/>
                    <a:ln>
                      <a:noFill/>
                    </a:ln>
                  </pic:spPr>
                </pic:pic>
              </a:graphicData>
            </a:graphic>
          </wp:inline>
        </w:drawing>
      </w:r>
    </w:p>
    <w:p w14:paraId="7CC1CD1E" w14:textId="77777777" w:rsidR="00261E56" w:rsidRPr="00DF378A" w:rsidRDefault="008E227D" w:rsidP="00CE2AE6">
      <w:pPr>
        <w:spacing w:line="360" w:lineRule="auto"/>
        <w:jc w:val="both"/>
        <w:rPr>
          <w:rFonts w:cstheme="minorHAnsi"/>
          <w:b/>
          <w:sz w:val="24"/>
          <w:szCs w:val="24"/>
        </w:rPr>
      </w:pPr>
      <w:r>
        <w:rPr>
          <w:rFonts w:cstheme="minorHAnsi"/>
          <w:b/>
          <w:sz w:val="24"/>
          <w:szCs w:val="24"/>
        </w:rPr>
        <w:t xml:space="preserve"> </w:t>
      </w:r>
      <w:r w:rsidR="00261E56" w:rsidRPr="00DF378A">
        <w:rPr>
          <w:rFonts w:cstheme="minorHAnsi"/>
          <w:b/>
          <w:sz w:val="24"/>
          <w:szCs w:val="24"/>
        </w:rPr>
        <w:t xml:space="preserve">Images </w:t>
      </w:r>
      <w:r w:rsidR="0050023A" w:rsidRPr="00DF378A">
        <w:rPr>
          <w:rFonts w:cstheme="minorHAnsi"/>
          <w:b/>
          <w:sz w:val="24"/>
          <w:szCs w:val="24"/>
        </w:rPr>
        <w:t>courtesy of IPEG</w:t>
      </w:r>
      <w:r w:rsidR="00261E56" w:rsidRPr="00DF378A">
        <w:rPr>
          <w:rFonts w:cstheme="minorHAnsi"/>
          <w:b/>
          <w:sz w:val="24"/>
          <w:szCs w:val="24"/>
        </w:rPr>
        <w:t xml:space="preserve"> imaging </w:t>
      </w:r>
    </w:p>
    <w:p w14:paraId="31E6EF09" w14:textId="77777777" w:rsidR="00261E56" w:rsidRPr="00DF378A" w:rsidRDefault="00261E56" w:rsidP="00CE2AE6">
      <w:pPr>
        <w:spacing w:line="360" w:lineRule="auto"/>
        <w:jc w:val="both"/>
        <w:rPr>
          <w:rFonts w:cstheme="minorHAnsi"/>
          <w:b/>
          <w:sz w:val="24"/>
          <w:szCs w:val="24"/>
        </w:rPr>
      </w:pPr>
    </w:p>
    <w:p w14:paraId="036CFEEB" w14:textId="77777777" w:rsidR="00CE2AE6" w:rsidRPr="00DF378A" w:rsidRDefault="00CE2AE6" w:rsidP="00CE2AE6">
      <w:pPr>
        <w:spacing w:line="360" w:lineRule="auto"/>
        <w:jc w:val="both"/>
        <w:rPr>
          <w:rFonts w:cstheme="minorHAnsi"/>
          <w:b/>
          <w:sz w:val="24"/>
          <w:szCs w:val="24"/>
        </w:rPr>
      </w:pPr>
      <w:r w:rsidRPr="00DF378A">
        <w:rPr>
          <w:rFonts w:cstheme="minorHAnsi"/>
          <w:b/>
          <w:sz w:val="24"/>
          <w:szCs w:val="24"/>
        </w:rPr>
        <w:t xml:space="preserve">Conclusion </w:t>
      </w:r>
    </w:p>
    <w:p w14:paraId="077C3E43" w14:textId="77777777" w:rsidR="00CE2AE6" w:rsidRPr="00DF378A" w:rsidRDefault="00564B11" w:rsidP="00CE2AE6">
      <w:pPr>
        <w:spacing w:line="360" w:lineRule="auto"/>
        <w:jc w:val="both"/>
        <w:rPr>
          <w:rFonts w:cstheme="minorHAnsi"/>
          <w:sz w:val="24"/>
          <w:szCs w:val="24"/>
        </w:rPr>
      </w:pPr>
      <w:r w:rsidRPr="00DF378A">
        <w:rPr>
          <w:rFonts w:cstheme="minorHAnsi"/>
          <w:sz w:val="24"/>
          <w:szCs w:val="24"/>
        </w:rPr>
        <w:t>Patient X ultrasound demonstrated a left cyst at 9 o’ clock position and radiologist suggested regular 6 months breast screening and self- breast examination as family history showed strong</w:t>
      </w:r>
      <w:r w:rsidR="00451D07" w:rsidRPr="00DF378A">
        <w:rPr>
          <w:rFonts w:cstheme="minorHAnsi"/>
          <w:sz w:val="24"/>
          <w:szCs w:val="24"/>
        </w:rPr>
        <w:t xml:space="preserve"> likelihood</w:t>
      </w:r>
      <w:r w:rsidRPr="00DF378A">
        <w:rPr>
          <w:rFonts w:cstheme="minorHAnsi"/>
          <w:sz w:val="24"/>
          <w:szCs w:val="24"/>
        </w:rPr>
        <w:t xml:space="preserve"> of malignancy.</w:t>
      </w:r>
      <w:r w:rsidR="00451D07" w:rsidRPr="00DF378A">
        <w:rPr>
          <w:rFonts w:cstheme="minorHAnsi"/>
          <w:sz w:val="24"/>
          <w:szCs w:val="24"/>
        </w:rPr>
        <w:t xml:space="preserve"> </w:t>
      </w:r>
      <w:r w:rsidR="008E227D">
        <w:rPr>
          <w:rFonts w:cstheme="minorHAnsi"/>
          <w:sz w:val="24"/>
          <w:szCs w:val="24"/>
        </w:rPr>
        <w:t xml:space="preserve">The mammogram findings were normal. </w:t>
      </w:r>
      <w:r w:rsidR="009D39C2" w:rsidRPr="00DF378A">
        <w:rPr>
          <w:rFonts w:cstheme="minorHAnsi"/>
          <w:sz w:val="24"/>
          <w:szCs w:val="24"/>
        </w:rPr>
        <w:t>The patient had an appointment with the referring doctor where she was prescribed medication for breast tenderness.</w:t>
      </w:r>
      <w:r w:rsidR="00B2647F" w:rsidRPr="00DF378A">
        <w:rPr>
          <w:rFonts w:cstheme="minorHAnsi"/>
          <w:sz w:val="24"/>
          <w:szCs w:val="24"/>
        </w:rPr>
        <w:t xml:space="preserve"> The findings of the mammogram and ultrasound on Patient X substantiate that these two procedures need to be correlated in the evaluat</w:t>
      </w:r>
      <w:r w:rsidR="00F253F3" w:rsidRPr="00DF378A">
        <w:rPr>
          <w:rFonts w:cstheme="minorHAnsi"/>
          <w:sz w:val="24"/>
          <w:szCs w:val="24"/>
        </w:rPr>
        <w:t xml:space="preserve">ion of the clinical findings to improve </w:t>
      </w:r>
      <w:r w:rsidR="00B2647F" w:rsidRPr="00DF378A">
        <w:rPr>
          <w:rFonts w:cstheme="minorHAnsi"/>
          <w:sz w:val="24"/>
          <w:szCs w:val="24"/>
        </w:rPr>
        <w:t>patient management.</w:t>
      </w:r>
      <w:r w:rsidR="00261E56" w:rsidRPr="00DF378A">
        <w:rPr>
          <w:rFonts w:cstheme="minorHAnsi"/>
          <w:sz w:val="24"/>
          <w:szCs w:val="24"/>
        </w:rPr>
        <w:t xml:space="preserve"> </w:t>
      </w:r>
    </w:p>
    <w:p w14:paraId="446D4F5B" w14:textId="77777777" w:rsidR="00CE2AE6" w:rsidRPr="00DF378A" w:rsidRDefault="00CE2AE6" w:rsidP="00CE2AE6">
      <w:pPr>
        <w:spacing w:line="360" w:lineRule="auto"/>
        <w:jc w:val="both"/>
        <w:rPr>
          <w:rFonts w:cstheme="minorHAnsi"/>
          <w:sz w:val="24"/>
          <w:szCs w:val="24"/>
        </w:rPr>
      </w:pPr>
    </w:p>
    <w:p w14:paraId="308A26AF" w14:textId="77777777" w:rsidR="00CE2AE6" w:rsidRPr="00DF378A" w:rsidRDefault="00CE2AE6" w:rsidP="00CE2AE6">
      <w:pPr>
        <w:spacing w:line="360" w:lineRule="auto"/>
        <w:jc w:val="both"/>
        <w:rPr>
          <w:rFonts w:cstheme="minorHAnsi"/>
          <w:sz w:val="24"/>
          <w:szCs w:val="24"/>
        </w:rPr>
      </w:pPr>
    </w:p>
    <w:p w14:paraId="3EFACC22" w14:textId="77777777" w:rsidR="0062322A" w:rsidRPr="00DF378A" w:rsidRDefault="0062322A" w:rsidP="009D19B2">
      <w:pPr>
        <w:rPr>
          <w:rFonts w:cstheme="minorHAnsi"/>
          <w:b/>
          <w:sz w:val="24"/>
          <w:szCs w:val="24"/>
        </w:rPr>
      </w:pPr>
    </w:p>
    <w:p w14:paraId="367615E9" w14:textId="77777777" w:rsidR="0062322A" w:rsidRPr="00DF378A" w:rsidRDefault="0062322A" w:rsidP="009D19B2">
      <w:pPr>
        <w:rPr>
          <w:rFonts w:cstheme="minorHAnsi"/>
          <w:b/>
          <w:sz w:val="24"/>
          <w:szCs w:val="24"/>
        </w:rPr>
      </w:pPr>
    </w:p>
    <w:p w14:paraId="6B335226" w14:textId="77777777" w:rsidR="009D19B2" w:rsidRPr="00DF378A" w:rsidRDefault="008B1DA2" w:rsidP="009D19B2">
      <w:pPr>
        <w:rPr>
          <w:rFonts w:cstheme="minorHAnsi"/>
          <w:b/>
          <w:sz w:val="24"/>
          <w:szCs w:val="24"/>
        </w:rPr>
      </w:pPr>
      <w:r w:rsidRPr="00DF378A">
        <w:rPr>
          <w:rFonts w:cstheme="minorHAnsi"/>
          <w:b/>
          <w:sz w:val="24"/>
          <w:szCs w:val="24"/>
        </w:rPr>
        <w:lastRenderedPageBreak/>
        <w:t xml:space="preserve">References </w:t>
      </w:r>
    </w:p>
    <w:p w14:paraId="2AE37916" w14:textId="77777777" w:rsidR="009D19B2" w:rsidRPr="00DF378A" w:rsidRDefault="002C75D3" w:rsidP="009D19B2">
      <w:pPr>
        <w:rPr>
          <w:rFonts w:cstheme="minorHAnsi"/>
          <w:sz w:val="24"/>
          <w:szCs w:val="24"/>
        </w:rPr>
      </w:pPr>
      <w:r w:rsidRPr="00DF378A">
        <w:rPr>
          <w:rFonts w:cstheme="minorHAnsi"/>
          <w:sz w:val="24"/>
          <w:szCs w:val="24"/>
        </w:rPr>
        <w:t>Ahuja, A T &amp; Ying, M 2005,</w:t>
      </w:r>
      <w:r w:rsidR="009D19B2" w:rsidRPr="00DF378A">
        <w:rPr>
          <w:rFonts w:cstheme="minorHAnsi"/>
          <w:sz w:val="24"/>
          <w:szCs w:val="24"/>
        </w:rPr>
        <w:t xml:space="preserve"> Sonographic Eva</w:t>
      </w:r>
      <w:r w:rsidRPr="00DF378A">
        <w:rPr>
          <w:rFonts w:cstheme="minorHAnsi"/>
          <w:sz w:val="24"/>
          <w:szCs w:val="24"/>
        </w:rPr>
        <w:t>luation of Cervical Lymph nodes,</w:t>
      </w:r>
      <w:r w:rsidR="009D19B2" w:rsidRPr="00DF378A">
        <w:rPr>
          <w:rFonts w:cstheme="minorHAnsi"/>
          <w:sz w:val="24"/>
          <w:szCs w:val="24"/>
        </w:rPr>
        <w:t xml:space="preserve"> </w:t>
      </w:r>
      <w:r w:rsidR="009D19B2" w:rsidRPr="00DF378A">
        <w:rPr>
          <w:rFonts w:cstheme="minorHAnsi"/>
          <w:i/>
          <w:sz w:val="24"/>
          <w:szCs w:val="24"/>
        </w:rPr>
        <w:t>American Journal of Roentgenology</w:t>
      </w:r>
      <w:r w:rsidR="009D19B2" w:rsidRPr="00DF378A">
        <w:rPr>
          <w:rFonts w:cstheme="minorHAnsi"/>
          <w:sz w:val="24"/>
          <w:szCs w:val="24"/>
        </w:rPr>
        <w:t>, vol</w:t>
      </w:r>
      <w:r w:rsidRPr="00DF378A">
        <w:rPr>
          <w:rFonts w:cstheme="minorHAnsi"/>
          <w:sz w:val="24"/>
          <w:szCs w:val="24"/>
        </w:rPr>
        <w:t xml:space="preserve"> </w:t>
      </w:r>
      <w:r w:rsidR="009D19B2" w:rsidRPr="00DF378A">
        <w:rPr>
          <w:rFonts w:cstheme="minorHAnsi"/>
          <w:sz w:val="24"/>
          <w:szCs w:val="24"/>
        </w:rPr>
        <w:t>185,</w:t>
      </w:r>
      <w:r w:rsidRPr="00DF378A">
        <w:rPr>
          <w:rFonts w:cstheme="minorHAnsi"/>
          <w:sz w:val="24"/>
          <w:szCs w:val="24"/>
        </w:rPr>
        <w:t xml:space="preserve"> no. 5, pp.1691-</w:t>
      </w:r>
      <w:r w:rsidR="009D19B2" w:rsidRPr="00DF378A">
        <w:rPr>
          <w:rFonts w:cstheme="minorHAnsi"/>
          <w:sz w:val="24"/>
          <w:szCs w:val="24"/>
        </w:rPr>
        <w:t>99.</w:t>
      </w:r>
    </w:p>
    <w:p w14:paraId="73A90F70" w14:textId="77777777" w:rsidR="009D19B2" w:rsidRPr="00DF378A" w:rsidRDefault="009D19B2" w:rsidP="009D19B2">
      <w:pPr>
        <w:rPr>
          <w:rFonts w:cstheme="minorHAnsi"/>
          <w:sz w:val="24"/>
          <w:szCs w:val="24"/>
        </w:rPr>
      </w:pPr>
      <w:proofErr w:type="spellStart"/>
      <w:r w:rsidRPr="00DF378A">
        <w:rPr>
          <w:rFonts w:cstheme="minorHAnsi"/>
          <w:sz w:val="24"/>
          <w:szCs w:val="24"/>
        </w:rPr>
        <w:t>Athanasioua</w:t>
      </w:r>
      <w:proofErr w:type="spellEnd"/>
      <w:r w:rsidR="002C75D3" w:rsidRPr="00DF378A">
        <w:rPr>
          <w:rFonts w:cstheme="minorHAnsi"/>
          <w:sz w:val="24"/>
          <w:szCs w:val="24"/>
        </w:rPr>
        <w:t xml:space="preserve">, A, Aubert, </w:t>
      </w:r>
      <w:r w:rsidRPr="00DF378A">
        <w:rPr>
          <w:rFonts w:cstheme="minorHAnsi"/>
          <w:sz w:val="24"/>
          <w:szCs w:val="24"/>
        </w:rPr>
        <w:t xml:space="preserve">A, </w:t>
      </w:r>
      <w:proofErr w:type="spellStart"/>
      <w:r w:rsidRPr="00DF378A">
        <w:rPr>
          <w:rFonts w:cstheme="minorHAnsi"/>
          <w:sz w:val="24"/>
          <w:szCs w:val="24"/>
        </w:rPr>
        <w:t>Salomonb</w:t>
      </w:r>
      <w:proofErr w:type="spellEnd"/>
      <w:r w:rsidR="002C75D3" w:rsidRPr="00DF378A">
        <w:rPr>
          <w:rFonts w:cstheme="minorHAnsi"/>
          <w:sz w:val="24"/>
          <w:szCs w:val="24"/>
        </w:rPr>
        <w:t>,</w:t>
      </w:r>
      <w:r w:rsidRPr="00DF378A">
        <w:rPr>
          <w:rFonts w:cstheme="minorHAnsi"/>
          <w:sz w:val="24"/>
          <w:szCs w:val="24"/>
        </w:rPr>
        <w:t xml:space="preserve"> VA and </w:t>
      </w:r>
      <w:proofErr w:type="spellStart"/>
      <w:r w:rsidRPr="00DF378A">
        <w:rPr>
          <w:rFonts w:cstheme="minorHAnsi"/>
          <w:sz w:val="24"/>
          <w:szCs w:val="24"/>
        </w:rPr>
        <w:t>Tardivon</w:t>
      </w:r>
      <w:proofErr w:type="spellEnd"/>
      <w:r w:rsidR="002C75D3" w:rsidRPr="00DF378A">
        <w:rPr>
          <w:rFonts w:cstheme="minorHAnsi"/>
          <w:sz w:val="24"/>
          <w:szCs w:val="24"/>
        </w:rPr>
        <w:t>,</w:t>
      </w:r>
      <w:r w:rsidRPr="00DF378A">
        <w:rPr>
          <w:rFonts w:cstheme="minorHAnsi"/>
          <w:sz w:val="24"/>
          <w:szCs w:val="24"/>
        </w:rPr>
        <w:t xml:space="preserve"> </w:t>
      </w:r>
      <w:proofErr w:type="gramStart"/>
      <w:r w:rsidRPr="00DF378A">
        <w:rPr>
          <w:rFonts w:cstheme="minorHAnsi"/>
          <w:sz w:val="24"/>
          <w:szCs w:val="24"/>
        </w:rPr>
        <w:t>A</w:t>
      </w:r>
      <w:r w:rsidR="002C75D3" w:rsidRPr="00DF378A">
        <w:rPr>
          <w:rFonts w:cstheme="minorHAnsi"/>
          <w:sz w:val="24"/>
          <w:szCs w:val="24"/>
        </w:rPr>
        <w:t xml:space="preserve"> </w:t>
      </w:r>
      <w:r w:rsidRPr="00DF378A">
        <w:rPr>
          <w:rFonts w:cstheme="minorHAnsi"/>
          <w:sz w:val="24"/>
          <w:szCs w:val="24"/>
        </w:rPr>
        <w:t xml:space="preserve"> 2014</w:t>
      </w:r>
      <w:proofErr w:type="gramEnd"/>
      <w:r w:rsidRPr="00DF378A">
        <w:rPr>
          <w:rFonts w:cstheme="minorHAnsi"/>
          <w:sz w:val="24"/>
          <w:szCs w:val="24"/>
        </w:rPr>
        <w:t xml:space="preserve">, “Complex cystic breast masses in ultrasound examination”, </w:t>
      </w:r>
      <w:r w:rsidRPr="00DF378A">
        <w:rPr>
          <w:rFonts w:cstheme="minorHAnsi"/>
          <w:i/>
          <w:sz w:val="24"/>
          <w:szCs w:val="24"/>
        </w:rPr>
        <w:t>Diagnostic and Interventional Imaging</w:t>
      </w:r>
      <w:r w:rsidRPr="00DF378A">
        <w:rPr>
          <w:rFonts w:cstheme="minorHAnsi"/>
          <w:sz w:val="24"/>
          <w:szCs w:val="24"/>
        </w:rPr>
        <w:t>, vol 95, pp. 169—179.</w:t>
      </w:r>
    </w:p>
    <w:p w14:paraId="37C242B6" w14:textId="77777777" w:rsidR="009D19B2" w:rsidRPr="00DF378A" w:rsidRDefault="009D19B2" w:rsidP="009D19B2">
      <w:pPr>
        <w:rPr>
          <w:rStyle w:val="Hyperlink"/>
          <w:rFonts w:cstheme="minorHAnsi"/>
          <w:sz w:val="24"/>
          <w:szCs w:val="24"/>
        </w:rPr>
      </w:pPr>
      <w:r w:rsidRPr="00DF378A">
        <w:rPr>
          <w:rFonts w:cstheme="minorHAnsi"/>
          <w:sz w:val="24"/>
          <w:szCs w:val="24"/>
        </w:rPr>
        <w:t xml:space="preserve">AME. 2018. Sonographic Evaluation of Benign and Malignant Breast Masses. Retrieved 17 December 2018, from Institute for Advanced Medical Education website: </w:t>
      </w:r>
      <w:hyperlink r:id="rId12" w:tgtFrame="_blank" w:history="1">
        <w:r w:rsidRPr="00DF378A">
          <w:rPr>
            <w:rStyle w:val="Hyperlink"/>
            <w:rFonts w:cstheme="minorHAnsi"/>
            <w:sz w:val="24"/>
            <w:szCs w:val="24"/>
          </w:rPr>
          <w:t>https://iame.com/online/sonographic_evaluation_of_benign_and_malignant_breast_masses/content.php</w:t>
        </w:r>
      </w:hyperlink>
    </w:p>
    <w:p w14:paraId="3285FFE2" w14:textId="77777777" w:rsidR="005D0D6B" w:rsidRPr="00DF378A" w:rsidRDefault="005D0D6B" w:rsidP="00007EC1">
      <w:pPr>
        <w:rPr>
          <w:rFonts w:cstheme="minorHAnsi"/>
          <w:sz w:val="24"/>
          <w:szCs w:val="24"/>
        </w:rPr>
      </w:pPr>
      <w:r w:rsidRPr="00DF378A">
        <w:rPr>
          <w:rFonts w:cstheme="minorHAnsi"/>
          <w:sz w:val="24"/>
          <w:szCs w:val="24"/>
        </w:rPr>
        <w:t>Du Pont</w:t>
      </w:r>
      <w:r w:rsidR="002C75D3" w:rsidRPr="00DF378A">
        <w:rPr>
          <w:rFonts w:cstheme="minorHAnsi"/>
          <w:sz w:val="24"/>
          <w:szCs w:val="24"/>
        </w:rPr>
        <w:t>,</w:t>
      </w:r>
      <w:r w:rsidRPr="00DF378A">
        <w:rPr>
          <w:rFonts w:cstheme="minorHAnsi"/>
          <w:sz w:val="24"/>
          <w:szCs w:val="24"/>
        </w:rPr>
        <w:t xml:space="preserve"> WD, Page</w:t>
      </w:r>
      <w:r w:rsidR="002C75D3" w:rsidRPr="00DF378A">
        <w:rPr>
          <w:rFonts w:cstheme="minorHAnsi"/>
          <w:sz w:val="24"/>
          <w:szCs w:val="24"/>
        </w:rPr>
        <w:t>,</w:t>
      </w:r>
      <w:r w:rsidRPr="00DF378A">
        <w:rPr>
          <w:rFonts w:cstheme="minorHAnsi"/>
          <w:sz w:val="24"/>
          <w:szCs w:val="24"/>
        </w:rPr>
        <w:t xml:space="preserve"> DL, </w:t>
      </w:r>
      <w:proofErr w:type="spellStart"/>
      <w:r w:rsidRPr="00DF378A">
        <w:rPr>
          <w:rFonts w:cstheme="minorHAnsi"/>
          <w:sz w:val="24"/>
          <w:szCs w:val="24"/>
        </w:rPr>
        <w:t>Parl</w:t>
      </w:r>
      <w:proofErr w:type="spellEnd"/>
      <w:r w:rsidR="002C75D3" w:rsidRPr="00DF378A">
        <w:rPr>
          <w:rFonts w:cstheme="minorHAnsi"/>
          <w:sz w:val="24"/>
          <w:szCs w:val="24"/>
        </w:rPr>
        <w:t>,</w:t>
      </w:r>
      <w:r w:rsidRPr="00DF378A">
        <w:rPr>
          <w:rFonts w:cstheme="minorHAnsi"/>
          <w:sz w:val="24"/>
          <w:szCs w:val="24"/>
        </w:rPr>
        <w:t xml:space="preserve"> FF, </w:t>
      </w:r>
      <w:proofErr w:type="spellStart"/>
      <w:r w:rsidRPr="00DF378A">
        <w:rPr>
          <w:rFonts w:cstheme="minorHAnsi"/>
          <w:sz w:val="24"/>
          <w:szCs w:val="24"/>
        </w:rPr>
        <w:t>Vnencak</w:t>
      </w:r>
      <w:proofErr w:type="spellEnd"/>
      <w:r w:rsidRPr="00DF378A">
        <w:rPr>
          <w:rFonts w:cstheme="minorHAnsi"/>
          <w:sz w:val="24"/>
          <w:szCs w:val="24"/>
        </w:rPr>
        <w:t>-Jon</w:t>
      </w:r>
      <w:r w:rsidR="002C75D3" w:rsidRPr="00DF378A">
        <w:rPr>
          <w:rFonts w:cstheme="minorHAnsi"/>
          <w:sz w:val="24"/>
          <w:szCs w:val="24"/>
        </w:rPr>
        <w:t xml:space="preserve">es, CL, </w:t>
      </w:r>
      <w:proofErr w:type="spellStart"/>
      <w:r w:rsidR="002C75D3" w:rsidRPr="00DF378A">
        <w:rPr>
          <w:rFonts w:cstheme="minorHAnsi"/>
          <w:sz w:val="24"/>
          <w:szCs w:val="24"/>
        </w:rPr>
        <w:t>Plummmer</w:t>
      </w:r>
      <w:proofErr w:type="spellEnd"/>
      <w:r w:rsidR="002C75D3" w:rsidRPr="00DF378A">
        <w:rPr>
          <w:rFonts w:cstheme="minorHAnsi"/>
          <w:sz w:val="24"/>
          <w:szCs w:val="24"/>
        </w:rPr>
        <w:t xml:space="preserve">, WD Jr, </w:t>
      </w:r>
      <w:proofErr w:type="spellStart"/>
      <w:r w:rsidR="002C75D3" w:rsidRPr="00DF378A">
        <w:rPr>
          <w:rFonts w:cstheme="minorHAnsi"/>
          <w:sz w:val="24"/>
          <w:szCs w:val="24"/>
        </w:rPr>
        <w:t>Rados</w:t>
      </w:r>
      <w:proofErr w:type="spellEnd"/>
      <w:r w:rsidR="002C75D3" w:rsidRPr="00DF378A">
        <w:rPr>
          <w:rFonts w:cstheme="minorHAnsi"/>
          <w:sz w:val="24"/>
          <w:szCs w:val="24"/>
        </w:rPr>
        <w:t>, MS &amp; Schuyler,</w:t>
      </w:r>
      <w:r w:rsidRPr="00DF378A">
        <w:rPr>
          <w:rFonts w:cstheme="minorHAnsi"/>
          <w:sz w:val="24"/>
          <w:szCs w:val="24"/>
        </w:rPr>
        <w:t xml:space="preserve"> PA. </w:t>
      </w:r>
      <w:r w:rsidR="002C75D3" w:rsidRPr="00DF378A">
        <w:rPr>
          <w:rFonts w:cstheme="minorHAnsi"/>
          <w:sz w:val="24"/>
          <w:szCs w:val="24"/>
        </w:rPr>
        <w:t xml:space="preserve">1994, </w:t>
      </w:r>
      <w:r w:rsidR="00622F39" w:rsidRPr="00DF378A">
        <w:rPr>
          <w:rFonts w:cstheme="minorHAnsi"/>
          <w:sz w:val="24"/>
          <w:szCs w:val="24"/>
        </w:rPr>
        <w:t>“</w:t>
      </w:r>
      <w:r w:rsidR="002C75D3" w:rsidRPr="00DF378A">
        <w:rPr>
          <w:rFonts w:cstheme="minorHAnsi"/>
          <w:sz w:val="24"/>
          <w:szCs w:val="24"/>
        </w:rPr>
        <w:t>Long term risk of bre</w:t>
      </w:r>
      <w:r w:rsidRPr="00DF378A">
        <w:rPr>
          <w:rFonts w:cstheme="minorHAnsi"/>
          <w:sz w:val="24"/>
          <w:szCs w:val="24"/>
        </w:rPr>
        <w:t>a</w:t>
      </w:r>
      <w:r w:rsidR="002C75D3" w:rsidRPr="00DF378A">
        <w:rPr>
          <w:rFonts w:cstheme="minorHAnsi"/>
          <w:sz w:val="24"/>
          <w:szCs w:val="24"/>
        </w:rPr>
        <w:t>s</w:t>
      </w:r>
      <w:r w:rsidRPr="00DF378A">
        <w:rPr>
          <w:rFonts w:cstheme="minorHAnsi"/>
          <w:sz w:val="24"/>
          <w:szCs w:val="24"/>
        </w:rPr>
        <w:t>t ca</w:t>
      </w:r>
      <w:r w:rsidR="00622F39" w:rsidRPr="00DF378A">
        <w:rPr>
          <w:rFonts w:cstheme="minorHAnsi"/>
          <w:sz w:val="24"/>
          <w:szCs w:val="24"/>
        </w:rPr>
        <w:t>ncer in woman with fibroadenoma”,</w:t>
      </w:r>
      <w:r w:rsidRPr="00DF378A">
        <w:rPr>
          <w:rFonts w:cstheme="minorHAnsi"/>
          <w:sz w:val="24"/>
          <w:szCs w:val="24"/>
        </w:rPr>
        <w:t xml:space="preserve"> </w:t>
      </w:r>
      <w:r w:rsidRPr="00DF378A">
        <w:rPr>
          <w:rFonts w:cstheme="minorHAnsi"/>
          <w:i/>
          <w:sz w:val="24"/>
          <w:szCs w:val="24"/>
        </w:rPr>
        <w:t>N</w:t>
      </w:r>
      <w:r w:rsidR="002C75D3" w:rsidRPr="00DF378A">
        <w:rPr>
          <w:rFonts w:cstheme="minorHAnsi"/>
          <w:i/>
          <w:sz w:val="24"/>
          <w:szCs w:val="24"/>
        </w:rPr>
        <w:t>orth</w:t>
      </w:r>
      <w:r w:rsidRPr="00DF378A">
        <w:rPr>
          <w:rFonts w:cstheme="minorHAnsi"/>
          <w:i/>
          <w:sz w:val="24"/>
          <w:szCs w:val="24"/>
        </w:rPr>
        <w:t xml:space="preserve"> Eng</w:t>
      </w:r>
      <w:r w:rsidR="002C75D3" w:rsidRPr="00DF378A">
        <w:rPr>
          <w:rFonts w:cstheme="minorHAnsi"/>
          <w:i/>
          <w:sz w:val="24"/>
          <w:szCs w:val="24"/>
        </w:rPr>
        <w:t>land</w:t>
      </w:r>
      <w:r w:rsidRPr="00DF378A">
        <w:rPr>
          <w:rFonts w:cstheme="minorHAnsi"/>
          <w:i/>
          <w:sz w:val="24"/>
          <w:szCs w:val="24"/>
        </w:rPr>
        <w:t xml:space="preserve"> J</w:t>
      </w:r>
      <w:r w:rsidR="002C75D3" w:rsidRPr="00DF378A">
        <w:rPr>
          <w:rFonts w:cstheme="minorHAnsi"/>
          <w:i/>
          <w:sz w:val="24"/>
          <w:szCs w:val="24"/>
        </w:rPr>
        <w:t>ournal of</w:t>
      </w:r>
      <w:r w:rsidRPr="00DF378A">
        <w:rPr>
          <w:rFonts w:cstheme="minorHAnsi"/>
          <w:i/>
          <w:sz w:val="24"/>
          <w:szCs w:val="24"/>
        </w:rPr>
        <w:t xml:space="preserve"> Med</w:t>
      </w:r>
      <w:r w:rsidR="002C75D3" w:rsidRPr="00DF378A">
        <w:rPr>
          <w:rFonts w:cstheme="minorHAnsi"/>
          <w:i/>
          <w:sz w:val="24"/>
          <w:szCs w:val="24"/>
        </w:rPr>
        <w:t>icine</w:t>
      </w:r>
      <w:r w:rsidR="002C75D3" w:rsidRPr="00DF378A">
        <w:rPr>
          <w:rFonts w:cstheme="minorHAnsi"/>
          <w:sz w:val="24"/>
          <w:szCs w:val="24"/>
        </w:rPr>
        <w:t>,</w:t>
      </w:r>
      <w:r w:rsidRPr="00DF378A">
        <w:rPr>
          <w:rFonts w:cstheme="minorHAnsi"/>
          <w:sz w:val="24"/>
          <w:szCs w:val="24"/>
        </w:rPr>
        <w:t xml:space="preserve"> </w:t>
      </w:r>
      <w:r w:rsidR="002C75D3" w:rsidRPr="00DF378A">
        <w:rPr>
          <w:rFonts w:cstheme="minorHAnsi"/>
          <w:sz w:val="24"/>
          <w:szCs w:val="24"/>
        </w:rPr>
        <w:t xml:space="preserve">1994, </w:t>
      </w:r>
      <w:r w:rsidR="00622F39" w:rsidRPr="00DF378A">
        <w:rPr>
          <w:rFonts w:cstheme="minorHAnsi"/>
          <w:sz w:val="24"/>
          <w:szCs w:val="24"/>
        </w:rPr>
        <w:t xml:space="preserve">no. </w:t>
      </w:r>
      <w:r w:rsidR="002C75D3" w:rsidRPr="00DF378A">
        <w:rPr>
          <w:rFonts w:cstheme="minorHAnsi"/>
          <w:sz w:val="24"/>
          <w:szCs w:val="24"/>
        </w:rPr>
        <w:t>33</w:t>
      </w:r>
      <w:r w:rsidR="00622F39" w:rsidRPr="00DF378A">
        <w:rPr>
          <w:rFonts w:cstheme="minorHAnsi"/>
          <w:sz w:val="24"/>
          <w:szCs w:val="24"/>
        </w:rPr>
        <w:t>1, pp.</w:t>
      </w:r>
      <w:r w:rsidR="002C75D3" w:rsidRPr="00DF378A">
        <w:rPr>
          <w:rFonts w:cstheme="minorHAnsi"/>
          <w:sz w:val="24"/>
          <w:szCs w:val="24"/>
        </w:rPr>
        <w:t>10-15.</w:t>
      </w:r>
      <w:r w:rsidRPr="00DF378A">
        <w:rPr>
          <w:rFonts w:cstheme="minorHAnsi"/>
          <w:sz w:val="24"/>
          <w:szCs w:val="24"/>
        </w:rPr>
        <w:t xml:space="preserve"> </w:t>
      </w:r>
    </w:p>
    <w:p w14:paraId="59B64AAE" w14:textId="77777777" w:rsidR="00580293" w:rsidRPr="00DF378A" w:rsidRDefault="00580293" w:rsidP="00007EC1">
      <w:pPr>
        <w:rPr>
          <w:rFonts w:cstheme="minorHAnsi"/>
          <w:sz w:val="24"/>
          <w:szCs w:val="24"/>
        </w:rPr>
      </w:pPr>
      <w:r w:rsidRPr="00DF378A">
        <w:rPr>
          <w:rFonts w:cstheme="minorHAnsi"/>
          <w:sz w:val="24"/>
          <w:szCs w:val="24"/>
        </w:rPr>
        <w:t>Gupta</w:t>
      </w:r>
      <w:r w:rsidR="002C75D3" w:rsidRPr="00DF378A">
        <w:rPr>
          <w:rFonts w:cstheme="minorHAnsi"/>
          <w:sz w:val="24"/>
          <w:szCs w:val="24"/>
        </w:rPr>
        <w:t>,</w:t>
      </w:r>
      <w:r w:rsidRPr="00DF378A">
        <w:rPr>
          <w:rFonts w:cstheme="minorHAnsi"/>
          <w:sz w:val="24"/>
          <w:szCs w:val="24"/>
        </w:rPr>
        <w:t xml:space="preserve"> </w:t>
      </w:r>
      <w:proofErr w:type="gramStart"/>
      <w:r w:rsidRPr="00DF378A">
        <w:rPr>
          <w:rFonts w:cstheme="minorHAnsi"/>
          <w:sz w:val="24"/>
          <w:szCs w:val="24"/>
        </w:rPr>
        <w:t xml:space="preserve">A </w:t>
      </w:r>
      <w:r w:rsidR="002C75D3" w:rsidRPr="00DF378A">
        <w:rPr>
          <w:rFonts w:cstheme="minorHAnsi"/>
          <w:sz w:val="24"/>
          <w:szCs w:val="24"/>
        </w:rPr>
        <w:t>,</w:t>
      </w:r>
      <w:proofErr w:type="gramEnd"/>
      <w:r w:rsidR="002C75D3" w:rsidRPr="00DF378A">
        <w:rPr>
          <w:rFonts w:cstheme="minorHAnsi"/>
          <w:sz w:val="24"/>
          <w:szCs w:val="24"/>
        </w:rPr>
        <w:t xml:space="preserve"> </w:t>
      </w:r>
      <w:r w:rsidRPr="00DF378A">
        <w:rPr>
          <w:rFonts w:cstheme="minorHAnsi"/>
          <w:sz w:val="24"/>
          <w:szCs w:val="24"/>
        </w:rPr>
        <w:t>Zhang</w:t>
      </w:r>
      <w:r w:rsidR="002C75D3" w:rsidRPr="00DF378A">
        <w:rPr>
          <w:rFonts w:cstheme="minorHAnsi"/>
          <w:sz w:val="24"/>
          <w:szCs w:val="24"/>
        </w:rPr>
        <w:t>,</w:t>
      </w:r>
      <w:r w:rsidRPr="00DF378A">
        <w:rPr>
          <w:rFonts w:cstheme="minorHAnsi"/>
          <w:sz w:val="24"/>
          <w:szCs w:val="24"/>
        </w:rPr>
        <w:t xml:space="preserve"> H and Huang</w:t>
      </w:r>
      <w:r w:rsidR="002C75D3" w:rsidRPr="00DF378A">
        <w:rPr>
          <w:rFonts w:cstheme="minorHAnsi"/>
          <w:sz w:val="24"/>
          <w:szCs w:val="24"/>
        </w:rPr>
        <w:t>,</w:t>
      </w:r>
      <w:r w:rsidRPr="00DF378A">
        <w:rPr>
          <w:rFonts w:cstheme="minorHAnsi"/>
          <w:sz w:val="24"/>
          <w:szCs w:val="24"/>
        </w:rPr>
        <w:t xml:space="preserve"> JB 2019, </w:t>
      </w:r>
      <w:r w:rsidR="00622F39" w:rsidRPr="00DF378A">
        <w:rPr>
          <w:rFonts w:cstheme="minorHAnsi"/>
          <w:sz w:val="24"/>
          <w:szCs w:val="24"/>
        </w:rPr>
        <w:t>“</w:t>
      </w:r>
      <w:r w:rsidRPr="00DF378A">
        <w:rPr>
          <w:rFonts w:cstheme="minorHAnsi"/>
          <w:sz w:val="24"/>
          <w:szCs w:val="24"/>
        </w:rPr>
        <w:t>The Recent Research and Care of Benign Brea</w:t>
      </w:r>
      <w:r w:rsidR="00622F39" w:rsidRPr="00DF378A">
        <w:rPr>
          <w:rFonts w:cstheme="minorHAnsi"/>
          <w:sz w:val="24"/>
          <w:szCs w:val="24"/>
        </w:rPr>
        <w:t>st Fibroadenoma: Review Article”,</w:t>
      </w:r>
      <w:r w:rsidRPr="00DF378A">
        <w:rPr>
          <w:rFonts w:cstheme="minorHAnsi"/>
          <w:sz w:val="24"/>
          <w:szCs w:val="24"/>
        </w:rPr>
        <w:t xml:space="preserve"> </w:t>
      </w:r>
      <w:r w:rsidRPr="00DF378A">
        <w:rPr>
          <w:rFonts w:cstheme="minorHAnsi"/>
          <w:i/>
          <w:sz w:val="24"/>
          <w:szCs w:val="24"/>
        </w:rPr>
        <w:t>Yangtze Medicine,</w:t>
      </w:r>
      <w:r w:rsidRPr="00DF378A">
        <w:rPr>
          <w:rFonts w:cstheme="minorHAnsi"/>
          <w:sz w:val="24"/>
          <w:szCs w:val="24"/>
        </w:rPr>
        <w:t xml:space="preserve"> </w:t>
      </w:r>
      <w:r w:rsidR="002C75D3" w:rsidRPr="00DF378A">
        <w:rPr>
          <w:rFonts w:cstheme="minorHAnsi"/>
          <w:sz w:val="24"/>
          <w:szCs w:val="24"/>
        </w:rPr>
        <w:t>no.3, pp.</w:t>
      </w:r>
      <w:r w:rsidRPr="00DF378A">
        <w:rPr>
          <w:rFonts w:cstheme="minorHAnsi"/>
          <w:sz w:val="24"/>
          <w:szCs w:val="24"/>
        </w:rPr>
        <w:t xml:space="preserve"> 135-141.</w:t>
      </w:r>
    </w:p>
    <w:p w14:paraId="415BDD49" w14:textId="77777777" w:rsidR="00A41847" w:rsidRPr="00DF378A" w:rsidRDefault="00A41847" w:rsidP="00007EC1">
      <w:pPr>
        <w:rPr>
          <w:rFonts w:cstheme="minorHAnsi"/>
          <w:sz w:val="24"/>
          <w:szCs w:val="24"/>
          <w:lang w:val="en-GB"/>
        </w:rPr>
      </w:pPr>
      <w:r w:rsidRPr="00DF378A">
        <w:rPr>
          <w:rFonts w:cstheme="minorHAnsi"/>
          <w:sz w:val="24"/>
          <w:szCs w:val="24"/>
          <w:lang w:val="en-GB"/>
        </w:rPr>
        <w:t xml:space="preserve">Knipe, H &amp; </w:t>
      </w:r>
      <w:proofErr w:type="spellStart"/>
      <w:r w:rsidRPr="00DF378A">
        <w:rPr>
          <w:rFonts w:cstheme="minorHAnsi"/>
          <w:sz w:val="24"/>
          <w:szCs w:val="24"/>
          <w:lang w:val="en-GB"/>
        </w:rPr>
        <w:t>Radwiski</w:t>
      </w:r>
      <w:proofErr w:type="spellEnd"/>
      <w:r w:rsidRPr="00DF378A">
        <w:rPr>
          <w:rFonts w:cstheme="minorHAnsi"/>
          <w:sz w:val="24"/>
          <w:szCs w:val="24"/>
          <w:lang w:val="en-GB"/>
        </w:rPr>
        <w:t xml:space="preserve"> (2015). </w:t>
      </w:r>
      <w:r w:rsidRPr="00DF378A">
        <w:rPr>
          <w:rFonts w:cstheme="minorHAnsi"/>
          <w:i/>
          <w:sz w:val="24"/>
          <w:szCs w:val="24"/>
          <w:lang w:val="en-GB"/>
        </w:rPr>
        <w:t>Ductal Carcinoma in Situ.</w:t>
      </w:r>
      <w:r w:rsidRPr="00DF378A">
        <w:rPr>
          <w:rFonts w:cstheme="minorHAnsi"/>
          <w:sz w:val="24"/>
          <w:szCs w:val="24"/>
          <w:lang w:val="en-GB"/>
        </w:rPr>
        <w:t xml:space="preserve">Radiopaedia.org. Available from: </w:t>
      </w:r>
      <w:hyperlink r:id="rId13" w:history="1">
        <w:r w:rsidRPr="00DF378A">
          <w:rPr>
            <w:rStyle w:val="Hyperlink"/>
            <w:rFonts w:cstheme="minorHAnsi"/>
            <w:sz w:val="24"/>
            <w:szCs w:val="24"/>
            <w:lang w:val="en-GB"/>
          </w:rPr>
          <w:t>http://radiopaedia.org/articles/ductal-carcinoma-in-situ</w:t>
        </w:r>
      </w:hyperlink>
    </w:p>
    <w:p w14:paraId="7C451ED2" w14:textId="77777777" w:rsidR="00007EC1" w:rsidRPr="00DF378A" w:rsidRDefault="00007EC1" w:rsidP="00007EC1">
      <w:pPr>
        <w:rPr>
          <w:rFonts w:cstheme="minorHAnsi"/>
          <w:sz w:val="24"/>
          <w:szCs w:val="24"/>
        </w:rPr>
      </w:pPr>
      <w:proofErr w:type="spellStart"/>
      <w:r w:rsidRPr="00DF378A">
        <w:rPr>
          <w:rFonts w:cstheme="minorHAnsi"/>
          <w:sz w:val="24"/>
          <w:szCs w:val="24"/>
        </w:rPr>
        <w:t>Lumturije</w:t>
      </w:r>
      <w:proofErr w:type="spellEnd"/>
      <w:r w:rsidR="002C75D3" w:rsidRPr="00DF378A">
        <w:rPr>
          <w:rFonts w:cstheme="minorHAnsi"/>
          <w:sz w:val="24"/>
          <w:szCs w:val="24"/>
        </w:rPr>
        <w:t>,</w:t>
      </w:r>
      <w:r w:rsidRPr="00DF378A">
        <w:rPr>
          <w:rFonts w:cstheme="minorHAnsi"/>
          <w:sz w:val="24"/>
          <w:szCs w:val="24"/>
        </w:rPr>
        <w:t xml:space="preserve"> H G, </w:t>
      </w:r>
      <w:proofErr w:type="spellStart"/>
      <w:r w:rsidRPr="00DF378A">
        <w:rPr>
          <w:rFonts w:cstheme="minorHAnsi"/>
          <w:sz w:val="24"/>
          <w:szCs w:val="24"/>
        </w:rPr>
        <w:t>Limani</w:t>
      </w:r>
      <w:proofErr w:type="spellEnd"/>
      <w:r w:rsidR="002C75D3" w:rsidRPr="00DF378A">
        <w:rPr>
          <w:rFonts w:cstheme="minorHAnsi"/>
          <w:sz w:val="24"/>
          <w:szCs w:val="24"/>
        </w:rPr>
        <w:t>,</w:t>
      </w:r>
      <w:r w:rsidRPr="00DF378A">
        <w:rPr>
          <w:rFonts w:cstheme="minorHAnsi"/>
          <w:sz w:val="24"/>
          <w:szCs w:val="24"/>
        </w:rPr>
        <w:t xml:space="preserve"> RA and </w:t>
      </w:r>
      <w:proofErr w:type="spellStart"/>
      <w:r w:rsidRPr="00DF378A">
        <w:rPr>
          <w:rFonts w:cstheme="minorHAnsi"/>
          <w:sz w:val="24"/>
          <w:szCs w:val="24"/>
        </w:rPr>
        <w:t>Fisnik</w:t>
      </w:r>
      <w:proofErr w:type="spellEnd"/>
      <w:r w:rsidR="002C75D3" w:rsidRPr="00DF378A">
        <w:rPr>
          <w:rFonts w:cstheme="minorHAnsi"/>
          <w:sz w:val="24"/>
          <w:szCs w:val="24"/>
        </w:rPr>
        <w:t>,</w:t>
      </w:r>
      <w:r w:rsidRPr="00DF378A">
        <w:rPr>
          <w:rFonts w:cstheme="minorHAnsi"/>
          <w:sz w:val="24"/>
          <w:szCs w:val="24"/>
        </w:rPr>
        <w:t xml:space="preserve"> I</w:t>
      </w:r>
      <w:r w:rsidR="002C75D3" w:rsidRPr="00DF378A">
        <w:rPr>
          <w:rFonts w:cstheme="minorHAnsi"/>
          <w:sz w:val="24"/>
          <w:szCs w:val="24"/>
        </w:rPr>
        <w:t xml:space="preserve"> and</w:t>
      </w:r>
      <w:r w:rsidRPr="00DF378A">
        <w:rPr>
          <w:rFonts w:cstheme="minorHAnsi"/>
          <w:sz w:val="24"/>
          <w:szCs w:val="24"/>
        </w:rPr>
        <w:t xml:space="preserve"> </w:t>
      </w:r>
      <w:proofErr w:type="spellStart"/>
      <w:r w:rsidRPr="00DF378A">
        <w:rPr>
          <w:rFonts w:cstheme="minorHAnsi"/>
          <w:sz w:val="24"/>
          <w:szCs w:val="24"/>
        </w:rPr>
        <w:t>Kurshumliu</w:t>
      </w:r>
      <w:proofErr w:type="spellEnd"/>
      <w:r w:rsidR="002C75D3" w:rsidRPr="00DF378A">
        <w:rPr>
          <w:rFonts w:cstheme="minorHAnsi"/>
          <w:sz w:val="24"/>
          <w:szCs w:val="24"/>
        </w:rPr>
        <w:t>,</w:t>
      </w:r>
      <w:r w:rsidRPr="00DF378A">
        <w:rPr>
          <w:rFonts w:cstheme="minorHAnsi"/>
          <w:sz w:val="24"/>
          <w:szCs w:val="24"/>
        </w:rPr>
        <w:t xml:space="preserve"> FI 2009, “Invasive ductal carcinoma within fibroadenoma: a case report”, </w:t>
      </w:r>
      <w:r w:rsidRPr="00DF378A">
        <w:rPr>
          <w:rFonts w:cstheme="minorHAnsi"/>
          <w:i/>
          <w:sz w:val="24"/>
          <w:szCs w:val="24"/>
        </w:rPr>
        <w:t>Cases Journal</w:t>
      </w:r>
      <w:r w:rsidR="002C75D3" w:rsidRPr="00DF378A">
        <w:rPr>
          <w:rFonts w:cstheme="minorHAnsi"/>
          <w:sz w:val="24"/>
          <w:szCs w:val="24"/>
        </w:rPr>
        <w:t>,</w:t>
      </w:r>
      <w:r w:rsidRPr="00DF378A">
        <w:rPr>
          <w:rFonts w:cstheme="minorHAnsi"/>
          <w:sz w:val="24"/>
          <w:szCs w:val="24"/>
        </w:rPr>
        <w:t xml:space="preserve"> </w:t>
      </w:r>
      <w:r w:rsidR="002C75D3" w:rsidRPr="00DF378A">
        <w:rPr>
          <w:rFonts w:cstheme="minorHAnsi"/>
          <w:sz w:val="24"/>
          <w:szCs w:val="24"/>
        </w:rPr>
        <w:t>no.2, pp. 174-7</w:t>
      </w:r>
      <w:r w:rsidRPr="00DF378A">
        <w:rPr>
          <w:rFonts w:cstheme="minorHAnsi"/>
          <w:sz w:val="24"/>
          <w:szCs w:val="24"/>
        </w:rPr>
        <w:t>9.</w:t>
      </w:r>
    </w:p>
    <w:p w14:paraId="02BC4E50" w14:textId="77777777" w:rsidR="00007EC1" w:rsidRPr="00DF378A" w:rsidRDefault="00F154A4" w:rsidP="009D19B2">
      <w:pPr>
        <w:rPr>
          <w:rFonts w:cstheme="minorHAnsi"/>
          <w:sz w:val="24"/>
          <w:szCs w:val="24"/>
          <w:lang w:val="en-GB"/>
        </w:rPr>
      </w:pPr>
      <w:r w:rsidRPr="00DF378A">
        <w:rPr>
          <w:rFonts w:cstheme="minorHAnsi"/>
          <w:sz w:val="24"/>
          <w:szCs w:val="24"/>
        </w:rPr>
        <w:t>Manukyan</w:t>
      </w:r>
      <w:r w:rsidR="002C75D3" w:rsidRPr="00DF378A">
        <w:rPr>
          <w:rFonts w:cstheme="minorHAnsi"/>
          <w:sz w:val="24"/>
          <w:szCs w:val="24"/>
        </w:rPr>
        <w:t>,</w:t>
      </w:r>
      <w:r w:rsidRPr="00DF378A">
        <w:rPr>
          <w:rFonts w:cstheme="minorHAnsi"/>
          <w:sz w:val="24"/>
          <w:szCs w:val="24"/>
        </w:rPr>
        <w:t xml:space="preserve"> MN, </w:t>
      </w:r>
      <w:proofErr w:type="spellStart"/>
      <w:r w:rsidRPr="00DF378A">
        <w:rPr>
          <w:rFonts w:cstheme="minorHAnsi"/>
          <w:sz w:val="24"/>
          <w:szCs w:val="24"/>
        </w:rPr>
        <w:t>Deveci</w:t>
      </w:r>
      <w:proofErr w:type="spellEnd"/>
      <w:r w:rsidR="002C75D3" w:rsidRPr="00DF378A">
        <w:rPr>
          <w:rFonts w:cstheme="minorHAnsi"/>
          <w:sz w:val="24"/>
          <w:szCs w:val="24"/>
        </w:rPr>
        <w:t>,</w:t>
      </w:r>
      <w:r w:rsidRPr="00DF378A">
        <w:rPr>
          <w:rFonts w:cstheme="minorHAnsi"/>
          <w:sz w:val="24"/>
          <w:szCs w:val="24"/>
        </w:rPr>
        <w:t xml:space="preserve"> U, </w:t>
      </w:r>
      <w:proofErr w:type="spellStart"/>
      <w:r w:rsidRPr="00DF378A">
        <w:rPr>
          <w:rFonts w:cstheme="minorHAnsi"/>
          <w:sz w:val="24"/>
          <w:szCs w:val="24"/>
        </w:rPr>
        <w:t>Kebudi</w:t>
      </w:r>
      <w:proofErr w:type="spellEnd"/>
      <w:r w:rsidR="002C75D3" w:rsidRPr="00DF378A">
        <w:rPr>
          <w:rFonts w:cstheme="minorHAnsi"/>
          <w:sz w:val="24"/>
          <w:szCs w:val="24"/>
        </w:rPr>
        <w:t>,</w:t>
      </w:r>
      <w:r w:rsidR="00622F39" w:rsidRPr="00DF378A">
        <w:rPr>
          <w:rFonts w:cstheme="minorHAnsi"/>
          <w:sz w:val="24"/>
          <w:szCs w:val="24"/>
        </w:rPr>
        <w:t xml:space="preserve"> A, Midi A, </w:t>
      </w:r>
      <w:proofErr w:type="spellStart"/>
      <w:r w:rsidR="00622F39" w:rsidRPr="00DF378A">
        <w:rPr>
          <w:rFonts w:cstheme="minorHAnsi"/>
          <w:sz w:val="24"/>
          <w:szCs w:val="24"/>
        </w:rPr>
        <w:t>Yener</w:t>
      </w:r>
      <w:proofErr w:type="spellEnd"/>
      <w:r w:rsidR="00622F39" w:rsidRPr="00DF378A">
        <w:rPr>
          <w:rFonts w:cstheme="minorHAnsi"/>
          <w:sz w:val="24"/>
          <w:szCs w:val="24"/>
        </w:rPr>
        <w:t xml:space="preserve"> N, </w:t>
      </w:r>
      <w:proofErr w:type="spellStart"/>
      <w:r w:rsidR="00622F39" w:rsidRPr="00DF378A">
        <w:rPr>
          <w:rFonts w:cstheme="minorHAnsi"/>
          <w:sz w:val="24"/>
          <w:szCs w:val="24"/>
        </w:rPr>
        <w:t>Çelik</w:t>
      </w:r>
      <w:proofErr w:type="spellEnd"/>
      <w:r w:rsidR="00622F39" w:rsidRPr="00DF378A">
        <w:rPr>
          <w:rFonts w:cstheme="minorHAnsi"/>
          <w:sz w:val="24"/>
          <w:szCs w:val="24"/>
        </w:rPr>
        <w:t xml:space="preserve"> L 2012,</w:t>
      </w:r>
      <w:r w:rsidRPr="00DF378A">
        <w:rPr>
          <w:rFonts w:cstheme="minorHAnsi"/>
          <w:sz w:val="24"/>
          <w:szCs w:val="24"/>
        </w:rPr>
        <w:t xml:space="preserve"> </w:t>
      </w:r>
      <w:r w:rsidR="00622F39" w:rsidRPr="00DF378A">
        <w:rPr>
          <w:rFonts w:cstheme="minorHAnsi"/>
          <w:sz w:val="24"/>
          <w:szCs w:val="24"/>
        </w:rPr>
        <w:t>“</w:t>
      </w:r>
      <w:proofErr w:type="spellStart"/>
      <w:r w:rsidRPr="00DF378A">
        <w:rPr>
          <w:rFonts w:cstheme="minorHAnsi"/>
          <w:sz w:val="24"/>
          <w:szCs w:val="24"/>
        </w:rPr>
        <w:t>Fibroadenom</w:t>
      </w:r>
      <w:proofErr w:type="spellEnd"/>
      <w:r w:rsidRPr="00DF378A">
        <w:rPr>
          <w:rFonts w:cstheme="minorHAnsi"/>
          <w:sz w:val="24"/>
          <w:szCs w:val="24"/>
        </w:rPr>
        <w:t xml:space="preserve"> </w:t>
      </w:r>
      <w:proofErr w:type="spellStart"/>
      <w:r w:rsidRPr="00DF378A">
        <w:rPr>
          <w:rFonts w:cstheme="minorHAnsi"/>
          <w:sz w:val="24"/>
          <w:szCs w:val="24"/>
        </w:rPr>
        <w:t>içine</w:t>
      </w:r>
      <w:proofErr w:type="spellEnd"/>
      <w:r w:rsidRPr="00DF378A">
        <w:rPr>
          <w:rFonts w:cstheme="minorHAnsi"/>
          <w:sz w:val="24"/>
          <w:szCs w:val="24"/>
        </w:rPr>
        <w:t xml:space="preserve"> </w:t>
      </w:r>
      <w:proofErr w:type="spellStart"/>
      <w:r w:rsidRPr="00DF378A">
        <w:rPr>
          <w:rFonts w:cstheme="minorHAnsi"/>
          <w:sz w:val="24"/>
          <w:szCs w:val="24"/>
        </w:rPr>
        <w:t>yerleşmiş</w:t>
      </w:r>
      <w:proofErr w:type="spellEnd"/>
      <w:r w:rsidRPr="00DF378A">
        <w:rPr>
          <w:rFonts w:cstheme="minorHAnsi"/>
          <w:sz w:val="24"/>
          <w:szCs w:val="24"/>
        </w:rPr>
        <w:t xml:space="preserve"> </w:t>
      </w:r>
      <w:proofErr w:type="spellStart"/>
      <w:r w:rsidRPr="00DF378A">
        <w:rPr>
          <w:rFonts w:cstheme="minorHAnsi"/>
          <w:sz w:val="24"/>
          <w:szCs w:val="24"/>
        </w:rPr>
        <w:t>dukta</w:t>
      </w:r>
      <w:r w:rsidR="002C75D3" w:rsidRPr="00DF378A">
        <w:rPr>
          <w:rFonts w:cstheme="minorHAnsi"/>
          <w:sz w:val="24"/>
          <w:szCs w:val="24"/>
        </w:rPr>
        <w:t>l</w:t>
      </w:r>
      <w:proofErr w:type="spellEnd"/>
      <w:r w:rsidR="002C75D3" w:rsidRPr="00DF378A">
        <w:rPr>
          <w:rFonts w:cstheme="minorHAnsi"/>
          <w:sz w:val="24"/>
          <w:szCs w:val="24"/>
        </w:rPr>
        <w:t xml:space="preserve"> </w:t>
      </w:r>
      <w:proofErr w:type="spellStart"/>
      <w:r w:rsidR="002C75D3" w:rsidRPr="00DF378A">
        <w:rPr>
          <w:rFonts w:cstheme="minorHAnsi"/>
          <w:sz w:val="24"/>
          <w:szCs w:val="24"/>
        </w:rPr>
        <w:t>karsinoma</w:t>
      </w:r>
      <w:proofErr w:type="spellEnd"/>
      <w:r w:rsidR="002C75D3" w:rsidRPr="00DF378A">
        <w:rPr>
          <w:rFonts w:cstheme="minorHAnsi"/>
          <w:sz w:val="24"/>
          <w:szCs w:val="24"/>
        </w:rPr>
        <w:t xml:space="preserve"> </w:t>
      </w:r>
      <w:proofErr w:type="spellStart"/>
      <w:r w:rsidR="002C75D3" w:rsidRPr="00DF378A">
        <w:rPr>
          <w:rFonts w:cstheme="minorHAnsi"/>
          <w:sz w:val="24"/>
          <w:szCs w:val="24"/>
        </w:rPr>
        <w:t>insitu</w:t>
      </w:r>
      <w:proofErr w:type="spellEnd"/>
      <w:r w:rsidR="002C75D3" w:rsidRPr="00DF378A">
        <w:rPr>
          <w:rFonts w:cstheme="minorHAnsi"/>
          <w:sz w:val="24"/>
          <w:szCs w:val="24"/>
        </w:rPr>
        <w:t xml:space="preserve">: </w:t>
      </w:r>
      <w:proofErr w:type="spellStart"/>
      <w:r w:rsidR="002C75D3" w:rsidRPr="00DF378A">
        <w:rPr>
          <w:rFonts w:cstheme="minorHAnsi"/>
          <w:sz w:val="24"/>
          <w:szCs w:val="24"/>
        </w:rPr>
        <w:t>Olgu</w:t>
      </w:r>
      <w:proofErr w:type="spellEnd"/>
      <w:r w:rsidR="002C75D3" w:rsidRPr="00DF378A">
        <w:rPr>
          <w:rFonts w:cstheme="minorHAnsi"/>
          <w:sz w:val="24"/>
          <w:szCs w:val="24"/>
        </w:rPr>
        <w:t xml:space="preserve"> </w:t>
      </w:r>
      <w:proofErr w:type="spellStart"/>
      <w:r w:rsidR="002C75D3" w:rsidRPr="00DF378A">
        <w:rPr>
          <w:rFonts w:cstheme="minorHAnsi"/>
          <w:sz w:val="24"/>
          <w:szCs w:val="24"/>
        </w:rPr>
        <w:t>sunumu</w:t>
      </w:r>
      <w:proofErr w:type="spellEnd"/>
      <w:r w:rsidR="00622F39" w:rsidRPr="00DF378A">
        <w:rPr>
          <w:rFonts w:cstheme="minorHAnsi"/>
          <w:sz w:val="24"/>
          <w:szCs w:val="24"/>
        </w:rPr>
        <w:t>”</w:t>
      </w:r>
      <w:r w:rsidR="002C75D3" w:rsidRPr="00DF378A">
        <w:rPr>
          <w:rFonts w:cstheme="minorHAnsi"/>
          <w:sz w:val="24"/>
          <w:szCs w:val="24"/>
        </w:rPr>
        <w:t>,</w:t>
      </w:r>
      <w:r w:rsidRPr="00DF378A">
        <w:rPr>
          <w:rFonts w:cstheme="minorHAnsi"/>
          <w:sz w:val="24"/>
          <w:szCs w:val="24"/>
        </w:rPr>
        <w:t xml:space="preserve"> </w:t>
      </w:r>
      <w:r w:rsidRPr="00DF378A">
        <w:rPr>
          <w:rFonts w:cstheme="minorHAnsi"/>
          <w:i/>
          <w:sz w:val="24"/>
          <w:szCs w:val="24"/>
        </w:rPr>
        <w:t>J</w:t>
      </w:r>
      <w:r w:rsidR="002C75D3" w:rsidRPr="00DF378A">
        <w:rPr>
          <w:rFonts w:cstheme="minorHAnsi"/>
          <w:i/>
          <w:sz w:val="24"/>
          <w:szCs w:val="24"/>
        </w:rPr>
        <w:t>ournal of Breast Healt</w:t>
      </w:r>
      <w:r w:rsidR="00622F39" w:rsidRPr="00DF378A">
        <w:rPr>
          <w:rFonts w:cstheme="minorHAnsi"/>
          <w:i/>
          <w:sz w:val="24"/>
          <w:szCs w:val="24"/>
        </w:rPr>
        <w:t>h</w:t>
      </w:r>
      <w:r w:rsidR="002C75D3" w:rsidRPr="00DF378A">
        <w:rPr>
          <w:rFonts w:cstheme="minorHAnsi"/>
          <w:i/>
          <w:sz w:val="24"/>
          <w:szCs w:val="24"/>
        </w:rPr>
        <w:t xml:space="preserve">, </w:t>
      </w:r>
      <w:r w:rsidRPr="00DF378A">
        <w:rPr>
          <w:rFonts w:cstheme="minorHAnsi"/>
          <w:sz w:val="24"/>
          <w:szCs w:val="24"/>
        </w:rPr>
        <w:t>2012</w:t>
      </w:r>
      <w:r w:rsidR="002C75D3" w:rsidRPr="00DF378A">
        <w:rPr>
          <w:rFonts w:cstheme="minorHAnsi"/>
          <w:sz w:val="24"/>
          <w:szCs w:val="24"/>
        </w:rPr>
        <w:t>, no. 8, pp.204-</w:t>
      </w:r>
      <w:r w:rsidRPr="00DF378A">
        <w:rPr>
          <w:rFonts w:cstheme="minorHAnsi"/>
          <w:sz w:val="24"/>
          <w:szCs w:val="24"/>
        </w:rPr>
        <w:t>09.</w:t>
      </w:r>
      <w:r w:rsidRPr="00DF378A">
        <w:rPr>
          <w:rFonts w:cstheme="minorHAnsi"/>
          <w:sz w:val="24"/>
          <w:szCs w:val="24"/>
          <w:lang w:val="en-GB"/>
        </w:rPr>
        <w:t xml:space="preserve"> </w:t>
      </w:r>
    </w:p>
    <w:p w14:paraId="0D14F575" w14:textId="77777777" w:rsidR="00B2348E" w:rsidRPr="00DF378A" w:rsidRDefault="00B2348E" w:rsidP="009D19B2">
      <w:pPr>
        <w:rPr>
          <w:rFonts w:cstheme="minorHAnsi"/>
          <w:sz w:val="24"/>
          <w:szCs w:val="24"/>
          <w:lang w:val="en-GB"/>
        </w:rPr>
      </w:pPr>
      <w:proofErr w:type="spellStart"/>
      <w:r w:rsidRPr="00DF378A">
        <w:rPr>
          <w:rFonts w:cstheme="minorHAnsi"/>
          <w:sz w:val="24"/>
          <w:szCs w:val="24"/>
        </w:rPr>
        <w:t>Aydın</w:t>
      </w:r>
      <w:proofErr w:type="spellEnd"/>
      <w:r w:rsidR="009D272F" w:rsidRPr="00DF378A">
        <w:rPr>
          <w:rFonts w:cstheme="minorHAnsi"/>
          <w:sz w:val="24"/>
          <w:szCs w:val="24"/>
        </w:rPr>
        <w:t>,</w:t>
      </w:r>
      <w:r w:rsidRPr="00DF378A">
        <w:rPr>
          <w:rFonts w:cstheme="minorHAnsi"/>
          <w:sz w:val="24"/>
          <w:szCs w:val="24"/>
        </w:rPr>
        <w:t xml:space="preserve"> OU, </w:t>
      </w:r>
      <w:proofErr w:type="spellStart"/>
      <w:r w:rsidRPr="00DF378A">
        <w:rPr>
          <w:rFonts w:cstheme="minorHAnsi"/>
          <w:sz w:val="24"/>
          <w:szCs w:val="24"/>
        </w:rPr>
        <w:t>Soylu</w:t>
      </w:r>
      <w:proofErr w:type="spellEnd"/>
      <w:r w:rsidR="009D272F" w:rsidRPr="00DF378A">
        <w:rPr>
          <w:rFonts w:cstheme="minorHAnsi"/>
          <w:sz w:val="24"/>
          <w:szCs w:val="24"/>
        </w:rPr>
        <w:t>,</w:t>
      </w:r>
      <w:r w:rsidRPr="00DF378A">
        <w:rPr>
          <w:rFonts w:cstheme="minorHAnsi"/>
          <w:sz w:val="24"/>
          <w:szCs w:val="24"/>
        </w:rPr>
        <w:t xml:space="preserve"> L, </w:t>
      </w:r>
      <w:proofErr w:type="spellStart"/>
      <w:r w:rsidRPr="00DF378A">
        <w:rPr>
          <w:rFonts w:cstheme="minorHAnsi"/>
          <w:sz w:val="24"/>
          <w:szCs w:val="24"/>
        </w:rPr>
        <w:t>Ercan</w:t>
      </w:r>
      <w:proofErr w:type="spellEnd"/>
      <w:r w:rsidR="009D272F" w:rsidRPr="00DF378A">
        <w:rPr>
          <w:rFonts w:cstheme="minorHAnsi"/>
          <w:sz w:val="24"/>
          <w:szCs w:val="24"/>
        </w:rPr>
        <w:t>,</w:t>
      </w:r>
      <w:r w:rsidRPr="00DF378A">
        <w:rPr>
          <w:rFonts w:cstheme="minorHAnsi"/>
          <w:sz w:val="24"/>
          <w:szCs w:val="24"/>
        </w:rPr>
        <w:t xml:space="preserve"> Aİ, </w:t>
      </w:r>
      <w:proofErr w:type="spellStart"/>
      <w:r w:rsidRPr="00DF378A">
        <w:rPr>
          <w:rFonts w:cstheme="minorHAnsi"/>
          <w:sz w:val="24"/>
          <w:szCs w:val="24"/>
        </w:rPr>
        <w:t>Bilezikçi</w:t>
      </w:r>
      <w:proofErr w:type="spellEnd"/>
      <w:r w:rsidR="009D272F" w:rsidRPr="00DF378A">
        <w:rPr>
          <w:rFonts w:cstheme="minorHAnsi"/>
          <w:sz w:val="24"/>
          <w:szCs w:val="24"/>
        </w:rPr>
        <w:t>, B and</w:t>
      </w:r>
      <w:r w:rsidRPr="00DF378A">
        <w:rPr>
          <w:rFonts w:cstheme="minorHAnsi"/>
          <w:sz w:val="24"/>
          <w:szCs w:val="24"/>
        </w:rPr>
        <w:t xml:space="preserve"> </w:t>
      </w:r>
      <w:proofErr w:type="spellStart"/>
      <w:r w:rsidRPr="00DF378A">
        <w:rPr>
          <w:rFonts w:cstheme="minorHAnsi"/>
          <w:sz w:val="24"/>
          <w:szCs w:val="24"/>
        </w:rPr>
        <w:t>Koçak</w:t>
      </w:r>
      <w:proofErr w:type="spellEnd"/>
      <w:r w:rsidRPr="00DF378A">
        <w:rPr>
          <w:rFonts w:cstheme="minorHAnsi"/>
          <w:sz w:val="24"/>
          <w:szCs w:val="24"/>
        </w:rPr>
        <w:t xml:space="preserve"> S 2015, “Invasive Ductal Carcinoma Developing From Fibroadenoma”, </w:t>
      </w:r>
      <w:r w:rsidRPr="00DF378A">
        <w:rPr>
          <w:rFonts w:cstheme="minorHAnsi"/>
          <w:i/>
          <w:sz w:val="24"/>
          <w:szCs w:val="24"/>
        </w:rPr>
        <w:t>The Journal of Breast Health</w:t>
      </w:r>
      <w:r w:rsidR="009D272F" w:rsidRPr="00DF378A">
        <w:rPr>
          <w:rFonts w:cstheme="minorHAnsi"/>
          <w:sz w:val="24"/>
          <w:szCs w:val="24"/>
        </w:rPr>
        <w:t>,</w:t>
      </w:r>
      <w:r w:rsidRPr="00DF378A">
        <w:rPr>
          <w:rFonts w:cstheme="minorHAnsi"/>
          <w:sz w:val="24"/>
          <w:szCs w:val="24"/>
        </w:rPr>
        <w:t xml:space="preserve"> 2015 </w:t>
      </w:r>
      <w:r w:rsidR="009D272F" w:rsidRPr="00DF378A">
        <w:rPr>
          <w:rFonts w:cstheme="minorHAnsi"/>
          <w:sz w:val="24"/>
          <w:szCs w:val="24"/>
        </w:rPr>
        <w:t xml:space="preserve">Vol </w:t>
      </w:r>
      <w:r w:rsidRPr="00DF378A">
        <w:rPr>
          <w:rFonts w:cstheme="minorHAnsi"/>
          <w:sz w:val="24"/>
          <w:szCs w:val="24"/>
        </w:rPr>
        <w:t>11</w:t>
      </w:r>
      <w:r w:rsidR="009D272F" w:rsidRPr="00DF378A">
        <w:rPr>
          <w:rFonts w:cstheme="minorHAnsi"/>
          <w:sz w:val="24"/>
          <w:szCs w:val="24"/>
        </w:rPr>
        <w:t>, no.4, pp.195-</w:t>
      </w:r>
      <w:r w:rsidRPr="00DF378A">
        <w:rPr>
          <w:rFonts w:cstheme="minorHAnsi"/>
          <w:sz w:val="24"/>
          <w:szCs w:val="24"/>
        </w:rPr>
        <w:t>98.</w:t>
      </w:r>
    </w:p>
    <w:p w14:paraId="78194B4A" w14:textId="77777777" w:rsidR="00136503" w:rsidRPr="00DF378A" w:rsidRDefault="00273660">
      <w:pPr>
        <w:rPr>
          <w:rFonts w:cstheme="minorHAnsi"/>
          <w:sz w:val="24"/>
          <w:szCs w:val="24"/>
        </w:rPr>
      </w:pPr>
      <w:proofErr w:type="spellStart"/>
      <w:r w:rsidRPr="00DF378A">
        <w:rPr>
          <w:rFonts w:cstheme="minorHAnsi"/>
          <w:sz w:val="24"/>
          <w:szCs w:val="24"/>
        </w:rPr>
        <w:t>Mridha</w:t>
      </w:r>
      <w:proofErr w:type="spellEnd"/>
      <w:r w:rsidRPr="00DF378A">
        <w:rPr>
          <w:rFonts w:cstheme="minorHAnsi"/>
          <w:sz w:val="24"/>
          <w:szCs w:val="24"/>
        </w:rPr>
        <w:t xml:space="preserve">, MF, Hamid M.A,  </w:t>
      </w:r>
      <w:proofErr w:type="spellStart"/>
      <w:r w:rsidRPr="00DF378A">
        <w:rPr>
          <w:rFonts w:cstheme="minorHAnsi"/>
          <w:sz w:val="24"/>
          <w:szCs w:val="24"/>
        </w:rPr>
        <w:t>Monowar</w:t>
      </w:r>
      <w:proofErr w:type="spellEnd"/>
      <w:r w:rsidRPr="00DF378A">
        <w:rPr>
          <w:rFonts w:cstheme="minorHAnsi"/>
          <w:sz w:val="24"/>
          <w:szCs w:val="24"/>
        </w:rPr>
        <w:t xml:space="preserve"> M.M,  Keya, AJ, Ohi, AQ, Islam, MR, Kim J </w:t>
      </w:r>
      <w:r w:rsidR="00F86229" w:rsidRPr="00DF378A">
        <w:rPr>
          <w:rFonts w:cstheme="minorHAnsi"/>
          <w:sz w:val="24"/>
          <w:szCs w:val="24"/>
        </w:rPr>
        <w:t xml:space="preserve">2021, </w:t>
      </w:r>
      <w:r w:rsidR="000554A1" w:rsidRPr="00DF378A">
        <w:rPr>
          <w:rFonts w:cstheme="minorHAnsi"/>
          <w:sz w:val="24"/>
          <w:szCs w:val="24"/>
        </w:rPr>
        <w:t xml:space="preserve"> </w:t>
      </w:r>
      <w:r w:rsidR="00F86229" w:rsidRPr="00DF378A">
        <w:rPr>
          <w:rFonts w:cstheme="minorHAnsi"/>
          <w:sz w:val="24"/>
          <w:szCs w:val="24"/>
        </w:rPr>
        <w:t>“</w:t>
      </w:r>
      <w:r w:rsidR="000554A1" w:rsidRPr="00DF378A">
        <w:rPr>
          <w:rFonts w:cstheme="minorHAnsi"/>
          <w:sz w:val="24"/>
          <w:szCs w:val="24"/>
        </w:rPr>
        <w:t>Comprehensive Survey on DeepLearning-Based Breast Cancer D</w:t>
      </w:r>
      <w:r w:rsidR="00F86229" w:rsidRPr="00DF378A">
        <w:rPr>
          <w:rFonts w:cstheme="minorHAnsi"/>
          <w:sz w:val="24"/>
          <w:szCs w:val="24"/>
        </w:rPr>
        <w:t>iagnosis”, Cancers, vol</w:t>
      </w:r>
      <w:r w:rsidRPr="00DF378A">
        <w:rPr>
          <w:rFonts w:cstheme="minorHAnsi"/>
          <w:sz w:val="24"/>
          <w:szCs w:val="24"/>
        </w:rPr>
        <w:t xml:space="preserve"> 13, pp. 1-36.</w:t>
      </w:r>
    </w:p>
    <w:p w14:paraId="7D6A5925" w14:textId="77777777" w:rsidR="000A6C49" w:rsidRPr="00DF378A" w:rsidRDefault="000A6C49">
      <w:pPr>
        <w:rPr>
          <w:rFonts w:cstheme="minorHAnsi"/>
          <w:sz w:val="24"/>
          <w:szCs w:val="24"/>
        </w:rPr>
      </w:pPr>
      <w:r w:rsidRPr="00DF378A">
        <w:rPr>
          <w:rFonts w:cstheme="minorHAnsi"/>
          <w:sz w:val="24"/>
          <w:szCs w:val="24"/>
        </w:rPr>
        <w:t>Reed</w:t>
      </w:r>
      <w:r w:rsidR="00622F39" w:rsidRPr="00DF378A">
        <w:rPr>
          <w:rFonts w:cstheme="minorHAnsi"/>
          <w:sz w:val="24"/>
          <w:szCs w:val="24"/>
        </w:rPr>
        <w:t>,</w:t>
      </w:r>
      <w:r w:rsidRPr="00DF378A">
        <w:rPr>
          <w:rFonts w:cstheme="minorHAnsi"/>
          <w:sz w:val="24"/>
          <w:szCs w:val="24"/>
        </w:rPr>
        <w:t xml:space="preserve"> AE, </w:t>
      </w:r>
      <w:proofErr w:type="spellStart"/>
      <w:r w:rsidRPr="00DF378A">
        <w:rPr>
          <w:rFonts w:cstheme="minorHAnsi"/>
          <w:sz w:val="24"/>
          <w:szCs w:val="24"/>
        </w:rPr>
        <w:t>Kutasovic</w:t>
      </w:r>
      <w:proofErr w:type="spellEnd"/>
      <w:r w:rsidR="00622F39" w:rsidRPr="00DF378A">
        <w:rPr>
          <w:rFonts w:cstheme="minorHAnsi"/>
          <w:sz w:val="24"/>
          <w:szCs w:val="24"/>
        </w:rPr>
        <w:t>,</w:t>
      </w:r>
      <w:r w:rsidRPr="00DF378A">
        <w:rPr>
          <w:rFonts w:cstheme="minorHAnsi"/>
          <w:sz w:val="24"/>
          <w:szCs w:val="24"/>
        </w:rPr>
        <w:t xml:space="preserve"> JR, Lakhani</w:t>
      </w:r>
      <w:r w:rsidR="00622F39" w:rsidRPr="00DF378A">
        <w:rPr>
          <w:rFonts w:cstheme="minorHAnsi"/>
          <w:sz w:val="24"/>
          <w:szCs w:val="24"/>
        </w:rPr>
        <w:t>,</w:t>
      </w:r>
      <w:r w:rsidRPr="00DF378A">
        <w:rPr>
          <w:rFonts w:cstheme="minorHAnsi"/>
          <w:sz w:val="24"/>
          <w:szCs w:val="24"/>
        </w:rPr>
        <w:t xml:space="preserve"> SR and Simpson</w:t>
      </w:r>
      <w:r w:rsidR="00622F39" w:rsidRPr="00DF378A">
        <w:rPr>
          <w:rFonts w:cstheme="minorHAnsi"/>
          <w:sz w:val="24"/>
          <w:szCs w:val="24"/>
        </w:rPr>
        <w:t>,</w:t>
      </w:r>
      <w:r w:rsidRPr="00DF378A">
        <w:rPr>
          <w:rFonts w:cstheme="minorHAnsi"/>
          <w:sz w:val="24"/>
          <w:szCs w:val="24"/>
        </w:rPr>
        <w:t xml:space="preserve"> PT 2015, </w:t>
      </w:r>
      <w:r w:rsidR="00622F39" w:rsidRPr="00DF378A">
        <w:rPr>
          <w:rFonts w:cstheme="minorHAnsi"/>
          <w:sz w:val="24"/>
          <w:szCs w:val="24"/>
        </w:rPr>
        <w:t>“</w:t>
      </w:r>
      <w:r w:rsidRPr="00DF378A">
        <w:rPr>
          <w:rFonts w:cstheme="minorHAnsi"/>
          <w:sz w:val="24"/>
          <w:szCs w:val="24"/>
        </w:rPr>
        <w:t>Invasive lobular carcinoma of the breast: morphology, biomarkers and ’omics”, vol 17, pp.1-11.</w:t>
      </w:r>
    </w:p>
    <w:p w14:paraId="73EADA7F" w14:textId="77777777" w:rsidR="00540C93" w:rsidRPr="00DF378A" w:rsidRDefault="00540C93" w:rsidP="00540C93">
      <w:pPr>
        <w:rPr>
          <w:rFonts w:cstheme="minorHAnsi"/>
          <w:sz w:val="24"/>
          <w:szCs w:val="24"/>
          <w:lang w:val="en-GB"/>
        </w:rPr>
      </w:pPr>
      <w:r w:rsidRPr="00DF378A">
        <w:rPr>
          <w:rFonts w:cstheme="minorHAnsi"/>
          <w:sz w:val="24"/>
          <w:szCs w:val="24"/>
          <w:lang w:val="en-GB"/>
        </w:rPr>
        <w:t xml:space="preserve">Roth, E (2014). </w:t>
      </w:r>
      <w:r w:rsidRPr="00DF378A">
        <w:rPr>
          <w:rFonts w:cstheme="minorHAnsi"/>
          <w:i/>
          <w:sz w:val="24"/>
          <w:szCs w:val="24"/>
          <w:lang w:val="en-GB"/>
        </w:rPr>
        <w:t>What is Lobular Breast Cancer.</w:t>
      </w:r>
      <w:r w:rsidRPr="00DF378A">
        <w:rPr>
          <w:rFonts w:cstheme="minorHAnsi"/>
          <w:sz w:val="24"/>
          <w:szCs w:val="24"/>
          <w:lang w:val="en-GB"/>
        </w:rPr>
        <w:t xml:space="preserve"> </w:t>
      </w:r>
      <w:proofErr w:type="spellStart"/>
      <w:r w:rsidRPr="00DF378A">
        <w:rPr>
          <w:rFonts w:cstheme="minorHAnsi"/>
          <w:sz w:val="24"/>
          <w:szCs w:val="24"/>
          <w:lang w:val="en-GB"/>
        </w:rPr>
        <w:t>Healthcareline</w:t>
      </w:r>
      <w:proofErr w:type="spellEnd"/>
      <w:r w:rsidRPr="00DF378A">
        <w:rPr>
          <w:rFonts w:cstheme="minorHAnsi"/>
          <w:sz w:val="24"/>
          <w:szCs w:val="24"/>
          <w:lang w:val="en-GB"/>
        </w:rPr>
        <w:t xml:space="preserve">. Available from: </w:t>
      </w:r>
    </w:p>
    <w:p w14:paraId="13CD364C" w14:textId="77777777" w:rsidR="00540C93" w:rsidRPr="00DF378A" w:rsidRDefault="00894D1C">
      <w:pPr>
        <w:rPr>
          <w:rFonts w:cstheme="minorHAnsi"/>
          <w:sz w:val="24"/>
          <w:szCs w:val="24"/>
          <w:lang w:val="en-GB"/>
        </w:rPr>
      </w:pPr>
      <w:hyperlink r:id="rId14" w:anchor="Overview1" w:history="1">
        <w:r w:rsidR="00540C93" w:rsidRPr="00DF378A">
          <w:rPr>
            <w:rStyle w:val="Hyperlink"/>
            <w:rFonts w:cstheme="minorHAnsi"/>
            <w:sz w:val="24"/>
            <w:szCs w:val="24"/>
            <w:lang w:val="en-GB"/>
          </w:rPr>
          <w:t>http://www.healthline.com/health/breast-cancer/lobular-breast-cancer-prognosis-survival#Overview1</w:t>
        </w:r>
      </w:hyperlink>
      <w:r w:rsidR="00540C93" w:rsidRPr="00DF378A">
        <w:rPr>
          <w:rFonts w:cstheme="minorHAnsi"/>
          <w:sz w:val="24"/>
          <w:szCs w:val="24"/>
          <w:lang w:val="en-GB"/>
        </w:rPr>
        <w:t xml:space="preserve">. </w:t>
      </w:r>
    </w:p>
    <w:p w14:paraId="42A8B456" w14:textId="77777777" w:rsidR="009D19B2" w:rsidRPr="00DF378A" w:rsidRDefault="009D19B2">
      <w:pPr>
        <w:rPr>
          <w:rFonts w:cstheme="minorHAnsi"/>
          <w:sz w:val="24"/>
          <w:szCs w:val="24"/>
          <w:lang w:val="en-GB"/>
        </w:rPr>
      </w:pPr>
      <w:r w:rsidRPr="00DF378A">
        <w:rPr>
          <w:rFonts w:cstheme="minorHAnsi"/>
          <w:sz w:val="24"/>
          <w:szCs w:val="24"/>
          <w:lang w:val="en-GB"/>
        </w:rPr>
        <w:t>Sa</w:t>
      </w:r>
      <w:r w:rsidR="00622F39" w:rsidRPr="00DF378A">
        <w:rPr>
          <w:rFonts w:cstheme="minorHAnsi"/>
          <w:sz w:val="24"/>
          <w:szCs w:val="24"/>
          <w:lang w:val="en-GB"/>
        </w:rPr>
        <w:t>nders, RC and Winter, T 2007,</w:t>
      </w:r>
      <w:r w:rsidRPr="00DF378A">
        <w:rPr>
          <w:rFonts w:cstheme="minorHAnsi"/>
          <w:sz w:val="24"/>
          <w:szCs w:val="24"/>
          <w:lang w:val="en-GB"/>
        </w:rPr>
        <w:t xml:space="preserve"> </w:t>
      </w:r>
      <w:r w:rsidRPr="00DF378A">
        <w:rPr>
          <w:rFonts w:cstheme="minorHAnsi"/>
          <w:i/>
          <w:sz w:val="24"/>
          <w:szCs w:val="24"/>
          <w:lang w:val="en-GB"/>
        </w:rPr>
        <w:t>Clinical Sonography</w:t>
      </w:r>
      <w:r w:rsidR="00622F39" w:rsidRPr="00DF378A">
        <w:rPr>
          <w:rFonts w:cstheme="minorHAnsi"/>
          <w:sz w:val="24"/>
          <w:szCs w:val="24"/>
          <w:lang w:val="en-GB"/>
        </w:rPr>
        <w:t xml:space="preserve">. </w:t>
      </w:r>
      <w:r w:rsidR="00622F39" w:rsidRPr="00DF378A">
        <w:rPr>
          <w:rFonts w:cstheme="minorHAnsi"/>
          <w:i/>
          <w:sz w:val="24"/>
          <w:szCs w:val="24"/>
          <w:lang w:val="en-GB"/>
        </w:rPr>
        <w:t>A practical guide</w:t>
      </w:r>
      <w:r w:rsidR="00622F39" w:rsidRPr="00DF378A">
        <w:rPr>
          <w:rFonts w:cstheme="minorHAnsi"/>
          <w:sz w:val="24"/>
          <w:szCs w:val="24"/>
          <w:lang w:val="en-GB"/>
        </w:rPr>
        <w:t>,</w:t>
      </w:r>
      <w:r w:rsidRPr="00DF378A">
        <w:rPr>
          <w:rFonts w:cstheme="minorHAnsi"/>
          <w:sz w:val="24"/>
          <w:szCs w:val="24"/>
          <w:lang w:val="en-GB"/>
        </w:rPr>
        <w:t xml:space="preserve"> 4</w:t>
      </w:r>
      <w:r w:rsidRPr="00DF378A">
        <w:rPr>
          <w:rFonts w:cstheme="minorHAnsi"/>
          <w:sz w:val="24"/>
          <w:szCs w:val="24"/>
          <w:vertAlign w:val="superscript"/>
          <w:lang w:val="en-GB"/>
        </w:rPr>
        <w:t>th</w:t>
      </w:r>
      <w:r w:rsidR="00622F39" w:rsidRPr="00DF378A">
        <w:rPr>
          <w:rFonts w:cstheme="minorHAnsi"/>
          <w:sz w:val="24"/>
          <w:szCs w:val="24"/>
          <w:lang w:val="en-GB"/>
        </w:rPr>
        <w:t xml:space="preserve"> Ed,</w:t>
      </w:r>
      <w:r w:rsidRPr="00DF378A">
        <w:rPr>
          <w:rFonts w:cstheme="minorHAnsi"/>
          <w:sz w:val="24"/>
          <w:szCs w:val="24"/>
          <w:lang w:val="en-GB"/>
        </w:rPr>
        <w:t xml:space="preserve"> Philadelphia. </w:t>
      </w:r>
    </w:p>
    <w:p w14:paraId="5D1B1FF5" w14:textId="77777777" w:rsidR="00E94B51" w:rsidRPr="00DF378A" w:rsidRDefault="00622F39">
      <w:pPr>
        <w:rPr>
          <w:rFonts w:cstheme="minorHAnsi"/>
          <w:sz w:val="24"/>
          <w:szCs w:val="24"/>
          <w:lang w:val="en-GB"/>
        </w:rPr>
      </w:pPr>
      <w:r w:rsidRPr="00DF378A">
        <w:rPr>
          <w:rFonts w:cstheme="minorHAnsi"/>
          <w:sz w:val="24"/>
          <w:szCs w:val="24"/>
          <w:lang w:val="en-GB"/>
        </w:rPr>
        <w:t>Stavros, T 2004,</w:t>
      </w:r>
      <w:r w:rsidR="00E94B51" w:rsidRPr="00DF378A">
        <w:rPr>
          <w:rFonts w:cstheme="minorHAnsi"/>
          <w:sz w:val="24"/>
          <w:szCs w:val="24"/>
          <w:lang w:val="en-GB"/>
        </w:rPr>
        <w:t xml:space="preserve"> </w:t>
      </w:r>
      <w:r w:rsidR="00E94B51" w:rsidRPr="00DF378A">
        <w:rPr>
          <w:rFonts w:cstheme="minorHAnsi"/>
          <w:i/>
          <w:sz w:val="24"/>
          <w:szCs w:val="24"/>
          <w:lang w:val="en-GB"/>
        </w:rPr>
        <w:t>Breast Ultrasound</w:t>
      </w:r>
      <w:r w:rsidRPr="00DF378A">
        <w:rPr>
          <w:rFonts w:cstheme="minorHAnsi"/>
          <w:sz w:val="24"/>
          <w:szCs w:val="24"/>
          <w:lang w:val="en-GB"/>
        </w:rPr>
        <w:t>,</w:t>
      </w:r>
      <w:r w:rsidR="00E94B51" w:rsidRPr="00DF378A">
        <w:rPr>
          <w:rFonts w:cstheme="minorHAnsi"/>
          <w:sz w:val="24"/>
          <w:szCs w:val="24"/>
          <w:lang w:val="en-GB"/>
        </w:rPr>
        <w:t xml:space="preserve"> Lippincott Williams and Wilkins</w:t>
      </w:r>
      <w:r w:rsidRPr="00DF378A">
        <w:rPr>
          <w:rFonts w:cstheme="minorHAnsi"/>
          <w:sz w:val="24"/>
          <w:szCs w:val="24"/>
          <w:lang w:val="en-GB"/>
        </w:rPr>
        <w:t>, Philadelphia</w:t>
      </w:r>
    </w:p>
    <w:p w14:paraId="74A5D63D" w14:textId="77777777" w:rsidR="009D19B2" w:rsidRPr="00DF378A" w:rsidRDefault="00622F39" w:rsidP="009D19B2">
      <w:pPr>
        <w:rPr>
          <w:rFonts w:cstheme="minorHAnsi"/>
          <w:sz w:val="24"/>
          <w:szCs w:val="24"/>
          <w:lang w:val="en-GB"/>
        </w:rPr>
      </w:pPr>
      <w:proofErr w:type="spellStart"/>
      <w:r w:rsidRPr="00DF378A">
        <w:rPr>
          <w:rFonts w:cstheme="minorHAnsi"/>
          <w:sz w:val="24"/>
          <w:szCs w:val="24"/>
          <w:lang w:val="en-GB"/>
        </w:rPr>
        <w:t>Tempkin</w:t>
      </w:r>
      <w:proofErr w:type="spellEnd"/>
      <w:r w:rsidRPr="00DF378A">
        <w:rPr>
          <w:rFonts w:cstheme="minorHAnsi"/>
          <w:sz w:val="24"/>
          <w:szCs w:val="24"/>
          <w:lang w:val="en-GB"/>
        </w:rPr>
        <w:t>, BB 2006,</w:t>
      </w:r>
      <w:r w:rsidR="009D19B2" w:rsidRPr="00DF378A">
        <w:rPr>
          <w:rFonts w:cstheme="minorHAnsi"/>
          <w:sz w:val="24"/>
          <w:szCs w:val="24"/>
          <w:lang w:val="en-GB"/>
        </w:rPr>
        <w:t xml:space="preserve"> </w:t>
      </w:r>
      <w:r w:rsidR="009D19B2" w:rsidRPr="00DF378A">
        <w:rPr>
          <w:rFonts w:cstheme="minorHAnsi"/>
          <w:i/>
          <w:sz w:val="24"/>
          <w:szCs w:val="24"/>
          <w:lang w:val="en-GB"/>
        </w:rPr>
        <w:t>Ultrasound sc</w:t>
      </w:r>
      <w:r w:rsidRPr="00DF378A">
        <w:rPr>
          <w:rFonts w:cstheme="minorHAnsi"/>
          <w:i/>
          <w:sz w:val="24"/>
          <w:szCs w:val="24"/>
          <w:lang w:val="en-GB"/>
        </w:rPr>
        <w:t xml:space="preserve">anning principles and protocols, </w:t>
      </w:r>
      <w:r w:rsidR="009D19B2" w:rsidRPr="00DF378A">
        <w:rPr>
          <w:rFonts w:cstheme="minorHAnsi"/>
          <w:sz w:val="24"/>
          <w:szCs w:val="24"/>
          <w:lang w:val="en-GB"/>
        </w:rPr>
        <w:t>3</w:t>
      </w:r>
      <w:r w:rsidR="009D19B2" w:rsidRPr="00DF378A">
        <w:rPr>
          <w:rFonts w:cstheme="minorHAnsi"/>
          <w:sz w:val="24"/>
          <w:szCs w:val="24"/>
          <w:vertAlign w:val="superscript"/>
          <w:lang w:val="en-GB"/>
        </w:rPr>
        <w:t>rd</w:t>
      </w:r>
      <w:r w:rsidRPr="00DF378A">
        <w:rPr>
          <w:rFonts w:cstheme="minorHAnsi"/>
          <w:sz w:val="24"/>
          <w:szCs w:val="24"/>
          <w:lang w:val="en-GB"/>
        </w:rPr>
        <w:t xml:space="preserve"> Ed, </w:t>
      </w:r>
      <w:r w:rsidR="009D19B2" w:rsidRPr="00DF378A">
        <w:rPr>
          <w:rFonts w:cstheme="minorHAnsi"/>
          <w:sz w:val="24"/>
          <w:szCs w:val="24"/>
          <w:lang w:val="en-GB"/>
        </w:rPr>
        <w:t xml:space="preserve">St Louis, Missouri. </w:t>
      </w:r>
    </w:p>
    <w:p w14:paraId="1918D301" w14:textId="77777777" w:rsidR="009D19B2" w:rsidRPr="00DF378A" w:rsidRDefault="009D19B2">
      <w:pPr>
        <w:rPr>
          <w:rFonts w:cstheme="minorHAnsi"/>
          <w:sz w:val="24"/>
          <w:szCs w:val="24"/>
        </w:rPr>
      </w:pPr>
    </w:p>
    <w:p w14:paraId="6863961E" w14:textId="77777777" w:rsidR="00E23259" w:rsidRPr="00DF378A" w:rsidRDefault="00E23259">
      <w:pPr>
        <w:rPr>
          <w:rFonts w:cstheme="minorHAnsi"/>
          <w:sz w:val="24"/>
          <w:szCs w:val="24"/>
        </w:rPr>
      </w:pPr>
    </w:p>
    <w:p w14:paraId="4F82E50C" w14:textId="77777777" w:rsidR="004B3159" w:rsidRPr="00DF378A" w:rsidRDefault="004B3159">
      <w:pPr>
        <w:rPr>
          <w:rFonts w:cstheme="minorHAnsi"/>
          <w:b/>
          <w:sz w:val="24"/>
          <w:szCs w:val="24"/>
        </w:rPr>
      </w:pPr>
    </w:p>
    <w:sectPr w:rsidR="004B3159" w:rsidRPr="00DF37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23FC"/>
    <w:multiLevelType w:val="hybridMultilevel"/>
    <w:tmpl w:val="47E0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6F35F2"/>
    <w:multiLevelType w:val="hybridMultilevel"/>
    <w:tmpl w:val="A780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0C1235"/>
    <w:multiLevelType w:val="multilevel"/>
    <w:tmpl w:val="3F82C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6103748">
    <w:abstractNumId w:val="0"/>
  </w:num>
  <w:num w:numId="2" w16cid:durableId="388574463">
    <w:abstractNumId w:val="1"/>
  </w:num>
  <w:num w:numId="3" w16cid:durableId="416904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621"/>
    <w:rsid w:val="00007EC1"/>
    <w:rsid w:val="000115B8"/>
    <w:rsid w:val="00027B2D"/>
    <w:rsid w:val="00030B54"/>
    <w:rsid w:val="000554A1"/>
    <w:rsid w:val="000A43CD"/>
    <w:rsid w:val="000A6C49"/>
    <w:rsid w:val="000F7A8A"/>
    <w:rsid w:val="00105C5B"/>
    <w:rsid w:val="00106E96"/>
    <w:rsid w:val="001104FB"/>
    <w:rsid w:val="00136503"/>
    <w:rsid w:val="001D4367"/>
    <w:rsid w:val="00207F97"/>
    <w:rsid w:val="00212431"/>
    <w:rsid w:val="00217401"/>
    <w:rsid w:val="00261E56"/>
    <w:rsid w:val="002663BF"/>
    <w:rsid w:val="002722BC"/>
    <w:rsid w:val="00273660"/>
    <w:rsid w:val="002C75D3"/>
    <w:rsid w:val="003144F6"/>
    <w:rsid w:val="0034590D"/>
    <w:rsid w:val="0035459D"/>
    <w:rsid w:val="00382621"/>
    <w:rsid w:val="0039456A"/>
    <w:rsid w:val="003C55A4"/>
    <w:rsid w:val="004214A5"/>
    <w:rsid w:val="00451D07"/>
    <w:rsid w:val="00476B8E"/>
    <w:rsid w:val="00477006"/>
    <w:rsid w:val="004B3159"/>
    <w:rsid w:val="004C5031"/>
    <w:rsid w:val="0050023A"/>
    <w:rsid w:val="0051238E"/>
    <w:rsid w:val="005163A6"/>
    <w:rsid w:val="0052505E"/>
    <w:rsid w:val="00540C93"/>
    <w:rsid w:val="00564B11"/>
    <w:rsid w:val="00580293"/>
    <w:rsid w:val="005859DA"/>
    <w:rsid w:val="005D0D6B"/>
    <w:rsid w:val="005D2FE0"/>
    <w:rsid w:val="00602586"/>
    <w:rsid w:val="00622F39"/>
    <w:rsid w:val="0062322A"/>
    <w:rsid w:val="0063614F"/>
    <w:rsid w:val="00680291"/>
    <w:rsid w:val="006E758F"/>
    <w:rsid w:val="00721984"/>
    <w:rsid w:val="00747BA1"/>
    <w:rsid w:val="00767795"/>
    <w:rsid w:val="007B7C0F"/>
    <w:rsid w:val="007D2EBB"/>
    <w:rsid w:val="007D714E"/>
    <w:rsid w:val="007E0C04"/>
    <w:rsid w:val="007F2BD9"/>
    <w:rsid w:val="007F5C3E"/>
    <w:rsid w:val="00894D1C"/>
    <w:rsid w:val="008A5229"/>
    <w:rsid w:val="008B1DA2"/>
    <w:rsid w:val="008E227D"/>
    <w:rsid w:val="008E2D99"/>
    <w:rsid w:val="009643E2"/>
    <w:rsid w:val="0096677A"/>
    <w:rsid w:val="009A2341"/>
    <w:rsid w:val="009A3B09"/>
    <w:rsid w:val="009B2B83"/>
    <w:rsid w:val="009B4F90"/>
    <w:rsid w:val="009D19B2"/>
    <w:rsid w:val="009D272F"/>
    <w:rsid w:val="009D39C2"/>
    <w:rsid w:val="00A22DC9"/>
    <w:rsid w:val="00A26D29"/>
    <w:rsid w:val="00A26F19"/>
    <w:rsid w:val="00A4018D"/>
    <w:rsid w:val="00A41847"/>
    <w:rsid w:val="00A56F4F"/>
    <w:rsid w:val="00A57DB1"/>
    <w:rsid w:val="00A76B1C"/>
    <w:rsid w:val="00A86618"/>
    <w:rsid w:val="00AA3BB7"/>
    <w:rsid w:val="00AA4BD7"/>
    <w:rsid w:val="00AC732F"/>
    <w:rsid w:val="00AD524C"/>
    <w:rsid w:val="00B2348E"/>
    <w:rsid w:val="00B2647F"/>
    <w:rsid w:val="00B60162"/>
    <w:rsid w:val="00BC65CE"/>
    <w:rsid w:val="00BE03D1"/>
    <w:rsid w:val="00BE3703"/>
    <w:rsid w:val="00BE3B52"/>
    <w:rsid w:val="00C25030"/>
    <w:rsid w:val="00C26794"/>
    <w:rsid w:val="00C27C2B"/>
    <w:rsid w:val="00C56734"/>
    <w:rsid w:val="00CB4217"/>
    <w:rsid w:val="00CE2AE6"/>
    <w:rsid w:val="00D26F14"/>
    <w:rsid w:val="00D4536F"/>
    <w:rsid w:val="00D55A89"/>
    <w:rsid w:val="00DA100E"/>
    <w:rsid w:val="00DE3E52"/>
    <w:rsid w:val="00DF378A"/>
    <w:rsid w:val="00DF491A"/>
    <w:rsid w:val="00E23259"/>
    <w:rsid w:val="00E6588A"/>
    <w:rsid w:val="00E94B51"/>
    <w:rsid w:val="00ED7DAF"/>
    <w:rsid w:val="00F154A4"/>
    <w:rsid w:val="00F253F3"/>
    <w:rsid w:val="00F2640B"/>
    <w:rsid w:val="00F4424E"/>
    <w:rsid w:val="00F4547E"/>
    <w:rsid w:val="00F86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B849E"/>
  <w15:docId w15:val="{839ED8FA-A32C-4FB3-AC43-2E298765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88A"/>
    <w:pPr>
      <w:ind w:left="720"/>
      <w:contextualSpacing/>
    </w:pPr>
  </w:style>
  <w:style w:type="paragraph" w:styleId="BalloonText">
    <w:name w:val="Balloon Text"/>
    <w:basedOn w:val="Normal"/>
    <w:link w:val="BalloonTextChar"/>
    <w:uiPriority w:val="99"/>
    <w:semiHidden/>
    <w:unhideWhenUsed/>
    <w:rsid w:val="00476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B8E"/>
    <w:rPr>
      <w:rFonts w:ascii="Tahoma" w:hAnsi="Tahoma" w:cs="Tahoma"/>
      <w:sz w:val="16"/>
      <w:szCs w:val="16"/>
    </w:rPr>
  </w:style>
  <w:style w:type="character" w:styleId="Hyperlink">
    <w:name w:val="Hyperlink"/>
    <w:basedOn w:val="DefaultParagraphFont"/>
    <w:uiPriority w:val="99"/>
    <w:unhideWhenUsed/>
    <w:rsid w:val="00E23259"/>
    <w:rPr>
      <w:color w:val="0000FF" w:themeColor="hyperlink"/>
      <w:u w:val="single"/>
    </w:rPr>
  </w:style>
  <w:style w:type="paragraph" w:styleId="NormalWeb">
    <w:name w:val="Normal (Web)"/>
    <w:basedOn w:val="Normal"/>
    <w:uiPriority w:val="99"/>
    <w:semiHidden/>
    <w:unhideWhenUsed/>
    <w:rsid w:val="00F264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076545">
      <w:bodyDiv w:val="1"/>
      <w:marLeft w:val="0"/>
      <w:marRight w:val="0"/>
      <w:marTop w:val="0"/>
      <w:marBottom w:val="0"/>
      <w:divBdr>
        <w:top w:val="none" w:sz="0" w:space="0" w:color="auto"/>
        <w:left w:val="none" w:sz="0" w:space="0" w:color="auto"/>
        <w:bottom w:val="none" w:sz="0" w:space="0" w:color="auto"/>
        <w:right w:val="none" w:sz="0" w:space="0" w:color="auto"/>
      </w:divBdr>
      <w:divsChild>
        <w:div w:id="1470198072">
          <w:marLeft w:val="0"/>
          <w:marRight w:val="0"/>
          <w:marTop w:val="0"/>
          <w:marBottom w:val="0"/>
          <w:divBdr>
            <w:top w:val="none" w:sz="0" w:space="0" w:color="auto"/>
            <w:left w:val="none" w:sz="0" w:space="0" w:color="auto"/>
            <w:bottom w:val="none" w:sz="0" w:space="0" w:color="auto"/>
            <w:right w:val="none" w:sz="0" w:space="0" w:color="auto"/>
          </w:divBdr>
        </w:div>
      </w:divsChild>
    </w:div>
    <w:div w:id="1566913437">
      <w:bodyDiv w:val="1"/>
      <w:marLeft w:val="0"/>
      <w:marRight w:val="0"/>
      <w:marTop w:val="0"/>
      <w:marBottom w:val="0"/>
      <w:divBdr>
        <w:top w:val="none" w:sz="0" w:space="0" w:color="auto"/>
        <w:left w:val="none" w:sz="0" w:space="0" w:color="auto"/>
        <w:bottom w:val="none" w:sz="0" w:space="0" w:color="auto"/>
        <w:right w:val="none" w:sz="0" w:space="0" w:color="auto"/>
      </w:divBdr>
      <w:divsChild>
        <w:div w:id="1266352254">
          <w:marLeft w:val="0"/>
          <w:marRight w:val="0"/>
          <w:marTop w:val="0"/>
          <w:marBottom w:val="0"/>
          <w:divBdr>
            <w:top w:val="none" w:sz="0" w:space="0" w:color="auto"/>
            <w:left w:val="none" w:sz="0" w:space="0" w:color="auto"/>
            <w:bottom w:val="none" w:sz="0" w:space="0" w:color="auto"/>
            <w:right w:val="none" w:sz="0" w:space="0" w:color="auto"/>
          </w:divBdr>
        </w:div>
      </w:divsChild>
    </w:div>
    <w:div w:id="15696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me.com/course/1000/print" TargetMode="External"/><Relationship Id="rId13" Type="http://schemas.openxmlformats.org/officeDocument/2006/relationships/hyperlink" Target="http://radiopaedia.org/articles/ductal-carcinoma-in-sit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iame.com/online/sonographic_evaluation_of_benign_and_malignant_breast_masses/content.ph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sn.com/en-za/health/condition/breast+cysts?ocid=entnewsntp"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ealthline.com/health/breast-cancer/lobular-breast-cancer-prognosis-surv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fungisai gcumeni</dc:creator>
  <cp:lastModifiedBy>Nonkululeko Sibanda</cp:lastModifiedBy>
  <cp:revision>6</cp:revision>
  <dcterms:created xsi:type="dcterms:W3CDTF">2022-05-22T12:35:00Z</dcterms:created>
  <dcterms:modified xsi:type="dcterms:W3CDTF">2022-05-22T12:53:00Z</dcterms:modified>
</cp:coreProperties>
</file>