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81" w:type="pct"/>
        <w:tblInd w:w="-714" w:type="dxa"/>
        <w:tblLayout w:type="fixed"/>
        <w:tblLook w:val="04A0" w:firstRow="1" w:lastRow="0" w:firstColumn="1" w:lastColumn="0" w:noHBand="0" w:noVBand="1"/>
      </w:tblPr>
      <w:tblGrid>
        <w:gridCol w:w="3128"/>
        <w:gridCol w:w="2029"/>
        <w:gridCol w:w="2297"/>
        <w:gridCol w:w="2429"/>
        <w:gridCol w:w="2294"/>
        <w:gridCol w:w="2834"/>
      </w:tblGrid>
      <w:tr w:rsidR="00822673" w:rsidRPr="007416BE" w14:paraId="2CD117F4" w14:textId="77777777" w:rsidTr="000508B5">
        <w:trPr>
          <w:trHeight w:val="425"/>
        </w:trPr>
        <w:tc>
          <w:tcPr>
            <w:tcW w:w="1042" w:type="pct"/>
            <w:vMerge w:val="restart"/>
          </w:tcPr>
          <w:p w14:paraId="5EAED84D" w14:textId="77777777" w:rsidR="00822673" w:rsidRPr="000F23B3" w:rsidRDefault="00822673" w:rsidP="000508B5">
            <w:pPr>
              <w:jc w:val="center"/>
              <w:rPr>
                <w:rFonts w:asciiTheme="majorHAnsi" w:hAnsiTheme="majorHAnsi" w:cstheme="majorHAnsi"/>
                <w:b/>
                <w:bCs/>
                <w:sz w:val="24"/>
                <w:szCs w:val="24"/>
              </w:rPr>
            </w:pPr>
            <w:r w:rsidRPr="000F23B3">
              <w:rPr>
                <w:rFonts w:asciiTheme="majorHAnsi" w:hAnsiTheme="majorHAnsi" w:cstheme="majorHAnsi"/>
                <w:b/>
                <w:bCs/>
                <w:sz w:val="24"/>
                <w:szCs w:val="24"/>
                <w:highlight w:val="yellow"/>
              </w:rPr>
              <w:t>Weighting 20%</w:t>
            </w:r>
          </w:p>
        </w:tc>
        <w:tc>
          <w:tcPr>
            <w:tcW w:w="676" w:type="pct"/>
            <w:vMerge w:val="restart"/>
            <w:shd w:val="clear" w:color="auto" w:fill="FBE4D5" w:themeFill="accent2" w:themeFillTint="33"/>
            <w:vAlign w:val="center"/>
          </w:tcPr>
          <w:p w14:paraId="74ACDC55"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FAIL</w:t>
            </w:r>
          </w:p>
        </w:tc>
        <w:tc>
          <w:tcPr>
            <w:tcW w:w="765" w:type="pct"/>
            <w:shd w:val="clear" w:color="auto" w:fill="EDEDED" w:themeFill="accent3" w:themeFillTint="33"/>
            <w:vAlign w:val="center"/>
          </w:tcPr>
          <w:p w14:paraId="268DAB55"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MEETS STANDARDS</w:t>
            </w:r>
          </w:p>
        </w:tc>
        <w:tc>
          <w:tcPr>
            <w:tcW w:w="2517" w:type="pct"/>
            <w:gridSpan w:val="3"/>
            <w:shd w:val="clear" w:color="auto" w:fill="EDEDED" w:themeFill="accent3" w:themeFillTint="33"/>
            <w:vAlign w:val="center"/>
          </w:tcPr>
          <w:p w14:paraId="23F2987F"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EXCEEDS STANDARDS</w:t>
            </w:r>
          </w:p>
        </w:tc>
      </w:tr>
      <w:tr w:rsidR="00822673" w:rsidRPr="007416BE" w14:paraId="28DD6338" w14:textId="77777777" w:rsidTr="000508B5">
        <w:trPr>
          <w:trHeight w:val="488"/>
        </w:trPr>
        <w:tc>
          <w:tcPr>
            <w:tcW w:w="1042" w:type="pct"/>
            <w:vMerge/>
            <w:tcBorders>
              <w:bottom w:val="single" w:sz="4" w:space="0" w:color="auto"/>
            </w:tcBorders>
          </w:tcPr>
          <w:p w14:paraId="6C90C0FB" w14:textId="77777777" w:rsidR="00822673" w:rsidRPr="007416BE" w:rsidRDefault="00822673" w:rsidP="000508B5">
            <w:pPr>
              <w:jc w:val="both"/>
              <w:rPr>
                <w:rFonts w:asciiTheme="majorHAnsi" w:hAnsiTheme="majorHAnsi" w:cstheme="majorHAnsi"/>
                <w:sz w:val="18"/>
                <w:szCs w:val="18"/>
              </w:rPr>
            </w:pPr>
          </w:p>
        </w:tc>
        <w:tc>
          <w:tcPr>
            <w:tcW w:w="676" w:type="pct"/>
            <w:vMerge/>
            <w:shd w:val="clear" w:color="auto" w:fill="FBE4D5" w:themeFill="accent2" w:themeFillTint="33"/>
            <w:vAlign w:val="center"/>
          </w:tcPr>
          <w:p w14:paraId="0848591E" w14:textId="77777777" w:rsidR="00822673" w:rsidRPr="007416BE" w:rsidRDefault="00822673" w:rsidP="000508B5">
            <w:pPr>
              <w:jc w:val="center"/>
              <w:rPr>
                <w:rFonts w:asciiTheme="majorHAnsi" w:hAnsiTheme="majorHAnsi" w:cstheme="majorHAnsi"/>
                <w:b/>
                <w:sz w:val="18"/>
                <w:szCs w:val="18"/>
              </w:rPr>
            </w:pPr>
          </w:p>
        </w:tc>
        <w:tc>
          <w:tcPr>
            <w:tcW w:w="765" w:type="pct"/>
            <w:vAlign w:val="center"/>
          </w:tcPr>
          <w:p w14:paraId="5A8F9828"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Pass</w:t>
            </w:r>
          </w:p>
        </w:tc>
        <w:tc>
          <w:tcPr>
            <w:tcW w:w="809" w:type="pct"/>
            <w:vAlign w:val="center"/>
          </w:tcPr>
          <w:p w14:paraId="51CD2294" w14:textId="77777777" w:rsidR="00822673" w:rsidRPr="007416BE" w:rsidRDefault="00822673" w:rsidP="000508B5">
            <w:pPr>
              <w:jc w:val="center"/>
              <w:rPr>
                <w:rFonts w:asciiTheme="majorHAnsi" w:hAnsiTheme="majorHAnsi" w:cstheme="majorHAnsi"/>
                <w:b/>
                <w:sz w:val="18"/>
                <w:szCs w:val="18"/>
              </w:rPr>
            </w:pPr>
          </w:p>
          <w:p w14:paraId="45B45EC2"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Credit</w:t>
            </w:r>
          </w:p>
          <w:p w14:paraId="33A40DE5" w14:textId="77777777" w:rsidR="00822673" w:rsidRPr="007416BE" w:rsidRDefault="00822673" w:rsidP="000508B5">
            <w:pPr>
              <w:jc w:val="center"/>
              <w:rPr>
                <w:rFonts w:asciiTheme="majorHAnsi" w:hAnsiTheme="majorHAnsi" w:cstheme="majorHAnsi"/>
                <w:b/>
                <w:sz w:val="18"/>
                <w:szCs w:val="18"/>
              </w:rPr>
            </w:pPr>
          </w:p>
        </w:tc>
        <w:tc>
          <w:tcPr>
            <w:tcW w:w="764" w:type="pct"/>
            <w:vAlign w:val="center"/>
          </w:tcPr>
          <w:p w14:paraId="37B5E6BB"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Distinction</w:t>
            </w:r>
          </w:p>
        </w:tc>
        <w:tc>
          <w:tcPr>
            <w:tcW w:w="944" w:type="pct"/>
            <w:vAlign w:val="center"/>
          </w:tcPr>
          <w:p w14:paraId="586153EC" w14:textId="77777777" w:rsidR="00822673" w:rsidRPr="007416BE" w:rsidRDefault="00822673" w:rsidP="000508B5">
            <w:pPr>
              <w:jc w:val="center"/>
              <w:rPr>
                <w:rFonts w:asciiTheme="majorHAnsi" w:hAnsiTheme="majorHAnsi" w:cstheme="majorHAnsi"/>
                <w:b/>
                <w:sz w:val="18"/>
                <w:szCs w:val="18"/>
              </w:rPr>
            </w:pPr>
            <w:r w:rsidRPr="007416BE">
              <w:rPr>
                <w:rFonts w:asciiTheme="majorHAnsi" w:hAnsiTheme="majorHAnsi" w:cstheme="majorHAnsi"/>
                <w:b/>
                <w:sz w:val="18"/>
                <w:szCs w:val="18"/>
              </w:rPr>
              <w:t>High Distinction</w:t>
            </w:r>
          </w:p>
        </w:tc>
      </w:tr>
      <w:tr w:rsidR="00822673" w:rsidRPr="007416BE" w14:paraId="484EB313" w14:textId="77777777" w:rsidTr="000508B5">
        <w:trPr>
          <w:trHeight w:val="488"/>
        </w:trPr>
        <w:tc>
          <w:tcPr>
            <w:tcW w:w="1042" w:type="pct"/>
            <w:tcBorders>
              <w:bottom w:val="single" w:sz="4" w:space="0" w:color="auto"/>
            </w:tcBorders>
            <w:shd w:val="clear" w:color="auto" w:fill="D9E2F3" w:themeFill="accent1" w:themeFillTint="33"/>
          </w:tcPr>
          <w:p w14:paraId="5034370E" w14:textId="77777777" w:rsidR="00822673" w:rsidRPr="007416BE" w:rsidRDefault="00822673" w:rsidP="000508B5">
            <w:pPr>
              <w:pStyle w:val="ListParagraph"/>
              <w:ind w:left="0"/>
              <w:rPr>
                <w:rFonts w:asciiTheme="majorHAnsi" w:hAnsiTheme="majorHAnsi" w:cstheme="majorHAnsi"/>
                <w:b/>
                <w:sz w:val="18"/>
                <w:szCs w:val="18"/>
              </w:rPr>
            </w:pPr>
            <w:r w:rsidRPr="007416BE">
              <w:rPr>
                <w:rFonts w:asciiTheme="majorHAnsi" w:hAnsiTheme="majorHAnsi" w:cstheme="majorHAnsi"/>
                <w:b/>
                <w:sz w:val="18"/>
                <w:szCs w:val="18"/>
              </w:rPr>
              <w:t>Major Case Study -</w:t>
            </w:r>
          </w:p>
          <w:p w14:paraId="7E30FA82" w14:textId="77777777" w:rsidR="00822673" w:rsidRPr="007416BE" w:rsidRDefault="00822673" w:rsidP="000508B5">
            <w:pPr>
              <w:pStyle w:val="ListParagraph"/>
              <w:ind w:left="0"/>
              <w:rPr>
                <w:rFonts w:asciiTheme="majorHAnsi" w:hAnsiTheme="majorHAnsi" w:cstheme="majorHAnsi"/>
                <w:b/>
                <w:bCs/>
                <w:sz w:val="18"/>
                <w:szCs w:val="18"/>
              </w:rPr>
            </w:pPr>
            <w:r w:rsidRPr="007416BE">
              <w:rPr>
                <w:rFonts w:asciiTheme="majorHAnsi" w:hAnsiTheme="majorHAnsi" w:cstheme="majorHAnsi"/>
                <w:b/>
                <w:bCs/>
                <w:sz w:val="18"/>
                <w:szCs w:val="18"/>
              </w:rPr>
              <w:t>Section A</w:t>
            </w:r>
          </w:p>
          <w:p w14:paraId="3807590B" w14:textId="77777777" w:rsidR="00822673" w:rsidRPr="007416BE" w:rsidRDefault="00822673" w:rsidP="000508B5">
            <w:pPr>
              <w:autoSpaceDE w:val="0"/>
              <w:autoSpaceDN w:val="0"/>
              <w:adjustRightInd w:val="0"/>
              <w:rPr>
                <w:rFonts w:asciiTheme="majorHAnsi" w:hAnsiTheme="majorHAnsi" w:cstheme="majorHAnsi"/>
                <w:color w:val="000000"/>
                <w:sz w:val="18"/>
                <w:szCs w:val="18"/>
                <w:lang w:val="en-US"/>
              </w:rPr>
            </w:pPr>
            <w:r w:rsidRPr="007416BE">
              <w:rPr>
                <w:rFonts w:asciiTheme="majorHAnsi" w:hAnsiTheme="majorHAnsi" w:cstheme="majorHAnsi"/>
                <w:color w:val="3366FF"/>
                <w:sz w:val="18"/>
                <w:szCs w:val="18"/>
                <w:lang w:val="en-US"/>
              </w:rPr>
              <w:t xml:space="preserve">Student or sonographer presents </w:t>
            </w:r>
            <w:r w:rsidRPr="007416BE">
              <w:rPr>
                <w:rFonts w:asciiTheme="majorHAnsi" w:hAnsiTheme="majorHAnsi" w:cstheme="majorHAnsi"/>
                <w:color w:val="000000"/>
                <w:sz w:val="18"/>
                <w:szCs w:val="18"/>
                <w:lang w:val="en-US"/>
              </w:rPr>
              <w:t>ultrasound findings in an organized manner incorporating both direct and indirect vascular assessments.</w:t>
            </w:r>
          </w:p>
          <w:p w14:paraId="0CEFD2BE" w14:textId="77777777" w:rsidR="00822673" w:rsidRPr="007416BE" w:rsidRDefault="00822673" w:rsidP="000508B5">
            <w:pPr>
              <w:autoSpaceDE w:val="0"/>
              <w:autoSpaceDN w:val="0"/>
              <w:adjustRightInd w:val="0"/>
              <w:rPr>
                <w:rFonts w:asciiTheme="majorHAnsi" w:hAnsiTheme="majorHAnsi" w:cstheme="majorHAnsi"/>
                <w:color w:val="000000"/>
                <w:sz w:val="18"/>
                <w:szCs w:val="18"/>
                <w:lang w:val="en-US"/>
              </w:rPr>
            </w:pPr>
            <w:r w:rsidRPr="007416BE">
              <w:rPr>
                <w:rFonts w:asciiTheme="majorHAnsi" w:hAnsiTheme="majorHAnsi" w:cstheme="majorHAnsi"/>
                <w:color w:val="000000"/>
                <w:sz w:val="18"/>
                <w:szCs w:val="18"/>
                <w:lang w:val="en-US"/>
              </w:rPr>
              <w:t xml:space="preserve">a] </w:t>
            </w:r>
            <w:r w:rsidRPr="007416BE">
              <w:rPr>
                <w:rFonts w:asciiTheme="majorHAnsi" w:hAnsiTheme="majorHAnsi" w:cstheme="majorHAnsi"/>
                <w:color w:val="0000FF"/>
                <w:sz w:val="18"/>
                <w:szCs w:val="18"/>
                <w:lang w:val="en-US"/>
              </w:rPr>
              <w:t xml:space="preserve">Clarifies </w:t>
            </w:r>
            <w:r w:rsidRPr="007416BE">
              <w:rPr>
                <w:rFonts w:asciiTheme="majorHAnsi" w:hAnsiTheme="majorHAnsi" w:cstheme="majorHAnsi"/>
                <w:color w:val="000000"/>
                <w:sz w:val="18"/>
                <w:szCs w:val="18"/>
                <w:lang w:val="en-US"/>
              </w:rPr>
              <w:t xml:space="preserve">the question &amp; </w:t>
            </w:r>
            <w:r w:rsidRPr="007416BE">
              <w:rPr>
                <w:rFonts w:asciiTheme="majorHAnsi" w:hAnsiTheme="majorHAnsi" w:cstheme="majorHAnsi"/>
                <w:color w:val="0000FF"/>
                <w:sz w:val="18"/>
                <w:szCs w:val="18"/>
                <w:lang w:val="en-US"/>
              </w:rPr>
              <w:t xml:space="preserve">applies </w:t>
            </w:r>
            <w:r w:rsidRPr="007416BE">
              <w:rPr>
                <w:rFonts w:asciiTheme="majorHAnsi" w:hAnsiTheme="majorHAnsi" w:cstheme="majorHAnsi"/>
                <w:color w:val="000000"/>
                <w:sz w:val="18"/>
                <w:szCs w:val="18"/>
                <w:lang w:val="en-US"/>
              </w:rPr>
              <w:t xml:space="preserve">discipline-specific </w:t>
            </w:r>
            <w:r w:rsidRPr="007416BE">
              <w:rPr>
                <w:rFonts w:asciiTheme="majorHAnsi" w:hAnsiTheme="majorHAnsi" w:cstheme="majorHAnsi"/>
                <w:color w:val="0000FF"/>
                <w:sz w:val="18"/>
                <w:szCs w:val="18"/>
                <w:lang w:val="en-US"/>
              </w:rPr>
              <w:t xml:space="preserve">ethical </w:t>
            </w:r>
            <w:r w:rsidRPr="007416BE">
              <w:rPr>
                <w:rFonts w:asciiTheme="majorHAnsi" w:hAnsiTheme="majorHAnsi" w:cstheme="majorHAnsi"/>
                <w:color w:val="000000"/>
                <w:sz w:val="18"/>
                <w:szCs w:val="18"/>
                <w:lang w:val="en-US"/>
              </w:rPr>
              <w:t>values.</w:t>
            </w:r>
          </w:p>
          <w:p w14:paraId="67746B08" w14:textId="77777777" w:rsidR="00822673" w:rsidRPr="007416BE" w:rsidRDefault="00822673" w:rsidP="000508B5">
            <w:pPr>
              <w:autoSpaceDE w:val="0"/>
              <w:autoSpaceDN w:val="0"/>
              <w:adjustRightInd w:val="0"/>
              <w:rPr>
                <w:rFonts w:asciiTheme="majorHAnsi" w:hAnsiTheme="majorHAnsi" w:cstheme="majorHAnsi"/>
                <w:color w:val="0000FF"/>
                <w:sz w:val="18"/>
                <w:szCs w:val="18"/>
                <w:lang w:val="en-US"/>
              </w:rPr>
            </w:pPr>
            <w:r w:rsidRPr="007416BE">
              <w:rPr>
                <w:rFonts w:asciiTheme="majorHAnsi" w:hAnsiTheme="majorHAnsi" w:cstheme="majorHAnsi"/>
                <w:color w:val="000000"/>
                <w:sz w:val="18"/>
                <w:szCs w:val="18"/>
                <w:lang w:val="en-US"/>
              </w:rPr>
              <w:t xml:space="preserve">b] </w:t>
            </w:r>
            <w:r w:rsidRPr="007416BE">
              <w:rPr>
                <w:rFonts w:asciiTheme="majorHAnsi" w:hAnsiTheme="majorHAnsi" w:cstheme="majorHAnsi"/>
                <w:color w:val="0000FF"/>
                <w:sz w:val="18"/>
                <w:szCs w:val="18"/>
                <w:lang w:val="en-US"/>
              </w:rPr>
              <w:t xml:space="preserve">Demonstrates understanding </w:t>
            </w:r>
            <w:r w:rsidRPr="007416BE">
              <w:rPr>
                <w:rFonts w:asciiTheme="majorHAnsi" w:hAnsiTheme="majorHAnsi" w:cstheme="majorHAnsi"/>
                <w:color w:val="000000"/>
                <w:sz w:val="18"/>
                <w:szCs w:val="18"/>
                <w:lang w:val="en-US"/>
              </w:rPr>
              <w:t>of pathophysiology via</w:t>
            </w:r>
          </w:p>
          <w:p w14:paraId="783B11F5" w14:textId="77777777" w:rsidR="00822673" w:rsidRPr="007416BE" w:rsidRDefault="00822673" w:rsidP="000508B5">
            <w:pPr>
              <w:autoSpaceDE w:val="0"/>
              <w:autoSpaceDN w:val="0"/>
              <w:adjustRightInd w:val="0"/>
              <w:rPr>
                <w:rFonts w:asciiTheme="majorHAnsi" w:hAnsiTheme="majorHAnsi" w:cstheme="majorHAnsi"/>
                <w:color w:val="000000"/>
                <w:sz w:val="18"/>
                <w:szCs w:val="18"/>
                <w:lang w:val="en-US"/>
              </w:rPr>
            </w:pPr>
            <w:r w:rsidRPr="007416BE">
              <w:rPr>
                <w:rFonts w:asciiTheme="majorHAnsi" w:hAnsiTheme="majorHAnsi" w:cstheme="majorHAnsi"/>
                <w:color w:val="0000FF"/>
                <w:sz w:val="18"/>
                <w:szCs w:val="18"/>
                <w:lang w:val="en-US"/>
              </w:rPr>
              <w:t>evidence-based practice</w:t>
            </w:r>
            <w:r w:rsidRPr="007416BE">
              <w:rPr>
                <w:rFonts w:asciiTheme="majorHAnsi" w:hAnsiTheme="majorHAnsi" w:cstheme="majorHAnsi"/>
                <w:color w:val="000000"/>
                <w:sz w:val="18"/>
                <w:szCs w:val="18"/>
                <w:lang w:val="en-US"/>
              </w:rPr>
              <w:t>.</w:t>
            </w:r>
          </w:p>
          <w:p w14:paraId="0D2CCE1B" w14:textId="77777777" w:rsidR="00822673" w:rsidRPr="007416BE" w:rsidRDefault="00822673" w:rsidP="000508B5">
            <w:pPr>
              <w:autoSpaceDE w:val="0"/>
              <w:autoSpaceDN w:val="0"/>
              <w:adjustRightInd w:val="0"/>
              <w:rPr>
                <w:rFonts w:asciiTheme="majorHAnsi" w:hAnsiTheme="majorHAnsi" w:cstheme="majorHAnsi"/>
                <w:color w:val="0000FF"/>
                <w:sz w:val="18"/>
                <w:szCs w:val="18"/>
                <w:lang w:val="en-US"/>
              </w:rPr>
            </w:pPr>
            <w:r w:rsidRPr="007416BE">
              <w:rPr>
                <w:rFonts w:asciiTheme="majorHAnsi" w:hAnsiTheme="majorHAnsi" w:cstheme="majorHAnsi"/>
                <w:color w:val="000000"/>
                <w:sz w:val="18"/>
                <w:szCs w:val="18"/>
                <w:lang w:val="en-US"/>
              </w:rPr>
              <w:t xml:space="preserve">c] </w:t>
            </w:r>
            <w:r w:rsidRPr="007416BE">
              <w:rPr>
                <w:rFonts w:asciiTheme="majorHAnsi" w:hAnsiTheme="majorHAnsi" w:cstheme="majorHAnsi"/>
                <w:color w:val="0000FF"/>
                <w:sz w:val="18"/>
                <w:szCs w:val="18"/>
                <w:lang w:val="en-US"/>
              </w:rPr>
              <w:t xml:space="preserve">Elicits/ synthesizes </w:t>
            </w:r>
            <w:r w:rsidRPr="007416BE">
              <w:rPr>
                <w:rFonts w:asciiTheme="majorHAnsi" w:hAnsiTheme="majorHAnsi" w:cstheme="majorHAnsi"/>
                <w:color w:val="000000"/>
                <w:sz w:val="18"/>
                <w:szCs w:val="18"/>
                <w:lang w:val="en-US"/>
              </w:rPr>
              <w:t xml:space="preserve">additional data &amp; </w:t>
            </w:r>
            <w:proofErr w:type="gramStart"/>
            <w:r w:rsidRPr="007416BE">
              <w:rPr>
                <w:rFonts w:asciiTheme="majorHAnsi" w:hAnsiTheme="majorHAnsi" w:cstheme="majorHAnsi"/>
                <w:color w:val="0000FF"/>
                <w:sz w:val="18"/>
                <w:szCs w:val="18"/>
                <w:lang w:val="en-US"/>
              </w:rPr>
              <w:t>suggests</w:t>
            </w:r>
            <w:proofErr w:type="gramEnd"/>
          </w:p>
          <w:p w14:paraId="0AEB9D15" w14:textId="77777777" w:rsidR="00822673" w:rsidRPr="007416BE" w:rsidRDefault="00822673" w:rsidP="000508B5">
            <w:pPr>
              <w:autoSpaceDE w:val="0"/>
              <w:autoSpaceDN w:val="0"/>
              <w:adjustRightInd w:val="0"/>
              <w:rPr>
                <w:rFonts w:asciiTheme="majorHAnsi" w:hAnsiTheme="majorHAnsi" w:cstheme="majorHAnsi"/>
                <w:color w:val="000000"/>
                <w:sz w:val="18"/>
                <w:szCs w:val="18"/>
                <w:lang w:val="en-US"/>
              </w:rPr>
            </w:pPr>
            <w:r w:rsidRPr="007416BE">
              <w:rPr>
                <w:rFonts w:asciiTheme="majorHAnsi" w:hAnsiTheme="majorHAnsi" w:cstheme="majorHAnsi"/>
                <w:color w:val="0000FF"/>
                <w:sz w:val="18"/>
                <w:szCs w:val="18"/>
                <w:lang w:val="en-US"/>
              </w:rPr>
              <w:t xml:space="preserve">appropriate extension </w:t>
            </w:r>
            <w:r w:rsidRPr="007416BE">
              <w:rPr>
                <w:rFonts w:asciiTheme="majorHAnsi" w:hAnsiTheme="majorHAnsi" w:cstheme="majorHAnsi"/>
                <w:color w:val="000000"/>
                <w:sz w:val="18"/>
                <w:szCs w:val="18"/>
                <w:lang w:val="en-US"/>
              </w:rPr>
              <w:t xml:space="preserve">of examination based on questioning and observation techniques and interpretation of sonographic findings and clinical presentation with relevant </w:t>
            </w:r>
            <w:r w:rsidRPr="007416BE">
              <w:rPr>
                <w:rFonts w:asciiTheme="majorHAnsi" w:hAnsiTheme="majorHAnsi" w:cstheme="majorHAnsi"/>
                <w:color w:val="0000FF"/>
                <w:sz w:val="18"/>
                <w:szCs w:val="18"/>
                <w:lang w:val="en-US"/>
              </w:rPr>
              <w:t>research evidence</w:t>
            </w:r>
            <w:r w:rsidRPr="007416BE">
              <w:rPr>
                <w:rFonts w:asciiTheme="majorHAnsi" w:hAnsiTheme="majorHAnsi" w:cstheme="majorHAnsi"/>
                <w:color w:val="000000"/>
                <w:sz w:val="18"/>
                <w:szCs w:val="18"/>
                <w:lang w:val="en-US"/>
              </w:rPr>
              <w:t>.</w:t>
            </w:r>
          </w:p>
          <w:p w14:paraId="0BF5D5BF" w14:textId="77777777" w:rsidR="00822673" w:rsidRPr="007416BE" w:rsidRDefault="00822673" w:rsidP="000508B5">
            <w:pPr>
              <w:autoSpaceDE w:val="0"/>
              <w:autoSpaceDN w:val="0"/>
              <w:adjustRightInd w:val="0"/>
              <w:spacing w:after="200"/>
              <w:rPr>
                <w:rFonts w:asciiTheme="majorHAnsi" w:hAnsiTheme="majorHAnsi" w:cstheme="majorHAnsi"/>
                <w:b/>
                <w:i/>
                <w:sz w:val="18"/>
                <w:szCs w:val="18"/>
              </w:rPr>
            </w:pPr>
            <w:r w:rsidRPr="007416BE">
              <w:rPr>
                <w:rFonts w:asciiTheme="majorHAnsi" w:hAnsiTheme="majorHAnsi" w:cstheme="majorHAnsi"/>
                <w:b/>
                <w:i/>
                <w:sz w:val="18"/>
                <w:szCs w:val="18"/>
              </w:rPr>
              <w:t>Final present findings in a concise video utilising PowerPoint with clear language</w:t>
            </w:r>
          </w:p>
          <w:p w14:paraId="7115ACD1" w14:textId="77777777" w:rsidR="00822673" w:rsidRPr="007416BE" w:rsidRDefault="00822673" w:rsidP="000508B5">
            <w:pPr>
              <w:autoSpaceDE w:val="0"/>
              <w:autoSpaceDN w:val="0"/>
              <w:adjustRightInd w:val="0"/>
              <w:spacing w:after="200"/>
              <w:rPr>
                <w:rFonts w:asciiTheme="majorHAnsi" w:hAnsiTheme="majorHAnsi" w:cstheme="majorHAnsi"/>
                <w:b/>
                <w:i/>
                <w:sz w:val="18"/>
                <w:szCs w:val="18"/>
              </w:rPr>
            </w:pPr>
          </w:p>
          <w:p w14:paraId="6793C31D" w14:textId="77777777" w:rsidR="00822673" w:rsidRPr="008208F3" w:rsidRDefault="00822673" w:rsidP="000508B5">
            <w:pPr>
              <w:autoSpaceDE w:val="0"/>
              <w:autoSpaceDN w:val="0"/>
              <w:adjustRightInd w:val="0"/>
              <w:spacing w:after="200"/>
              <w:rPr>
                <w:rFonts w:asciiTheme="majorHAnsi" w:hAnsiTheme="majorHAnsi" w:cstheme="majorHAnsi"/>
                <w:b/>
                <w:i/>
                <w:sz w:val="18"/>
                <w:szCs w:val="18"/>
                <w:lang w:val="en-NZ"/>
              </w:rPr>
            </w:pPr>
            <w:r w:rsidRPr="007416BE">
              <w:rPr>
                <w:rFonts w:asciiTheme="majorHAnsi" w:hAnsiTheme="majorHAnsi" w:cstheme="majorHAnsi"/>
                <w:b/>
                <w:i/>
                <w:sz w:val="18"/>
                <w:szCs w:val="18"/>
              </w:rPr>
              <w:t>Weighting 6</w:t>
            </w:r>
            <w:r>
              <w:rPr>
                <w:rFonts w:asciiTheme="majorHAnsi" w:hAnsiTheme="majorHAnsi" w:cstheme="majorHAnsi"/>
                <w:b/>
                <w:i/>
                <w:sz w:val="18"/>
                <w:szCs w:val="18"/>
              </w:rPr>
              <w:t>0</w:t>
            </w:r>
            <w:r w:rsidRPr="007416BE">
              <w:rPr>
                <w:rFonts w:asciiTheme="majorHAnsi" w:hAnsiTheme="majorHAnsi" w:cstheme="majorHAnsi"/>
                <w:b/>
                <w:i/>
                <w:sz w:val="18"/>
                <w:szCs w:val="18"/>
              </w:rPr>
              <w:t xml:space="preserve">% </w:t>
            </w:r>
          </w:p>
        </w:tc>
        <w:tc>
          <w:tcPr>
            <w:tcW w:w="676" w:type="pct"/>
            <w:shd w:val="clear" w:color="auto" w:fill="auto"/>
            <w:vAlign w:val="center"/>
          </w:tcPr>
          <w:p w14:paraId="2AB10CAC" w14:textId="77777777" w:rsidR="00822673" w:rsidRPr="007416BE" w:rsidRDefault="00822673" w:rsidP="000508B5">
            <w:pPr>
              <w:autoSpaceDE w:val="0"/>
              <w:autoSpaceDN w:val="0"/>
              <w:adjustRightInd w:val="0"/>
              <w:rPr>
                <w:rFonts w:asciiTheme="majorHAnsi" w:hAnsiTheme="majorHAnsi" w:cstheme="majorHAnsi"/>
                <w:sz w:val="18"/>
                <w:szCs w:val="18"/>
                <w:lang w:val="en-US"/>
              </w:rPr>
            </w:pPr>
            <w:r w:rsidRPr="007416BE">
              <w:rPr>
                <w:rFonts w:asciiTheme="majorHAnsi" w:hAnsiTheme="majorHAnsi" w:cstheme="majorHAnsi"/>
                <w:sz w:val="18"/>
                <w:szCs w:val="18"/>
                <w:lang w:val="en-US"/>
              </w:rPr>
              <w:t xml:space="preserve">Most answers are </w:t>
            </w:r>
            <w:r w:rsidRPr="007416BE">
              <w:rPr>
                <w:rFonts w:asciiTheme="majorHAnsi" w:hAnsiTheme="majorHAnsi" w:cstheme="majorHAnsi"/>
                <w:b/>
                <w:bCs/>
                <w:sz w:val="18"/>
                <w:szCs w:val="18"/>
                <w:lang w:val="en-US"/>
              </w:rPr>
              <w:t>unclear and lacks depth of content</w:t>
            </w:r>
            <w:r w:rsidRPr="007416BE">
              <w:rPr>
                <w:rFonts w:asciiTheme="majorHAnsi" w:hAnsiTheme="majorHAnsi" w:cstheme="majorHAnsi"/>
                <w:sz w:val="18"/>
                <w:szCs w:val="18"/>
                <w:lang w:val="en-US"/>
              </w:rPr>
              <w:t>.</w:t>
            </w:r>
          </w:p>
          <w:p w14:paraId="653FF3DB" w14:textId="77777777" w:rsidR="00822673" w:rsidRPr="007416BE" w:rsidRDefault="00822673" w:rsidP="000508B5">
            <w:pPr>
              <w:autoSpaceDE w:val="0"/>
              <w:autoSpaceDN w:val="0"/>
              <w:adjustRightInd w:val="0"/>
              <w:rPr>
                <w:rFonts w:asciiTheme="majorHAnsi" w:hAnsiTheme="majorHAnsi" w:cstheme="majorHAnsi"/>
                <w:b/>
                <w:bCs/>
                <w:sz w:val="18"/>
                <w:szCs w:val="18"/>
                <w:lang w:val="en-US"/>
              </w:rPr>
            </w:pPr>
            <w:r w:rsidRPr="007416BE">
              <w:rPr>
                <w:rFonts w:asciiTheme="majorHAnsi" w:hAnsiTheme="majorHAnsi" w:cstheme="majorHAnsi"/>
                <w:b/>
                <w:bCs/>
                <w:sz w:val="18"/>
                <w:szCs w:val="18"/>
                <w:lang w:val="en-US"/>
              </w:rPr>
              <w:t xml:space="preserve">Limited or no evidence </w:t>
            </w:r>
            <w:r w:rsidRPr="007416BE">
              <w:rPr>
                <w:rFonts w:asciiTheme="majorHAnsi" w:hAnsiTheme="majorHAnsi" w:cstheme="majorHAnsi"/>
                <w:sz w:val="18"/>
                <w:szCs w:val="18"/>
                <w:lang w:val="en-US"/>
              </w:rPr>
              <w:t>to</w:t>
            </w:r>
          </w:p>
          <w:p w14:paraId="617AFC70" w14:textId="77777777" w:rsidR="00822673" w:rsidRPr="007416BE" w:rsidRDefault="00822673" w:rsidP="000508B5">
            <w:pPr>
              <w:autoSpaceDE w:val="0"/>
              <w:autoSpaceDN w:val="0"/>
              <w:adjustRightInd w:val="0"/>
              <w:rPr>
                <w:rFonts w:asciiTheme="majorHAnsi" w:hAnsiTheme="majorHAnsi" w:cstheme="majorHAnsi"/>
                <w:sz w:val="18"/>
                <w:szCs w:val="18"/>
                <w:lang w:val="en-US"/>
              </w:rPr>
            </w:pPr>
            <w:r w:rsidRPr="007416BE">
              <w:rPr>
                <w:rFonts w:asciiTheme="majorHAnsi" w:hAnsiTheme="majorHAnsi" w:cstheme="majorHAnsi"/>
                <w:sz w:val="18"/>
                <w:szCs w:val="18"/>
                <w:lang w:val="en-US"/>
              </w:rPr>
              <w:t>Demonstrate understanding of</w:t>
            </w:r>
          </w:p>
          <w:p w14:paraId="46333366" w14:textId="77777777" w:rsidR="00822673" w:rsidRPr="007416BE" w:rsidRDefault="00822673" w:rsidP="000508B5">
            <w:pPr>
              <w:autoSpaceDE w:val="0"/>
              <w:autoSpaceDN w:val="0"/>
              <w:adjustRightInd w:val="0"/>
              <w:rPr>
                <w:rFonts w:asciiTheme="majorHAnsi" w:hAnsiTheme="majorHAnsi" w:cstheme="majorHAnsi"/>
                <w:sz w:val="18"/>
                <w:szCs w:val="18"/>
                <w:lang w:val="en-US"/>
              </w:rPr>
            </w:pPr>
            <w:r w:rsidRPr="007416BE">
              <w:rPr>
                <w:rFonts w:asciiTheme="majorHAnsi" w:hAnsiTheme="majorHAnsi" w:cstheme="majorHAnsi"/>
                <w:sz w:val="18"/>
                <w:szCs w:val="18"/>
                <w:lang w:val="en-US"/>
              </w:rPr>
              <w:t>theory underpinning the case scenario.</w:t>
            </w:r>
          </w:p>
          <w:p w14:paraId="35479A4F" w14:textId="77777777" w:rsidR="00822673" w:rsidRPr="007416BE" w:rsidRDefault="00822673" w:rsidP="000508B5">
            <w:pPr>
              <w:autoSpaceDE w:val="0"/>
              <w:autoSpaceDN w:val="0"/>
              <w:adjustRightInd w:val="0"/>
              <w:rPr>
                <w:rFonts w:asciiTheme="majorHAnsi" w:hAnsiTheme="majorHAnsi" w:cstheme="majorHAnsi"/>
                <w:b/>
                <w:bCs/>
                <w:sz w:val="18"/>
                <w:szCs w:val="18"/>
                <w:lang w:val="en-US"/>
              </w:rPr>
            </w:pPr>
            <w:r w:rsidRPr="007416BE">
              <w:rPr>
                <w:rFonts w:asciiTheme="majorHAnsi" w:hAnsiTheme="majorHAnsi" w:cstheme="majorHAnsi"/>
                <w:sz w:val="18"/>
                <w:szCs w:val="18"/>
                <w:lang w:val="en-US"/>
              </w:rPr>
              <w:t xml:space="preserve">Lack of </w:t>
            </w:r>
            <w:r w:rsidRPr="007416BE">
              <w:rPr>
                <w:rFonts w:asciiTheme="majorHAnsi" w:hAnsiTheme="majorHAnsi" w:cstheme="majorHAnsi"/>
                <w:b/>
                <w:bCs/>
                <w:sz w:val="18"/>
                <w:szCs w:val="18"/>
                <w:lang w:val="en-US"/>
              </w:rPr>
              <w:t xml:space="preserve">research </w:t>
            </w:r>
            <w:proofErr w:type="gramStart"/>
            <w:r w:rsidRPr="007416BE">
              <w:rPr>
                <w:rFonts w:asciiTheme="majorHAnsi" w:hAnsiTheme="majorHAnsi" w:cstheme="majorHAnsi"/>
                <w:b/>
                <w:bCs/>
                <w:sz w:val="18"/>
                <w:szCs w:val="18"/>
                <w:lang w:val="en-US"/>
              </w:rPr>
              <w:t>based</w:t>
            </w:r>
            <w:proofErr w:type="gramEnd"/>
          </w:p>
          <w:p w14:paraId="16F7A2C4" w14:textId="77777777" w:rsidR="00822673" w:rsidRPr="007416BE" w:rsidRDefault="00822673" w:rsidP="000508B5">
            <w:pPr>
              <w:autoSpaceDE w:val="0"/>
              <w:autoSpaceDN w:val="0"/>
              <w:adjustRightInd w:val="0"/>
              <w:rPr>
                <w:rFonts w:asciiTheme="majorHAnsi" w:hAnsiTheme="majorHAnsi" w:cstheme="majorHAnsi"/>
                <w:sz w:val="18"/>
                <w:szCs w:val="18"/>
                <w:lang w:val="en-US"/>
              </w:rPr>
            </w:pPr>
            <w:r w:rsidRPr="007416BE">
              <w:rPr>
                <w:rFonts w:asciiTheme="majorHAnsi" w:hAnsiTheme="majorHAnsi" w:cstheme="majorHAnsi"/>
                <w:b/>
                <w:bCs/>
                <w:sz w:val="18"/>
                <w:szCs w:val="18"/>
                <w:lang w:val="en-US"/>
              </w:rPr>
              <w:t>evidence</w:t>
            </w:r>
            <w:r w:rsidRPr="007416BE">
              <w:rPr>
                <w:rFonts w:asciiTheme="majorHAnsi" w:hAnsiTheme="majorHAnsi" w:cstheme="majorHAnsi"/>
                <w:sz w:val="18"/>
                <w:szCs w:val="18"/>
                <w:lang w:val="en-US"/>
              </w:rPr>
              <w:t>.</w:t>
            </w:r>
          </w:p>
          <w:p w14:paraId="352BF96B"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Student did not provide appropriate case </w:t>
            </w:r>
            <w:proofErr w:type="gramStart"/>
            <w:r w:rsidRPr="007416BE">
              <w:rPr>
                <w:rFonts w:asciiTheme="majorHAnsi" w:hAnsiTheme="majorHAnsi" w:cstheme="majorHAnsi"/>
                <w:sz w:val="18"/>
                <w:szCs w:val="18"/>
              </w:rPr>
              <w:t>study</w:t>
            </w:r>
            <w:proofErr w:type="gramEnd"/>
            <w:r w:rsidRPr="007416BE">
              <w:rPr>
                <w:rFonts w:asciiTheme="majorHAnsi" w:hAnsiTheme="majorHAnsi" w:cstheme="majorHAnsi"/>
                <w:sz w:val="18"/>
                <w:szCs w:val="18"/>
              </w:rPr>
              <w:t xml:space="preserve"> </w:t>
            </w:r>
          </w:p>
          <w:p w14:paraId="730C4AE5"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Student failed to provide detailed information relating to the </w:t>
            </w:r>
            <w:proofErr w:type="gramStart"/>
            <w:r w:rsidRPr="007416BE">
              <w:rPr>
                <w:rFonts w:asciiTheme="majorHAnsi" w:hAnsiTheme="majorHAnsi" w:cstheme="majorHAnsi"/>
                <w:sz w:val="18"/>
                <w:szCs w:val="18"/>
              </w:rPr>
              <w:t>pre encounter</w:t>
            </w:r>
            <w:proofErr w:type="gramEnd"/>
            <w:r w:rsidRPr="007416BE">
              <w:rPr>
                <w:rFonts w:asciiTheme="majorHAnsi" w:hAnsiTheme="majorHAnsi" w:cstheme="majorHAnsi"/>
                <w:sz w:val="18"/>
                <w:szCs w:val="18"/>
              </w:rPr>
              <w:t xml:space="preserve">. </w:t>
            </w:r>
          </w:p>
          <w:p w14:paraId="39A228E8"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Student failed to provide details relating to aetiology and epidemiology Student failed to indicate details relating to clinical information obtained from patient during encounter. </w:t>
            </w:r>
          </w:p>
          <w:p w14:paraId="1D080D8C"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No Audio PowerPoint </w:t>
            </w:r>
            <w:proofErr w:type="gramStart"/>
            <w:r w:rsidRPr="007416BE">
              <w:rPr>
                <w:rFonts w:asciiTheme="majorHAnsi" w:hAnsiTheme="majorHAnsi" w:cstheme="majorHAnsi"/>
                <w:sz w:val="18"/>
                <w:szCs w:val="18"/>
              </w:rPr>
              <w:t>submitted</w:t>
            </w:r>
            <w:proofErr w:type="gramEnd"/>
          </w:p>
          <w:p w14:paraId="58FC6F5A" w14:textId="77777777" w:rsidR="00822673" w:rsidRPr="007416BE" w:rsidRDefault="00822673" w:rsidP="000508B5">
            <w:pPr>
              <w:autoSpaceDE w:val="0"/>
              <w:autoSpaceDN w:val="0"/>
              <w:adjustRightInd w:val="0"/>
              <w:rPr>
                <w:rFonts w:asciiTheme="majorHAnsi" w:hAnsiTheme="majorHAnsi" w:cstheme="majorHAnsi"/>
                <w:lang w:val="en-US"/>
              </w:rPr>
            </w:pPr>
          </w:p>
        </w:tc>
        <w:tc>
          <w:tcPr>
            <w:tcW w:w="765" w:type="pct"/>
            <w:vAlign w:val="center"/>
          </w:tcPr>
          <w:p w14:paraId="6748B213"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bCs/>
                <w:sz w:val="18"/>
                <w:szCs w:val="18"/>
              </w:rPr>
              <w:t>Student demonstrates</w:t>
            </w:r>
            <w:r w:rsidRPr="007416BE">
              <w:rPr>
                <w:rFonts w:asciiTheme="majorHAnsi" w:hAnsiTheme="majorHAnsi" w:cstheme="majorHAnsi"/>
                <w:b/>
                <w:sz w:val="18"/>
                <w:szCs w:val="18"/>
              </w:rPr>
              <w:t xml:space="preserve"> adequate case study </w:t>
            </w:r>
            <w:r w:rsidRPr="007416BE">
              <w:rPr>
                <w:rFonts w:asciiTheme="majorHAnsi" w:hAnsiTheme="majorHAnsi" w:cstheme="majorHAnsi"/>
                <w:bCs/>
                <w:sz w:val="18"/>
                <w:szCs w:val="18"/>
              </w:rPr>
              <w:t>and associated reading, and</w:t>
            </w:r>
            <w:r w:rsidRPr="007416BE">
              <w:rPr>
                <w:rFonts w:asciiTheme="majorHAnsi" w:hAnsiTheme="majorHAnsi" w:cstheme="majorHAnsi"/>
                <w:b/>
                <w:sz w:val="18"/>
                <w:szCs w:val="18"/>
              </w:rPr>
              <w:t xml:space="preserve"> </w:t>
            </w:r>
            <w:r w:rsidRPr="007416BE">
              <w:rPr>
                <w:rFonts w:asciiTheme="majorHAnsi" w:hAnsiTheme="majorHAnsi" w:cstheme="majorHAnsi"/>
                <w:sz w:val="18"/>
                <w:szCs w:val="18"/>
              </w:rPr>
              <w:t xml:space="preserve">mostly identifies and categorises descriptors.  </w:t>
            </w:r>
          </w:p>
          <w:p w14:paraId="6AE46FB2" w14:textId="77777777" w:rsidR="00822673" w:rsidRPr="007416BE" w:rsidRDefault="00822673" w:rsidP="000508B5">
            <w:pPr>
              <w:rPr>
                <w:rFonts w:asciiTheme="majorHAnsi" w:hAnsiTheme="majorHAnsi" w:cstheme="majorHAnsi"/>
                <w:sz w:val="18"/>
                <w:szCs w:val="18"/>
              </w:rPr>
            </w:pPr>
          </w:p>
          <w:p w14:paraId="589DF5FA"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And mostly identifies what questions should be asked, observations should be made and what was </w:t>
            </w:r>
            <w:proofErr w:type="gramStart"/>
            <w:r w:rsidRPr="007416BE">
              <w:rPr>
                <w:rFonts w:asciiTheme="majorHAnsi" w:hAnsiTheme="majorHAnsi" w:cstheme="majorHAnsi"/>
                <w:sz w:val="18"/>
                <w:szCs w:val="18"/>
              </w:rPr>
              <w:t>learned</w:t>
            </w:r>
            <w:proofErr w:type="gramEnd"/>
          </w:p>
          <w:p w14:paraId="3EF24A77"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Student provides non-imaging report with no other </w:t>
            </w:r>
            <w:proofErr w:type="gramStart"/>
            <w:r w:rsidRPr="007416BE">
              <w:rPr>
                <w:rFonts w:asciiTheme="majorHAnsi" w:hAnsiTheme="majorHAnsi" w:cstheme="majorHAnsi"/>
                <w:sz w:val="18"/>
                <w:szCs w:val="18"/>
              </w:rPr>
              <w:t>information</w:t>
            </w:r>
            <w:proofErr w:type="gramEnd"/>
          </w:p>
          <w:p w14:paraId="701F9E7B" w14:textId="77777777" w:rsidR="00822673" w:rsidRPr="007416BE" w:rsidRDefault="00822673" w:rsidP="000508B5">
            <w:pPr>
              <w:rPr>
                <w:rFonts w:asciiTheme="majorHAnsi" w:hAnsiTheme="majorHAnsi" w:cstheme="majorHAnsi"/>
                <w:b/>
                <w:sz w:val="18"/>
                <w:szCs w:val="18"/>
              </w:rPr>
            </w:pPr>
          </w:p>
          <w:p w14:paraId="080FBA11" w14:textId="77777777" w:rsidR="00822673" w:rsidRPr="007416BE" w:rsidRDefault="00822673" w:rsidP="000508B5">
            <w:pPr>
              <w:rPr>
                <w:rFonts w:asciiTheme="majorHAnsi" w:hAnsiTheme="majorHAnsi" w:cstheme="majorHAnsi"/>
                <w:b/>
                <w:sz w:val="18"/>
                <w:szCs w:val="18"/>
              </w:rPr>
            </w:pPr>
            <w:r w:rsidRPr="007416BE">
              <w:rPr>
                <w:rFonts w:asciiTheme="majorHAnsi" w:hAnsiTheme="majorHAnsi" w:cstheme="majorHAnsi"/>
                <w:b/>
                <w:sz w:val="18"/>
                <w:szCs w:val="18"/>
              </w:rPr>
              <w:t xml:space="preserve">Audio PowerPoint goes over time </w:t>
            </w:r>
          </w:p>
        </w:tc>
        <w:tc>
          <w:tcPr>
            <w:tcW w:w="809" w:type="pct"/>
            <w:vAlign w:val="center"/>
          </w:tcPr>
          <w:p w14:paraId="5E61C882"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bCs/>
                <w:sz w:val="18"/>
                <w:szCs w:val="18"/>
              </w:rPr>
              <w:t xml:space="preserve">Student demonstrates a </w:t>
            </w:r>
            <w:r w:rsidRPr="007416BE">
              <w:rPr>
                <w:rFonts w:asciiTheme="majorHAnsi" w:hAnsiTheme="majorHAnsi" w:cstheme="majorHAnsi"/>
                <w:b/>
                <w:sz w:val="18"/>
                <w:szCs w:val="18"/>
              </w:rPr>
              <w:t xml:space="preserve">Clear </w:t>
            </w:r>
            <w:r w:rsidRPr="007416BE">
              <w:rPr>
                <w:rFonts w:asciiTheme="majorHAnsi" w:hAnsiTheme="majorHAnsi" w:cstheme="majorHAnsi"/>
                <w:bCs/>
                <w:sz w:val="18"/>
                <w:szCs w:val="18"/>
              </w:rPr>
              <w:t>understanding of</w:t>
            </w:r>
            <w:r w:rsidRPr="007416BE">
              <w:rPr>
                <w:rFonts w:asciiTheme="majorHAnsi" w:hAnsiTheme="majorHAnsi" w:cstheme="majorHAnsi"/>
                <w:b/>
                <w:sz w:val="18"/>
                <w:szCs w:val="18"/>
              </w:rPr>
              <w:t xml:space="preserve"> </w:t>
            </w:r>
            <w:r w:rsidRPr="007416BE">
              <w:rPr>
                <w:rFonts w:asciiTheme="majorHAnsi" w:hAnsiTheme="majorHAnsi" w:cstheme="majorHAnsi"/>
                <w:sz w:val="18"/>
                <w:szCs w:val="18"/>
              </w:rPr>
              <w:t xml:space="preserve">purpose of review of case study </w:t>
            </w:r>
            <w:r w:rsidRPr="007416BE">
              <w:rPr>
                <w:rFonts w:asciiTheme="majorHAnsi" w:hAnsiTheme="majorHAnsi" w:cstheme="majorHAnsi"/>
                <w:bCs/>
                <w:sz w:val="18"/>
                <w:szCs w:val="18"/>
              </w:rPr>
              <w:t>and associated reading, and</w:t>
            </w:r>
            <w:r w:rsidRPr="007416BE">
              <w:rPr>
                <w:rFonts w:asciiTheme="majorHAnsi" w:hAnsiTheme="majorHAnsi" w:cstheme="majorHAnsi"/>
                <w:b/>
                <w:sz w:val="18"/>
                <w:szCs w:val="18"/>
              </w:rPr>
              <w:t xml:space="preserve"> </w:t>
            </w:r>
            <w:r w:rsidRPr="007416BE">
              <w:rPr>
                <w:rFonts w:asciiTheme="majorHAnsi" w:hAnsiTheme="majorHAnsi" w:cstheme="majorHAnsi"/>
                <w:sz w:val="18"/>
                <w:szCs w:val="18"/>
              </w:rPr>
              <w:t xml:space="preserve">mostly identifies and categorises descriptors. </w:t>
            </w:r>
          </w:p>
          <w:p w14:paraId="6856151E" w14:textId="77777777" w:rsidR="00822673" w:rsidRPr="007416BE" w:rsidRDefault="00822673" w:rsidP="000508B5">
            <w:pPr>
              <w:rPr>
                <w:rFonts w:asciiTheme="majorHAnsi" w:hAnsiTheme="majorHAnsi" w:cstheme="majorHAnsi"/>
                <w:sz w:val="18"/>
                <w:szCs w:val="18"/>
              </w:rPr>
            </w:pPr>
          </w:p>
          <w:p w14:paraId="4974FD55"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And identifies applicable questions, observations and what was learned. </w:t>
            </w:r>
          </w:p>
          <w:p w14:paraId="28279320"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Student provides non-imaging report and clear presentation and description of findings. </w:t>
            </w:r>
          </w:p>
          <w:p w14:paraId="11440606" w14:textId="77777777" w:rsidR="00822673" w:rsidRPr="007416BE" w:rsidRDefault="00822673" w:rsidP="000508B5">
            <w:pPr>
              <w:rPr>
                <w:rFonts w:asciiTheme="majorHAnsi" w:hAnsiTheme="majorHAnsi" w:cstheme="majorHAnsi"/>
                <w:b/>
                <w:sz w:val="18"/>
                <w:szCs w:val="18"/>
              </w:rPr>
            </w:pPr>
            <w:r w:rsidRPr="007416BE">
              <w:rPr>
                <w:rFonts w:asciiTheme="majorHAnsi" w:hAnsiTheme="majorHAnsi" w:cstheme="majorHAnsi"/>
                <w:sz w:val="18"/>
                <w:szCs w:val="18"/>
              </w:rPr>
              <w:t xml:space="preserve">Audio submitted and </w:t>
            </w:r>
            <w:proofErr w:type="gramStart"/>
            <w:r w:rsidRPr="007416BE">
              <w:rPr>
                <w:rFonts w:asciiTheme="majorHAnsi" w:hAnsiTheme="majorHAnsi" w:cstheme="majorHAnsi"/>
                <w:sz w:val="18"/>
                <w:szCs w:val="18"/>
              </w:rPr>
              <w:t>covers</w:t>
            </w:r>
            <w:proofErr w:type="gramEnd"/>
            <w:r w:rsidRPr="007416BE">
              <w:rPr>
                <w:rFonts w:asciiTheme="majorHAnsi" w:hAnsiTheme="majorHAnsi" w:cstheme="majorHAnsi"/>
                <w:sz w:val="18"/>
                <w:szCs w:val="18"/>
              </w:rPr>
              <w:t xml:space="preserve"> all aspects of task</w:t>
            </w:r>
          </w:p>
        </w:tc>
        <w:tc>
          <w:tcPr>
            <w:tcW w:w="764" w:type="pct"/>
            <w:vAlign w:val="center"/>
          </w:tcPr>
          <w:p w14:paraId="79A7CE05"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bCs/>
                <w:sz w:val="18"/>
                <w:szCs w:val="18"/>
              </w:rPr>
              <w:t>Student provides evidence of</w:t>
            </w:r>
            <w:r w:rsidRPr="007416BE">
              <w:rPr>
                <w:rFonts w:asciiTheme="majorHAnsi" w:hAnsiTheme="majorHAnsi" w:cstheme="majorHAnsi"/>
                <w:b/>
                <w:sz w:val="18"/>
                <w:szCs w:val="18"/>
              </w:rPr>
              <w:t xml:space="preserve"> Clear and focused</w:t>
            </w:r>
            <w:r w:rsidRPr="007416BE">
              <w:rPr>
                <w:rFonts w:asciiTheme="majorHAnsi" w:hAnsiTheme="majorHAnsi" w:cstheme="majorHAnsi"/>
                <w:sz w:val="18"/>
                <w:szCs w:val="18"/>
              </w:rPr>
              <w:t xml:space="preserve"> understanding of case study </w:t>
            </w:r>
            <w:r w:rsidRPr="007416BE">
              <w:rPr>
                <w:rFonts w:asciiTheme="majorHAnsi" w:hAnsiTheme="majorHAnsi" w:cstheme="majorHAnsi"/>
                <w:bCs/>
                <w:sz w:val="18"/>
                <w:szCs w:val="18"/>
              </w:rPr>
              <w:t>and associated reading, and</w:t>
            </w:r>
            <w:r w:rsidRPr="007416BE">
              <w:rPr>
                <w:rFonts w:asciiTheme="majorHAnsi" w:hAnsiTheme="majorHAnsi" w:cstheme="majorHAnsi"/>
                <w:b/>
                <w:sz w:val="18"/>
                <w:szCs w:val="18"/>
              </w:rPr>
              <w:t xml:space="preserve"> </w:t>
            </w:r>
            <w:r w:rsidRPr="007416BE">
              <w:rPr>
                <w:rFonts w:asciiTheme="majorHAnsi" w:hAnsiTheme="majorHAnsi" w:cstheme="majorHAnsi"/>
                <w:sz w:val="18"/>
                <w:szCs w:val="18"/>
              </w:rPr>
              <w:t xml:space="preserve">mostly identifies and categorises descriptors.  </w:t>
            </w:r>
          </w:p>
          <w:p w14:paraId="35979EB6" w14:textId="77777777" w:rsidR="00822673" w:rsidRPr="007416BE" w:rsidRDefault="00822673" w:rsidP="000508B5">
            <w:pPr>
              <w:rPr>
                <w:rFonts w:asciiTheme="majorHAnsi" w:hAnsiTheme="majorHAnsi" w:cstheme="majorHAnsi"/>
                <w:sz w:val="18"/>
                <w:szCs w:val="18"/>
              </w:rPr>
            </w:pPr>
          </w:p>
          <w:p w14:paraId="14B08090" w14:textId="77777777" w:rsidR="00822673" w:rsidRPr="007416BE" w:rsidRDefault="00822673" w:rsidP="000508B5">
            <w:pPr>
              <w:autoSpaceDE w:val="0"/>
              <w:autoSpaceDN w:val="0"/>
              <w:adjustRightInd w:val="0"/>
              <w:rPr>
                <w:rFonts w:asciiTheme="majorHAnsi" w:hAnsiTheme="majorHAnsi" w:cstheme="majorHAnsi"/>
                <w:sz w:val="18"/>
                <w:szCs w:val="18"/>
              </w:rPr>
            </w:pPr>
            <w:r w:rsidRPr="007416BE">
              <w:rPr>
                <w:rFonts w:asciiTheme="majorHAnsi" w:hAnsiTheme="majorHAnsi" w:cstheme="majorHAnsi"/>
                <w:sz w:val="18"/>
                <w:szCs w:val="18"/>
              </w:rPr>
              <w:t xml:space="preserve">And identifies and articulates well applicable questions, observations and what was learned. </w:t>
            </w:r>
          </w:p>
          <w:p w14:paraId="5240E2FD"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Student provides non-imaging report and a clear focused and well-articulated presentation and description of </w:t>
            </w:r>
            <w:proofErr w:type="gramStart"/>
            <w:r w:rsidRPr="007416BE">
              <w:rPr>
                <w:rFonts w:asciiTheme="majorHAnsi" w:hAnsiTheme="majorHAnsi" w:cstheme="majorHAnsi"/>
                <w:sz w:val="18"/>
                <w:szCs w:val="18"/>
              </w:rPr>
              <w:t>findings</w:t>
            </w:r>
            <w:proofErr w:type="gramEnd"/>
          </w:p>
          <w:p w14:paraId="1E50D31D"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Audio submitted with good overall presentation – clear and concise.</w:t>
            </w:r>
          </w:p>
          <w:p w14:paraId="1DBFB2CA" w14:textId="77777777" w:rsidR="00822673" w:rsidRPr="007416BE" w:rsidRDefault="00822673" w:rsidP="000508B5">
            <w:pPr>
              <w:jc w:val="center"/>
              <w:rPr>
                <w:rFonts w:asciiTheme="majorHAnsi" w:hAnsiTheme="majorHAnsi" w:cstheme="majorHAnsi"/>
                <w:b/>
                <w:sz w:val="18"/>
                <w:szCs w:val="18"/>
              </w:rPr>
            </w:pPr>
          </w:p>
        </w:tc>
        <w:tc>
          <w:tcPr>
            <w:tcW w:w="944" w:type="pct"/>
            <w:shd w:val="clear" w:color="auto" w:fill="FFF2CC" w:themeFill="accent4" w:themeFillTint="33"/>
            <w:vAlign w:val="center"/>
          </w:tcPr>
          <w:p w14:paraId="5E3AAC26" w14:textId="77777777" w:rsidR="00822673" w:rsidRPr="007416BE" w:rsidRDefault="00822673" w:rsidP="000508B5">
            <w:pPr>
              <w:pStyle w:val="ListParagraph"/>
              <w:ind w:left="0"/>
              <w:rPr>
                <w:rFonts w:asciiTheme="majorHAnsi" w:hAnsiTheme="majorHAnsi" w:cstheme="majorHAnsi"/>
                <w:sz w:val="18"/>
                <w:szCs w:val="18"/>
              </w:rPr>
            </w:pPr>
            <w:r w:rsidRPr="007416BE">
              <w:rPr>
                <w:rFonts w:asciiTheme="majorHAnsi" w:hAnsiTheme="majorHAnsi" w:cstheme="majorHAnsi"/>
                <w:bCs/>
                <w:sz w:val="18"/>
                <w:szCs w:val="18"/>
              </w:rPr>
              <w:t>Student demonstrates</w:t>
            </w:r>
            <w:r w:rsidRPr="007416BE">
              <w:rPr>
                <w:rFonts w:asciiTheme="majorHAnsi" w:hAnsiTheme="majorHAnsi" w:cstheme="majorHAnsi"/>
                <w:b/>
                <w:sz w:val="18"/>
                <w:szCs w:val="18"/>
              </w:rPr>
              <w:t xml:space="preserve"> Clear, </w:t>
            </w:r>
            <w:proofErr w:type="gramStart"/>
            <w:r w:rsidRPr="007416BE">
              <w:rPr>
                <w:rFonts w:asciiTheme="majorHAnsi" w:hAnsiTheme="majorHAnsi" w:cstheme="majorHAnsi"/>
                <w:b/>
                <w:sz w:val="18"/>
                <w:szCs w:val="18"/>
              </w:rPr>
              <w:t>focused</w:t>
            </w:r>
            <w:proofErr w:type="gramEnd"/>
            <w:r w:rsidRPr="007416BE">
              <w:rPr>
                <w:rFonts w:asciiTheme="majorHAnsi" w:hAnsiTheme="majorHAnsi" w:cstheme="majorHAnsi"/>
                <w:sz w:val="18"/>
                <w:szCs w:val="18"/>
              </w:rPr>
              <w:t xml:space="preserve"> </w:t>
            </w:r>
            <w:r w:rsidRPr="007416BE">
              <w:rPr>
                <w:rFonts w:asciiTheme="majorHAnsi" w:hAnsiTheme="majorHAnsi" w:cstheme="majorHAnsi"/>
                <w:b/>
                <w:sz w:val="18"/>
                <w:szCs w:val="18"/>
              </w:rPr>
              <w:t>and</w:t>
            </w:r>
            <w:r w:rsidRPr="007416BE">
              <w:rPr>
                <w:rFonts w:asciiTheme="majorHAnsi" w:hAnsiTheme="majorHAnsi" w:cstheme="majorHAnsi"/>
                <w:sz w:val="18"/>
                <w:szCs w:val="18"/>
              </w:rPr>
              <w:t xml:space="preserve"> </w:t>
            </w:r>
            <w:r w:rsidRPr="007416BE">
              <w:rPr>
                <w:rFonts w:asciiTheme="majorHAnsi" w:hAnsiTheme="majorHAnsi" w:cstheme="majorHAnsi"/>
                <w:b/>
                <w:sz w:val="18"/>
                <w:szCs w:val="18"/>
              </w:rPr>
              <w:t>sophisticated</w:t>
            </w:r>
            <w:r w:rsidRPr="007416BE">
              <w:rPr>
                <w:rFonts w:asciiTheme="majorHAnsi" w:hAnsiTheme="majorHAnsi" w:cstheme="majorHAnsi"/>
                <w:sz w:val="18"/>
                <w:szCs w:val="18"/>
              </w:rPr>
              <w:t xml:space="preserve"> understanding of case study </w:t>
            </w:r>
            <w:r w:rsidRPr="007416BE">
              <w:rPr>
                <w:rFonts w:asciiTheme="majorHAnsi" w:hAnsiTheme="majorHAnsi" w:cstheme="majorHAnsi"/>
                <w:bCs/>
                <w:sz w:val="18"/>
                <w:szCs w:val="18"/>
              </w:rPr>
              <w:t>and associated reading, and</w:t>
            </w:r>
            <w:r w:rsidRPr="007416BE">
              <w:rPr>
                <w:rFonts w:asciiTheme="majorHAnsi" w:hAnsiTheme="majorHAnsi" w:cstheme="majorHAnsi"/>
                <w:b/>
                <w:sz w:val="18"/>
                <w:szCs w:val="18"/>
              </w:rPr>
              <w:t xml:space="preserve"> </w:t>
            </w:r>
            <w:r w:rsidRPr="007416BE">
              <w:rPr>
                <w:rFonts w:asciiTheme="majorHAnsi" w:hAnsiTheme="majorHAnsi" w:cstheme="majorHAnsi"/>
                <w:sz w:val="18"/>
                <w:szCs w:val="18"/>
              </w:rPr>
              <w:t xml:space="preserve">mostly identifies and categorises descriptors.  </w:t>
            </w:r>
          </w:p>
          <w:p w14:paraId="0BEB1390" w14:textId="77777777" w:rsidR="00822673" w:rsidRPr="007416BE" w:rsidRDefault="00822673" w:rsidP="000508B5">
            <w:pPr>
              <w:pStyle w:val="ListParagraph"/>
              <w:ind w:left="0"/>
              <w:rPr>
                <w:rFonts w:asciiTheme="majorHAnsi" w:hAnsiTheme="majorHAnsi" w:cstheme="majorHAnsi"/>
                <w:sz w:val="18"/>
                <w:szCs w:val="18"/>
              </w:rPr>
            </w:pPr>
          </w:p>
          <w:p w14:paraId="545A220D" w14:textId="77777777" w:rsidR="00822673" w:rsidRPr="007416BE" w:rsidRDefault="00822673" w:rsidP="000508B5">
            <w:pPr>
              <w:autoSpaceDE w:val="0"/>
              <w:autoSpaceDN w:val="0"/>
              <w:adjustRightInd w:val="0"/>
              <w:rPr>
                <w:rFonts w:asciiTheme="majorHAnsi" w:hAnsiTheme="majorHAnsi" w:cstheme="majorHAnsi"/>
                <w:sz w:val="18"/>
                <w:szCs w:val="18"/>
              </w:rPr>
            </w:pPr>
            <w:r w:rsidRPr="007416BE">
              <w:rPr>
                <w:rFonts w:asciiTheme="majorHAnsi" w:hAnsiTheme="majorHAnsi" w:cstheme="majorHAnsi"/>
                <w:sz w:val="18"/>
                <w:szCs w:val="18"/>
              </w:rPr>
              <w:t xml:space="preserve">And identified and articulates extremely well applicable questions, observations and what was learned. </w:t>
            </w:r>
          </w:p>
          <w:p w14:paraId="20D9230B"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Student provides non-imaging report, with an exceptionally well-articulated engaging presentation and explanation of this report.</w:t>
            </w:r>
          </w:p>
          <w:p w14:paraId="45221A10" w14:textId="77777777" w:rsidR="00822673" w:rsidRPr="007416BE" w:rsidRDefault="00822673" w:rsidP="000508B5">
            <w:pPr>
              <w:rPr>
                <w:rFonts w:asciiTheme="majorHAnsi" w:hAnsiTheme="majorHAnsi" w:cstheme="majorHAnsi"/>
                <w:b/>
                <w:sz w:val="18"/>
                <w:szCs w:val="18"/>
              </w:rPr>
            </w:pPr>
            <w:r w:rsidRPr="007416BE">
              <w:rPr>
                <w:rFonts w:asciiTheme="majorHAnsi" w:hAnsiTheme="majorHAnsi" w:cstheme="majorHAnsi"/>
                <w:b/>
                <w:sz w:val="18"/>
                <w:szCs w:val="18"/>
              </w:rPr>
              <w:t xml:space="preserve">Excellent audio submission concise on all points. </w:t>
            </w:r>
          </w:p>
        </w:tc>
      </w:tr>
      <w:tr w:rsidR="00822673" w:rsidRPr="007416BE" w14:paraId="6306CFDD" w14:textId="77777777" w:rsidTr="000508B5">
        <w:trPr>
          <w:trHeight w:val="1902"/>
        </w:trPr>
        <w:tc>
          <w:tcPr>
            <w:tcW w:w="1042" w:type="pct"/>
            <w:shd w:val="clear" w:color="auto" w:fill="auto"/>
          </w:tcPr>
          <w:p w14:paraId="4003795E" w14:textId="77777777" w:rsidR="00822673" w:rsidRPr="007416BE" w:rsidRDefault="00822673" w:rsidP="000508B5">
            <w:pPr>
              <w:pStyle w:val="ListParagraph"/>
              <w:ind w:left="0"/>
              <w:rPr>
                <w:rFonts w:asciiTheme="majorHAnsi" w:hAnsiTheme="majorHAnsi" w:cstheme="majorHAnsi"/>
                <w:b/>
                <w:sz w:val="18"/>
                <w:szCs w:val="18"/>
              </w:rPr>
            </w:pPr>
            <w:r w:rsidRPr="007416BE">
              <w:rPr>
                <w:rFonts w:asciiTheme="majorHAnsi" w:hAnsiTheme="majorHAnsi" w:cstheme="majorHAnsi"/>
                <w:b/>
                <w:sz w:val="18"/>
                <w:szCs w:val="18"/>
              </w:rPr>
              <w:lastRenderedPageBreak/>
              <w:t xml:space="preserve">Academic Integrity – Note equal weighting for both </w:t>
            </w:r>
            <w:proofErr w:type="gramStart"/>
            <w:r w:rsidRPr="007416BE">
              <w:rPr>
                <w:rFonts w:asciiTheme="majorHAnsi" w:hAnsiTheme="majorHAnsi" w:cstheme="majorHAnsi"/>
                <w:b/>
                <w:sz w:val="18"/>
                <w:szCs w:val="18"/>
              </w:rPr>
              <w:t>aspects</w:t>
            </w:r>
            <w:proofErr w:type="gramEnd"/>
          </w:p>
          <w:p w14:paraId="6053D972" w14:textId="77777777" w:rsidR="00822673" w:rsidRPr="007416BE" w:rsidRDefault="00822673" w:rsidP="000508B5">
            <w:pPr>
              <w:pStyle w:val="ListParagraph"/>
              <w:ind w:left="0"/>
              <w:rPr>
                <w:rFonts w:asciiTheme="majorHAnsi" w:hAnsiTheme="majorHAnsi" w:cstheme="majorHAnsi"/>
                <w:sz w:val="18"/>
                <w:szCs w:val="18"/>
              </w:rPr>
            </w:pPr>
          </w:p>
          <w:p w14:paraId="0BC9E380" w14:textId="77777777" w:rsidR="00822673" w:rsidRPr="007416BE" w:rsidRDefault="00822673" w:rsidP="000508B5">
            <w:pPr>
              <w:pStyle w:val="ListParagraph"/>
              <w:ind w:left="0"/>
              <w:rPr>
                <w:rFonts w:asciiTheme="majorHAnsi" w:hAnsiTheme="majorHAnsi" w:cstheme="majorHAnsi"/>
                <w:b/>
                <w:i/>
                <w:sz w:val="18"/>
                <w:szCs w:val="18"/>
              </w:rPr>
            </w:pPr>
            <w:r w:rsidRPr="007416BE">
              <w:rPr>
                <w:rFonts w:asciiTheme="majorHAnsi" w:hAnsiTheme="majorHAnsi" w:cstheme="majorHAnsi"/>
                <w:b/>
                <w:i/>
                <w:sz w:val="18"/>
                <w:szCs w:val="18"/>
              </w:rPr>
              <w:t>Weighting 5% -</w:t>
            </w:r>
          </w:p>
          <w:p w14:paraId="5B296D5B" w14:textId="77777777" w:rsidR="00822673" w:rsidRPr="007416BE" w:rsidRDefault="00822673" w:rsidP="000508B5">
            <w:pPr>
              <w:pStyle w:val="ListParagraph"/>
              <w:ind w:left="0"/>
              <w:rPr>
                <w:rFonts w:asciiTheme="majorHAnsi" w:hAnsiTheme="majorHAnsi" w:cstheme="majorHAnsi"/>
                <w:b/>
                <w:i/>
                <w:sz w:val="18"/>
                <w:szCs w:val="18"/>
              </w:rPr>
            </w:pPr>
          </w:p>
          <w:p w14:paraId="5F551D50" w14:textId="77777777" w:rsidR="00822673" w:rsidRPr="007416BE" w:rsidRDefault="00822673" w:rsidP="000508B5">
            <w:pPr>
              <w:pStyle w:val="ListParagraph"/>
              <w:ind w:left="0"/>
              <w:rPr>
                <w:rFonts w:asciiTheme="majorHAnsi" w:hAnsiTheme="majorHAnsi" w:cstheme="majorHAnsi"/>
                <w:sz w:val="18"/>
                <w:szCs w:val="18"/>
              </w:rPr>
            </w:pPr>
            <w:r w:rsidRPr="007416BE">
              <w:rPr>
                <w:rFonts w:asciiTheme="majorHAnsi" w:hAnsiTheme="majorHAnsi" w:cstheme="majorHAnsi"/>
                <w:b/>
                <w:i/>
                <w:sz w:val="18"/>
                <w:szCs w:val="18"/>
              </w:rPr>
              <w:t>However, if the student fails this category, they will be referred to an academic integrity officer.</w:t>
            </w:r>
          </w:p>
        </w:tc>
        <w:tc>
          <w:tcPr>
            <w:tcW w:w="676" w:type="pct"/>
          </w:tcPr>
          <w:p w14:paraId="5F527D6C"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There </w:t>
            </w:r>
            <w:r w:rsidRPr="007416BE">
              <w:rPr>
                <w:rFonts w:asciiTheme="majorHAnsi" w:hAnsiTheme="majorHAnsi" w:cstheme="majorHAnsi"/>
                <w:b/>
                <w:bCs/>
                <w:sz w:val="18"/>
                <w:szCs w:val="18"/>
              </w:rPr>
              <w:t>is no evidence</w:t>
            </w:r>
            <w:r w:rsidRPr="007416BE">
              <w:rPr>
                <w:rFonts w:asciiTheme="majorHAnsi" w:hAnsiTheme="majorHAnsi" w:cstheme="majorHAnsi"/>
                <w:sz w:val="18"/>
                <w:szCs w:val="18"/>
              </w:rPr>
              <w:t xml:space="preserve"> or little evidence of citation of literature.</w:t>
            </w:r>
          </w:p>
          <w:p w14:paraId="7AA27FA2"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Literature if cited is </w:t>
            </w:r>
            <w:r w:rsidRPr="007416BE">
              <w:rPr>
                <w:rFonts w:asciiTheme="majorHAnsi" w:hAnsiTheme="majorHAnsi" w:cstheme="majorHAnsi"/>
                <w:b/>
                <w:bCs/>
                <w:sz w:val="18"/>
                <w:szCs w:val="18"/>
              </w:rPr>
              <w:t xml:space="preserve">limited </w:t>
            </w:r>
            <w:r w:rsidRPr="007416BE">
              <w:rPr>
                <w:rFonts w:asciiTheme="majorHAnsi" w:hAnsiTheme="majorHAnsi" w:cstheme="majorHAnsi"/>
                <w:sz w:val="18"/>
                <w:szCs w:val="18"/>
              </w:rPr>
              <w:t>in number and incomplete.</w:t>
            </w:r>
          </w:p>
          <w:p w14:paraId="47075D2B"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b/>
                <w:bCs/>
                <w:sz w:val="18"/>
                <w:szCs w:val="18"/>
              </w:rPr>
              <w:t>No evidence</w:t>
            </w:r>
            <w:r w:rsidRPr="007416BE">
              <w:rPr>
                <w:rFonts w:asciiTheme="majorHAnsi" w:hAnsiTheme="majorHAnsi" w:cstheme="majorHAnsi"/>
                <w:sz w:val="18"/>
                <w:szCs w:val="18"/>
              </w:rPr>
              <w:t xml:space="preserve"> of paraphrasing.</w:t>
            </w:r>
          </w:p>
          <w:p w14:paraId="008E0315"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b/>
                <w:bCs/>
                <w:sz w:val="18"/>
                <w:szCs w:val="18"/>
              </w:rPr>
              <w:t>Inconsistent</w:t>
            </w:r>
            <w:r w:rsidRPr="007416BE">
              <w:rPr>
                <w:rFonts w:asciiTheme="majorHAnsi" w:hAnsiTheme="majorHAnsi" w:cstheme="majorHAnsi"/>
                <w:sz w:val="18"/>
                <w:szCs w:val="18"/>
              </w:rPr>
              <w:t xml:space="preserve"> referencing.</w:t>
            </w:r>
          </w:p>
          <w:p w14:paraId="6318E28A" w14:textId="77777777" w:rsidR="00822673" w:rsidRPr="008208F3" w:rsidRDefault="00822673" w:rsidP="000508B5">
            <w:pPr>
              <w:rPr>
                <w:rFonts w:asciiTheme="majorHAnsi" w:hAnsiTheme="majorHAnsi" w:cstheme="majorHAnsi"/>
                <w:sz w:val="18"/>
                <w:szCs w:val="18"/>
              </w:rPr>
            </w:pPr>
            <w:r w:rsidRPr="007416BE">
              <w:rPr>
                <w:rFonts w:asciiTheme="majorHAnsi" w:hAnsiTheme="majorHAnsi" w:cstheme="majorHAnsi"/>
                <w:b/>
                <w:bCs/>
                <w:sz w:val="18"/>
                <w:szCs w:val="18"/>
              </w:rPr>
              <w:t>Workplace images</w:t>
            </w:r>
            <w:r w:rsidRPr="007416BE">
              <w:rPr>
                <w:rFonts w:asciiTheme="majorHAnsi" w:hAnsiTheme="majorHAnsi" w:cstheme="majorHAnsi"/>
                <w:sz w:val="18"/>
                <w:szCs w:val="18"/>
              </w:rPr>
              <w:t xml:space="preserve"> used without a signed statement from supervisor. </w:t>
            </w:r>
          </w:p>
        </w:tc>
        <w:tc>
          <w:tcPr>
            <w:tcW w:w="765" w:type="pct"/>
            <w:tcBorders>
              <w:right w:val="nil"/>
            </w:tcBorders>
            <w:shd w:val="clear" w:color="auto" w:fill="FFF2CC" w:themeFill="accent4" w:themeFillTint="33"/>
          </w:tcPr>
          <w:p w14:paraId="4CB7C4E4" w14:textId="77777777" w:rsidR="00822673" w:rsidRPr="007416BE" w:rsidRDefault="00822673" w:rsidP="000508B5">
            <w:pPr>
              <w:pBdr>
                <w:left w:val="single" w:sz="4" w:space="4" w:color="auto"/>
              </w:pBdr>
              <w:rPr>
                <w:rFonts w:asciiTheme="majorHAnsi" w:hAnsiTheme="majorHAnsi" w:cstheme="majorHAnsi"/>
                <w:sz w:val="18"/>
                <w:szCs w:val="18"/>
              </w:rPr>
            </w:pPr>
            <w:r w:rsidRPr="007416BE">
              <w:rPr>
                <w:rFonts w:asciiTheme="majorHAnsi" w:hAnsiTheme="majorHAnsi" w:cstheme="majorHAnsi"/>
                <w:sz w:val="18"/>
                <w:szCs w:val="18"/>
              </w:rPr>
              <w:t xml:space="preserve">Literature cited and complete with a </w:t>
            </w:r>
            <w:r w:rsidRPr="007416BE">
              <w:rPr>
                <w:rFonts w:asciiTheme="majorHAnsi" w:hAnsiTheme="majorHAnsi" w:cstheme="majorHAnsi"/>
                <w:b/>
                <w:sz w:val="18"/>
                <w:szCs w:val="18"/>
              </w:rPr>
              <w:t>variety of credible, peer-reviewed scholarly sources</w:t>
            </w:r>
            <w:r w:rsidRPr="007416BE">
              <w:rPr>
                <w:rFonts w:asciiTheme="majorHAnsi" w:hAnsiTheme="majorHAnsi" w:cstheme="majorHAnsi"/>
                <w:sz w:val="18"/>
                <w:szCs w:val="18"/>
              </w:rPr>
              <w:t>.</w:t>
            </w:r>
          </w:p>
          <w:p w14:paraId="41092E54" w14:textId="77777777" w:rsidR="00822673" w:rsidRPr="007416BE" w:rsidRDefault="00822673" w:rsidP="000508B5">
            <w:pPr>
              <w:pBdr>
                <w:left w:val="single" w:sz="4" w:space="4" w:color="auto"/>
              </w:pBdr>
              <w:rPr>
                <w:rFonts w:asciiTheme="majorHAnsi" w:hAnsiTheme="majorHAnsi" w:cstheme="majorHAnsi"/>
                <w:sz w:val="18"/>
                <w:szCs w:val="18"/>
              </w:rPr>
            </w:pPr>
            <w:r w:rsidRPr="007416BE">
              <w:rPr>
                <w:rFonts w:asciiTheme="majorHAnsi" w:hAnsiTheme="majorHAnsi" w:cstheme="majorHAnsi"/>
                <w:sz w:val="18"/>
                <w:szCs w:val="18"/>
              </w:rPr>
              <w:t>Appropriate referencing style as advised.</w:t>
            </w:r>
          </w:p>
          <w:p w14:paraId="18431BA5" w14:textId="77777777" w:rsidR="00822673" w:rsidRDefault="00822673" w:rsidP="000508B5">
            <w:pPr>
              <w:pBdr>
                <w:left w:val="single" w:sz="4" w:space="4" w:color="auto"/>
              </w:pBdr>
              <w:rPr>
                <w:rFonts w:asciiTheme="majorHAnsi" w:hAnsiTheme="majorHAnsi" w:cstheme="majorHAnsi"/>
                <w:sz w:val="18"/>
                <w:szCs w:val="18"/>
              </w:rPr>
            </w:pPr>
            <w:r w:rsidRPr="007416BE">
              <w:rPr>
                <w:rFonts w:asciiTheme="majorHAnsi" w:hAnsiTheme="majorHAnsi" w:cstheme="majorHAnsi"/>
                <w:sz w:val="18"/>
                <w:szCs w:val="18"/>
              </w:rPr>
              <w:t>Consistent paraphrasing of data and ideas seen.</w:t>
            </w:r>
          </w:p>
          <w:p w14:paraId="61883539" w14:textId="77777777" w:rsidR="00822673" w:rsidRPr="007416BE" w:rsidRDefault="00822673" w:rsidP="000508B5">
            <w:pPr>
              <w:pBdr>
                <w:left w:val="single" w:sz="4" w:space="4" w:color="auto"/>
              </w:pBdr>
              <w:rPr>
                <w:rFonts w:asciiTheme="majorHAnsi" w:hAnsiTheme="majorHAnsi" w:cstheme="majorHAnsi"/>
                <w:sz w:val="18"/>
                <w:szCs w:val="18"/>
              </w:rPr>
            </w:pPr>
            <w:r>
              <w:rPr>
                <w:rFonts w:asciiTheme="majorHAnsi" w:hAnsiTheme="majorHAnsi" w:cstheme="majorHAnsi"/>
                <w:sz w:val="18"/>
                <w:szCs w:val="18"/>
              </w:rPr>
              <w:t xml:space="preserve">No patient identifying details in </w:t>
            </w:r>
            <w:proofErr w:type="gramStart"/>
            <w:r>
              <w:rPr>
                <w:rFonts w:asciiTheme="majorHAnsi" w:hAnsiTheme="majorHAnsi" w:cstheme="majorHAnsi"/>
                <w:sz w:val="18"/>
                <w:szCs w:val="18"/>
              </w:rPr>
              <w:t>images</w:t>
            </w:r>
            <w:proofErr w:type="gramEnd"/>
          </w:p>
          <w:p w14:paraId="416EB2F5" w14:textId="77777777" w:rsidR="00822673" w:rsidRPr="007416BE" w:rsidRDefault="00822673" w:rsidP="000508B5">
            <w:pPr>
              <w:rPr>
                <w:rFonts w:asciiTheme="majorHAnsi" w:hAnsiTheme="majorHAnsi" w:cstheme="majorHAnsi"/>
                <w:sz w:val="18"/>
                <w:szCs w:val="18"/>
              </w:rPr>
            </w:pPr>
          </w:p>
        </w:tc>
        <w:tc>
          <w:tcPr>
            <w:tcW w:w="809" w:type="pct"/>
            <w:tcBorders>
              <w:left w:val="nil"/>
              <w:right w:val="nil"/>
            </w:tcBorders>
            <w:shd w:val="clear" w:color="auto" w:fill="FFF2CC" w:themeFill="accent4" w:themeFillTint="33"/>
          </w:tcPr>
          <w:p w14:paraId="4ED44662" w14:textId="77777777" w:rsidR="00822673" w:rsidRPr="007416BE" w:rsidRDefault="00822673" w:rsidP="000508B5">
            <w:pPr>
              <w:spacing w:before="60"/>
              <w:rPr>
                <w:rFonts w:asciiTheme="majorHAnsi" w:hAnsiTheme="majorHAnsi" w:cstheme="majorHAnsi"/>
                <w:sz w:val="18"/>
                <w:szCs w:val="18"/>
              </w:rPr>
            </w:pPr>
          </w:p>
        </w:tc>
        <w:tc>
          <w:tcPr>
            <w:tcW w:w="764" w:type="pct"/>
            <w:tcBorders>
              <w:left w:val="nil"/>
              <w:right w:val="nil"/>
            </w:tcBorders>
          </w:tcPr>
          <w:p w14:paraId="409CEE3A" w14:textId="77777777" w:rsidR="00822673" w:rsidRPr="007416BE" w:rsidRDefault="00822673" w:rsidP="000508B5">
            <w:pPr>
              <w:rPr>
                <w:rFonts w:asciiTheme="majorHAnsi" w:hAnsiTheme="majorHAnsi" w:cstheme="majorHAnsi"/>
                <w:sz w:val="18"/>
                <w:szCs w:val="18"/>
              </w:rPr>
            </w:pPr>
          </w:p>
        </w:tc>
        <w:tc>
          <w:tcPr>
            <w:tcW w:w="944" w:type="pct"/>
            <w:tcBorders>
              <w:left w:val="nil"/>
            </w:tcBorders>
          </w:tcPr>
          <w:p w14:paraId="5F6BEBA1" w14:textId="77777777" w:rsidR="00822673" w:rsidRPr="007416BE" w:rsidRDefault="00822673" w:rsidP="000508B5">
            <w:pPr>
              <w:rPr>
                <w:rFonts w:asciiTheme="majorHAnsi" w:hAnsiTheme="majorHAnsi" w:cstheme="majorHAnsi"/>
                <w:sz w:val="18"/>
                <w:szCs w:val="18"/>
              </w:rPr>
            </w:pPr>
          </w:p>
          <w:p w14:paraId="4A3B610B"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 </w:t>
            </w:r>
          </w:p>
        </w:tc>
      </w:tr>
      <w:tr w:rsidR="00822673" w:rsidRPr="007416BE" w14:paraId="69FEFF43" w14:textId="77777777" w:rsidTr="000508B5">
        <w:trPr>
          <w:trHeight w:val="1258"/>
        </w:trPr>
        <w:tc>
          <w:tcPr>
            <w:tcW w:w="1042" w:type="pct"/>
            <w:shd w:val="clear" w:color="auto" w:fill="D9E2F3" w:themeFill="accent1" w:themeFillTint="33"/>
          </w:tcPr>
          <w:p w14:paraId="17614E91" w14:textId="77777777" w:rsidR="00822673" w:rsidRPr="007416BE" w:rsidRDefault="00822673" w:rsidP="000508B5">
            <w:pPr>
              <w:pStyle w:val="ListParagraph"/>
              <w:ind w:left="0"/>
              <w:rPr>
                <w:rFonts w:asciiTheme="majorHAnsi" w:hAnsiTheme="majorHAnsi" w:cstheme="majorHAnsi"/>
                <w:sz w:val="18"/>
                <w:szCs w:val="18"/>
              </w:rPr>
            </w:pPr>
            <w:r w:rsidRPr="007416BE">
              <w:rPr>
                <w:rFonts w:asciiTheme="majorHAnsi" w:hAnsiTheme="majorHAnsi" w:cstheme="majorHAnsi"/>
                <w:sz w:val="18"/>
                <w:szCs w:val="18"/>
              </w:rPr>
              <w:t>Quality of writing and presentation using correct grammar, spelling, punctuation, syntax, and terminology</w:t>
            </w:r>
          </w:p>
          <w:p w14:paraId="0B0FDF21" w14:textId="77777777" w:rsidR="00822673" w:rsidRPr="007416BE" w:rsidRDefault="00822673" w:rsidP="000508B5">
            <w:pPr>
              <w:pStyle w:val="ListParagraph"/>
              <w:ind w:left="0"/>
              <w:rPr>
                <w:rFonts w:asciiTheme="majorHAnsi" w:hAnsiTheme="majorHAnsi" w:cstheme="majorHAnsi"/>
                <w:sz w:val="18"/>
                <w:szCs w:val="18"/>
              </w:rPr>
            </w:pPr>
          </w:p>
          <w:p w14:paraId="7AEFAF47" w14:textId="77777777" w:rsidR="00822673" w:rsidRPr="007416BE" w:rsidRDefault="00822673" w:rsidP="000508B5">
            <w:pPr>
              <w:pStyle w:val="ListParagraph"/>
              <w:ind w:left="0"/>
              <w:rPr>
                <w:rFonts w:asciiTheme="majorHAnsi" w:hAnsiTheme="majorHAnsi" w:cstheme="majorHAnsi"/>
                <w:b/>
                <w:sz w:val="18"/>
                <w:szCs w:val="18"/>
              </w:rPr>
            </w:pPr>
            <w:r w:rsidRPr="007416BE">
              <w:rPr>
                <w:rFonts w:asciiTheme="majorHAnsi" w:hAnsiTheme="majorHAnsi" w:cstheme="majorHAnsi"/>
                <w:b/>
                <w:sz w:val="18"/>
                <w:szCs w:val="18"/>
              </w:rPr>
              <w:t xml:space="preserve">Weighting 5% - </w:t>
            </w:r>
          </w:p>
        </w:tc>
        <w:tc>
          <w:tcPr>
            <w:tcW w:w="676" w:type="pct"/>
          </w:tcPr>
          <w:p w14:paraId="58244322"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There are </w:t>
            </w:r>
            <w:r w:rsidRPr="007416BE">
              <w:rPr>
                <w:rFonts w:asciiTheme="majorHAnsi" w:hAnsiTheme="majorHAnsi" w:cstheme="majorHAnsi"/>
                <w:b/>
                <w:bCs/>
                <w:sz w:val="18"/>
                <w:szCs w:val="18"/>
              </w:rPr>
              <w:t xml:space="preserve">several </w:t>
            </w:r>
            <w:r w:rsidRPr="007416BE">
              <w:rPr>
                <w:rFonts w:asciiTheme="majorHAnsi" w:hAnsiTheme="majorHAnsi" w:cstheme="majorHAnsi"/>
                <w:sz w:val="18"/>
                <w:szCs w:val="18"/>
              </w:rPr>
              <w:t>typographic, grammatical and punctuation errors. Limited or no presentation provided</w:t>
            </w:r>
          </w:p>
        </w:tc>
        <w:tc>
          <w:tcPr>
            <w:tcW w:w="765" w:type="pct"/>
          </w:tcPr>
          <w:p w14:paraId="02305170"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Writing </w:t>
            </w:r>
            <w:r w:rsidRPr="007416BE">
              <w:rPr>
                <w:rFonts w:asciiTheme="majorHAnsi" w:hAnsiTheme="majorHAnsi" w:cstheme="majorHAnsi"/>
                <w:b/>
                <w:bCs/>
                <w:sz w:val="18"/>
                <w:szCs w:val="18"/>
              </w:rPr>
              <w:t>is free of</w:t>
            </w:r>
            <w:r w:rsidRPr="007416BE">
              <w:rPr>
                <w:rFonts w:asciiTheme="majorHAnsi" w:hAnsiTheme="majorHAnsi" w:cstheme="majorHAnsi"/>
                <w:sz w:val="18"/>
                <w:szCs w:val="18"/>
              </w:rPr>
              <w:t xml:space="preserve"> typographic, grammatical and punctuation errors. </w:t>
            </w:r>
          </w:p>
          <w:p w14:paraId="12B0E040"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Presentation completed </w:t>
            </w:r>
          </w:p>
        </w:tc>
        <w:tc>
          <w:tcPr>
            <w:tcW w:w="809" w:type="pct"/>
          </w:tcPr>
          <w:p w14:paraId="2697B153"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Writing is free of typographic, grammatical and punctuation errors. </w:t>
            </w:r>
          </w:p>
          <w:p w14:paraId="247A7EDE"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Presentation </w:t>
            </w:r>
            <w:r w:rsidRPr="007416BE">
              <w:rPr>
                <w:rFonts w:asciiTheme="majorHAnsi" w:hAnsiTheme="majorHAnsi" w:cstheme="majorHAnsi"/>
                <w:b/>
                <w:sz w:val="18"/>
                <w:szCs w:val="18"/>
              </w:rPr>
              <w:t>style is coherent</w:t>
            </w:r>
            <w:r w:rsidRPr="007416BE">
              <w:rPr>
                <w:rFonts w:asciiTheme="majorHAnsi" w:hAnsiTheme="majorHAnsi" w:cstheme="majorHAnsi"/>
                <w:sz w:val="18"/>
                <w:szCs w:val="18"/>
              </w:rPr>
              <w:t>.</w:t>
            </w:r>
          </w:p>
        </w:tc>
        <w:tc>
          <w:tcPr>
            <w:tcW w:w="764" w:type="pct"/>
          </w:tcPr>
          <w:p w14:paraId="0A61C998"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Writing is free of typographic, grammatical and punctuation errors. </w:t>
            </w:r>
          </w:p>
          <w:p w14:paraId="647F6F82" w14:textId="77777777" w:rsidR="00822673" w:rsidRPr="007416BE" w:rsidRDefault="00822673" w:rsidP="000508B5">
            <w:pPr>
              <w:rPr>
                <w:rFonts w:asciiTheme="majorHAnsi" w:hAnsiTheme="majorHAnsi" w:cstheme="majorHAnsi"/>
                <w:sz w:val="18"/>
                <w:szCs w:val="18"/>
              </w:rPr>
            </w:pPr>
            <w:r w:rsidRPr="007416BE">
              <w:rPr>
                <w:rFonts w:asciiTheme="majorHAnsi" w:hAnsiTheme="majorHAnsi" w:cstheme="majorHAnsi"/>
                <w:sz w:val="18"/>
                <w:szCs w:val="18"/>
              </w:rPr>
              <w:t xml:space="preserve">Writing </w:t>
            </w:r>
            <w:r w:rsidRPr="007416BE">
              <w:rPr>
                <w:rFonts w:asciiTheme="majorHAnsi" w:hAnsiTheme="majorHAnsi" w:cstheme="majorHAnsi"/>
                <w:b/>
                <w:sz w:val="18"/>
                <w:szCs w:val="18"/>
              </w:rPr>
              <w:t>style is coherent and very easy to follow</w:t>
            </w:r>
            <w:r w:rsidRPr="007416BE">
              <w:rPr>
                <w:rFonts w:asciiTheme="majorHAnsi" w:hAnsiTheme="majorHAnsi" w:cstheme="majorHAnsi"/>
                <w:sz w:val="18"/>
                <w:szCs w:val="18"/>
              </w:rPr>
              <w:t>.</w:t>
            </w:r>
          </w:p>
          <w:p w14:paraId="07E5BD46" w14:textId="77777777" w:rsidR="00822673" w:rsidRPr="007416BE" w:rsidRDefault="00822673" w:rsidP="000508B5">
            <w:pPr>
              <w:autoSpaceDE w:val="0"/>
              <w:autoSpaceDN w:val="0"/>
              <w:adjustRightInd w:val="0"/>
              <w:rPr>
                <w:rFonts w:asciiTheme="majorHAnsi" w:hAnsiTheme="majorHAnsi" w:cstheme="majorHAnsi"/>
                <w:sz w:val="18"/>
                <w:szCs w:val="18"/>
              </w:rPr>
            </w:pPr>
            <w:r w:rsidRPr="007416BE">
              <w:rPr>
                <w:rFonts w:asciiTheme="majorHAnsi" w:hAnsiTheme="majorHAnsi" w:cstheme="majorHAnsi"/>
                <w:b/>
                <w:sz w:val="18"/>
                <w:szCs w:val="18"/>
              </w:rPr>
              <w:t>Presentation of work is engaging.</w:t>
            </w:r>
          </w:p>
          <w:p w14:paraId="139AE140" w14:textId="77777777" w:rsidR="00822673" w:rsidRPr="007416BE" w:rsidRDefault="00822673" w:rsidP="000508B5">
            <w:pPr>
              <w:rPr>
                <w:rFonts w:asciiTheme="majorHAnsi" w:hAnsiTheme="majorHAnsi" w:cstheme="majorHAnsi"/>
                <w:sz w:val="18"/>
                <w:szCs w:val="18"/>
              </w:rPr>
            </w:pPr>
          </w:p>
        </w:tc>
        <w:tc>
          <w:tcPr>
            <w:tcW w:w="944" w:type="pct"/>
          </w:tcPr>
          <w:p w14:paraId="37C01E48" w14:textId="77777777" w:rsidR="00822673" w:rsidRPr="007416BE" w:rsidRDefault="00822673" w:rsidP="000508B5">
            <w:pPr>
              <w:shd w:val="clear" w:color="auto" w:fill="FFF2CC" w:themeFill="accent4" w:themeFillTint="33"/>
              <w:rPr>
                <w:rFonts w:asciiTheme="majorHAnsi" w:hAnsiTheme="majorHAnsi" w:cstheme="majorHAnsi"/>
                <w:sz w:val="18"/>
                <w:szCs w:val="18"/>
              </w:rPr>
            </w:pPr>
            <w:r w:rsidRPr="007416BE">
              <w:rPr>
                <w:rFonts w:asciiTheme="majorHAnsi" w:hAnsiTheme="majorHAnsi" w:cstheme="majorHAnsi"/>
                <w:sz w:val="18"/>
                <w:szCs w:val="18"/>
              </w:rPr>
              <w:t xml:space="preserve">Writing is free of typographic, grammatical and punctuation errors. </w:t>
            </w:r>
          </w:p>
          <w:p w14:paraId="60567550" w14:textId="77777777" w:rsidR="00822673" w:rsidRPr="007416BE" w:rsidRDefault="00822673" w:rsidP="000508B5">
            <w:pPr>
              <w:shd w:val="clear" w:color="auto" w:fill="FFF2CC" w:themeFill="accent4" w:themeFillTint="33"/>
              <w:rPr>
                <w:rFonts w:asciiTheme="majorHAnsi" w:hAnsiTheme="majorHAnsi" w:cstheme="majorHAnsi"/>
                <w:b/>
                <w:sz w:val="18"/>
                <w:szCs w:val="18"/>
              </w:rPr>
            </w:pPr>
            <w:r w:rsidRPr="007416BE">
              <w:rPr>
                <w:rFonts w:asciiTheme="majorHAnsi" w:hAnsiTheme="majorHAnsi" w:cstheme="majorHAnsi"/>
                <w:sz w:val="18"/>
                <w:szCs w:val="18"/>
              </w:rPr>
              <w:t xml:space="preserve">Writing </w:t>
            </w:r>
            <w:r w:rsidRPr="007416BE">
              <w:rPr>
                <w:rFonts w:asciiTheme="majorHAnsi" w:hAnsiTheme="majorHAnsi" w:cstheme="majorHAnsi"/>
                <w:b/>
                <w:sz w:val="18"/>
                <w:szCs w:val="18"/>
              </w:rPr>
              <w:t>style</w:t>
            </w:r>
            <w:r w:rsidRPr="007416BE">
              <w:rPr>
                <w:rFonts w:asciiTheme="majorHAnsi" w:hAnsiTheme="majorHAnsi" w:cstheme="majorHAnsi"/>
                <w:sz w:val="18"/>
                <w:szCs w:val="18"/>
              </w:rPr>
              <w:t xml:space="preserve"> is </w:t>
            </w:r>
            <w:r w:rsidRPr="007416BE">
              <w:rPr>
                <w:rFonts w:asciiTheme="majorHAnsi" w:hAnsiTheme="majorHAnsi" w:cstheme="majorHAnsi"/>
                <w:b/>
                <w:sz w:val="18"/>
                <w:szCs w:val="18"/>
              </w:rPr>
              <w:t xml:space="preserve">coherent, very easy to follow and flows well. </w:t>
            </w:r>
          </w:p>
          <w:p w14:paraId="6FDF7100" w14:textId="77777777" w:rsidR="00822673" w:rsidRPr="007416BE" w:rsidRDefault="00822673" w:rsidP="000508B5">
            <w:pPr>
              <w:shd w:val="clear" w:color="auto" w:fill="FFF2CC" w:themeFill="accent4" w:themeFillTint="33"/>
              <w:rPr>
                <w:rFonts w:asciiTheme="majorHAnsi" w:hAnsiTheme="majorHAnsi" w:cstheme="majorHAnsi"/>
                <w:sz w:val="18"/>
                <w:szCs w:val="18"/>
              </w:rPr>
            </w:pPr>
            <w:r w:rsidRPr="007416BE">
              <w:rPr>
                <w:rFonts w:asciiTheme="majorHAnsi" w:hAnsiTheme="majorHAnsi" w:cstheme="majorHAnsi"/>
                <w:b/>
                <w:sz w:val="18"/>
                <w:szCs w:val="18"/>
              </w:rPr>
              <w:t>Presentation style and written paper are highly integrated</w:t>
            </w:r>
            <w:r w:rsidRPr="007416BE">
              <w:rPr>
                <w:rFonts w:asciiTheme="majorHAnsi" w:hAnsiTheme="majorHAnsi" w:cstheme="majorHAnsi"/>
                <w:sz w:val="18"/>
                <w:szCs w:val="18"/>
              </w:rPr>
              <w:t xml:space="preserve">. </w:t>
            </w:r>
            <w:r w:rsidRPr="007416BE">
              <w:rPr>
                <w:rFonts w:asciiTheme="majorHAnsi" w:hAnsiTheme="majorHAnsi" w:cstheme="majorHAnsi"/>
                <w:b/>
                <w:sz w:val="18"/>
                <w:szCs w:val="18"/>
              </w:rPr>
              <w:t xml:space="preserve">Professional </w:t>
            </w:r>
            <w:r w:rsidRPr="007416BE">
              <w:rPr>
                <w:rFonts w:asciiTheme="majorHAnsi" w:hAnsiTheme="majorHAnsi" w:cstheme="majorHAnsi"/>
                <w:sz w:val="18"/>
                <w:szCs w:val="18"/>
              </w:rPr>
              <w:t>in appearance.</w:t>
            </w:r>
          </w:p>
        </w:tc>
      </w:tr>
    </w:tbl>
    <w:p w14:paraId="676BDE03" w14:textId="4A6641FD" w:rsidR="0003139C" w:rsidRDefault="0003139C"/>
    <w:p w14:paraId="4FFE6BB0" w14:textId="6E76248A" w:rsidR="00D461A5" w:rsidRDefault="00D461A5"/>
    <w:p w14:paraId="57EBFBF4" w14:textId="77777777" w:rsidR="00B827A8" w:rsidRDefault="002601F2">
      <w:pPr>
        <w:rPr>
          <w:i/>
          <w:iCs/>
          <w:color w:val="FF0000"/>
        </w:rPr>
      </w:pPr>
      <w:r>
        <w:rPr>
          <w:i/>
          <w:iCs/>
          <w:color w:val="FF0000"/>
        </w:rPr>
        <w:t xml:space="preserve">Hi Areeta, </w:t>
      </w:r>
      <w:r w:rsidR="00B827A8">
        <w:rPr>
          <w:i/>
          <w:iCs/>
          <w:color w:val="FF0000"/>
        </w:rPr>
        <w:t xml:space="preserve">this was a pleasure to review – your tone presentation style is a very easy one to listen to – well done. </w:t>
      </w:r>
    </w:p>
    <w:p w14:paraId="6E72B3A6" w14:textId="5E0A5C4F" w:rsidR="002601F2" w:rsidRDefault="00B827A8" w:rsidP="002B5CBE">
      <w:pPr>
        <w:rPr>
          <w:i/>
          <w:iCs/>
          <w:color w:val="FF0000"/>
        </w:rPr>
      </w:pPr>
      <w:r>
        <w:rPr>
          <w:i/>
          <w:iCs/>
          <w:color w:val="FF0000"/>
        </w:rPr>
        <w:t xml:space="preserve">I want to acknowledge the fact you provided a background to your department and obviously the types of patients you might have every day, but typically how a podiatry visit can extend to a visit the vascular department for follow up from outpatients. WHAT A COMPLEX case, but I am sure this is an everyday occurrence for you. </w:t>
      </w:r>
      <w:r w:rsidR="002B5CBE">
        <w:rPr>
          <w:i/>
          <w:iCs/>
          <w:color w:val="FF0000"/>
        </w:rPr>
        <w:t>Thank you for not shying away from a complex patient – this certainly demonstrates your confidence in this space.</w:t>
      </w:r>
    </w:p>
    <w:p w14:paraId="1D3A6267" w14:textId="735E0061" w:rsidR="002601F2" w:rsidRDefault="002B5CBE">
      <w:pPr>
        <w:rPr>
          <w:i/>
          <w:iCs/>
          <w:color w:val="FF0000"/>
        </w:rPr>
      </w:pPr>
      <w:r>
        <w:rPr>
          <w:i/>
          <w:iCs/>
          <w:color w:val="FF0000"/>
        </w:rPr>
        <w:t xml:space="preserve">Your images </w:t>
      </w:r>
      <w:r w:rsidR="002601F2">
        <w:rPr>
          <w:i/>
          <w:iCs/>
          <w:color w:val="FF0000"/>
        </w:rPr>
        <w:t xml:space="preserve">certainly tell a tale for this client. I am interested, </w:t>
      </w:r>
      <w:r>
        <w:rPr>
          <w:i/>
          <w:iCs/>
          <w:color w:val="FF0000"/>
        </w:rPr>
        <w:t xml:space="preserve">in a couple of images presented where there appeared to be considerable drop out- this may be due to the patient </w:t>
      </w:r>
      <w:proofErr w:type="gramStart"/>
      <w:r>
        <w:rPr>
          <w:i/>
          <w:iCs/>
          <w:color w:val="FF0000"/>
        </w:rPr>
        <w:t xml:space="preserve">disease, </w:t>
      </w:r>
      <w:r w:rsidR="002601F2">
        <w:rPr>
          <w:i/>
          <w:iCs/>
          <w:color w:val="FF0000"/>
        </w:rPr>
        <w:t xml:space="preserve"> Or</w:t>
      </w:r>
      <w:proofErr w:type="gramEnd"/>
      <w:r w:rsidR="002601F2">
        <w:rPr>
          <w:i/>
          <w:iCs/>
          <w:color w:val="FF0000"/>
        </w:rPr>
        <w:t xml:space="preserve"> is this a limitation of the system -  I </w:t>
      </w:r>
      <w:proofErr w:type="spellStart"/>
      <w:r w:rsidR="002601F2">
        <w:rPr>
          <w:i/>
          <w:iCs/>
          <w:color w:val="FF0000"/>
        </w:rPr>
        <w:t>c</w:t>
      </w:r>
      <w:r>
        <w:rPr>
          <w:i/>
          <w:iCs/>
          <w:color w:val="FF0000"/>
        </w:rPr>
        <w:t>ouldn</w:t>
      </w:r>
      <w:r w:rsidR="002601F2">
        <w:rPr>
          <w:i/>
          <w:iCs/>
          <w:color w:val="FF0000"/>
        </w:rPr>
        <w:t>t</w:t>
      </w:r>
      <w:proofErr w:type="spellEnd"/>
      <w:r w:rsidR="002601F2">
        <w:rPr>
          <w:i/>
          <w:iCs/>
          <w:color w:val="FF0000"/>
        </w:rPr>
        <w:t xml:space="preserve"> see what frequency probe was being used, but in the 2D/ colour and spectral image the 2D image appeared to struggle with colour.  The spectral Doppler looked good, however. </w:t>
      </w:r>
      <w:r>
        <w:rPr>
          <w:i/>
          <w:iCs/>
          <w:color w:val="FF0000"/>
        </w:rPr>
        <w:t xml:space="preserve"> It might be an idea when switching to curved array probe that you drop the dynamic range a little to assist with something. </w:t>
      </w:r>
    </w:p>
    <w:p w14:paraId="13401D65" w14:textId="68E08C44" w:rsidR="002B5CBE" w:rsidRDefault="002B5CBE">
      <w:pPr>
        <w:rPr>
          <w:i/>
          <w:iCs/>
          <w:color w:val="FF0000"/>
        </w:rPr>
      </w:pPr>
      <w:r>
        <w:rPr>
          <w:i/>
          <w:iCs/>
          <w:color w:val="FF0000"/>
        </w:rPr>
        <w:t xml:space="preserve">The image below, you can see the last few centimetres </w:t>
      </w:r>
      <w:proofErr w:type="spellStart"/>
      <w:r>
        <w:rPr>
          <w:i/>
          <w:iCs/>
          <w:color w:val="FF0000"/>
        </w:rPr>
        <w:t>its</w:t>
      </w:r>
      <w:proofErr w:type="spellEnd"/>
      <w:r>
        <w:rPr>
          <w:i/>
          <w:iCs/>
          <w:color w:val="FF0000"/>
        </w:rPr>
        <w:t xml:space="preserve"> hard to decipher, is this machine OR </w:t>
      </w:r>
      <w:proofErr w:type="gramStart"/>
      <w:r>
        <w:rPr>
          <w:i/>
          <w:iCs/>
          <w:color w:val="FF0000"/>
        </w:rPr>
        <w:t>patient</w:t>
      </w:r>
      <w:proofErr w:type="gramEnd"/>
    </w:p>
    <w:p w14:paraId="2EFD54F4" w14:textId="6C05BDC4" w:rsidR="002B5CBE" w:rsidRDefault="002B5CBE">
      <w:pPr>
        <w:rPr>
          <w:i/>
          <w:iCs/>
          <w:color w:val="FF0000"/>
        </w:rPr>
      </w:pPr>
      <w:r w:rsidRPr="002B5CBE">
        <w:rPr>
          <w:i/>
          <w:iCs/>
          <w:color w:val="FF0000"/>
        </w:rPr>
        <w:drawing>
          <wp:inline distT="0" distB="0" distL="0" distR="0" wp14:anchorId="334E0615" wp14:editId="534C3376">
            <wp:extent cx="3582472" cy="2686854"/>
            <wp:effectExtent l="0" t="0" r="0" b="0"/>
            <wp:docPr id="7" name="Picture 6" descr="A screenshot of a medical device&#10;&#10;Description automatically generated">
              <a:extLst xmlns:a="http://schemas.openxmlformats.org/drawingml/2006/main">
                <a:ext uri="{FF2B5EF4-FFF2-40B4-BE49-F238E27FC236}">
                  <a16:creationId xmlns:a16="http://schemas.microsoft.com/office/drawing/2014/main" id="{92092A87-0866-A057-49C5-A7A5F8FA84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medical device&#10;&#10;Description automatically generated">
                      <a:extLst>
                        <a:ext uri="{FF2B5EF4-FFF2-40B4-BE49-F238E27FC236}">
                          <a16:creationId xmlns:a16="http://schemas.microsoft.com/office/drawing/2014/main" id="{92092A87-0866-A057-49C5-A7A5F8FA84F1}"/>
                        </a:ext>
                      </a:extLst>
                    </pic:cNvPr>
                    <pic:cNvPicPr>
                      <a:picLocks noChangeAspect="1"/>
                    </pic:cNvPicPr>
                  </pic:nvPicPr>
                  <pic:blipFill>
                    <a:blip r:embed="rId5"/>
                    <a:stretch>
                      <a:fillRect/>
                    </a:stretch>
                  </pic:blipFill>
                  <pic:spPr>
                    <a:xfrm>
                      <a:off x="0" y="0"/>
                      <a:ext cx="3582472" cy="2686854"/>
                    </a:xfrm>
                    <a:prstGeom prst="rect">
                      <a:avLst/>
                    </a:prstGeom>
                  </pic:spPr>
                </pic:pic>
              </a:graphicData>
            </a:graphic>
          </wp:inline>
        </w:drawing>
      </w:r>
    </w:p>
    <w:p w14:paraId="09B14455" w14:textId="77777777" w:rsidR="002B5CBE" w:rsidRDefault="002B5CBE">
      <w:pPr>
        <w:rPr>
          <w:i/>
          <w:iCs/>
          <w:color w:val="FF0000"/>
        </w:rPr>
      </w:pPr>
      <w:r>
        <w:rPr>
          <w:i/>
          <w:iCs/>
          <w:color w:val="FF0000"/>
        </w:rPr>
        <w:t xml:space="preserve">A few thank </w:t>
      </w:r>
      <w:proofErr w:type="spellStart"/>
      <w:r>
        <w:rPr>
          <w:i/>
          <w:iCs/>
          <w:color w:val="FF0000"/>
        </w:rPr>
        <w:t>yous</w:t>
      </w:r>
      <w:proofErr w:type="spellEnd"/>
      <w:r>
        <w:rPr>
          <w:i/>
          <w:iCs/>
          <w:color w:val="FF0000"/>
        </w:rPr>
        <w:t xml:space="preserve"> in this </w:t>
      </w:r>
      <w:proofErr w:type="gramStart"/>
      <w:r>
        <w:rPr>
          <w:i/>
          <w:iCs/>
          <w:color w:val="FF0000"/>
        </w:rPr>
        <w:t>presentation</w:t>
      </w:r>
      <w:proofErr w:type="gramEnd"/>
      <w:r>
        <w:rPr>
          <w:i/>
          <w:iCs/>
          <w:color w:val="FF0000"/>
        </w:rPr>
        <w:t xml:space="preserve"> </w:t>
      </w:r>
    </w:p>
    <w:p w14:paraId="225D2558" w14:textId="333EB40B" w:rsidR="002601F2" w:rsidRDefault="00B827A8" w:rsidP="002B5CBE">
      <w:pPr>
        <w:pStyle w:val="ListParagraph"/>
        <w:numPr>
          <w:ilvl w:val="0"/>
          <w:numId w:val="2"/>
        </w:numPr>
        <w:rPr>
          <w:i/>
          <w:iCs/>
          <w:color w:val="FF0000"/>
        </w:rPr>
      </w:pPr>
      <w:r w:rsidRPr="002B5CBE">
        <w:rPr>
          <w:i/>
          <w:iCs/>
          <w:color w:val="FF0000"/>
        </w:rPr>
        <w:t xml:space="preserve">Thank you for using the consensus document descriptors for this submission. </w:t>
      </w:r>
    </w:p>
    <w:p w14:paraId="078DCB90" w14:textId="775B791F" w:rsidR="002B5CBE" w:rsidRDefault="002B5CBE" w:rsidP="002B5CBE">
      <w:pPr>
        <w:pStyle w:val="ListParagraph"/>
        <w:numPr>
          <w:ilvl w:val="0"/>
          <w:numId w:val="2"/>
        </w:numPr>
        <w:rPr>
          <w:i/>
          <w:iCs/>
          <w:color w:val="FF0000"/>
        </w:rPr>
      </w:pPr>
      <w:r>
        <w:rPr>
          <w:i/>
          <w:iCs/>
          <w:color w:val="FF0000"/>
        </w:rPr>
        <w:t>Thank you for the pressure + CW Doppler</w:t>
      </w:r>
    </w:p>
    <w:p w14:paraId="309FEFE7" w14:textId="0B429406" w:rsidR="002B5CBE" w:rsidRDefault="002B5CBE" w:rsidP="002B5CBE">
      <w:pPr>
        <w:pStyle w:val="ListParagraph"/>
        <w:numPr>
          <w:ilvl w:val="0"/>
          <w:numId w:val="2"/>
        </w:numPr>
        <w:rPr>
          <w:i/>
          <w:iCs/>
          <w:color w:val="FF0000"/>
        </w:rPr>
      </w:pPr>
      <w:r>
        <w:rPr>
          <w:i/>
          <w:iCs/>
          <w:color w:val="FF0000"/>
        </w:rPr>
        <w:t xml:space="preserve">Thank you for the on bulk great imaging and comprehensive presentation of your findings. </w:t>
      </w:r>
    </w:p>
    <w:p w14:paraId="1435641A" w14:textId="3B69A172" w:rsidR="002B5CBE" w:rsidRDefault="002B5CBE" w:rsidP="002B5CBE">
      <w:pPr>
        <w:pStyle w:val="ListParagraph"/>
        <w:numPr>
          <w:ilvl w:val="0"/>
          <w:numId w:val="2"/>
        </w:numPr>
        <w:rPr>
          <w:i/>
          <w:iCs/>
          <w:color w:val="FF0000"/>
        </w:rPr>
      </w:pPr>
      <w:r>
        <w:rPr>
          <w:i/>
          <w:iCs/>
          <w:color w:val="FF0000"/>
        </w:rPr>
        <w:t xml:space="preserve">Use if a different imaging </w:t>
      </w:r>
      <w:proofErr w:type="spellStart"/>
      <w:proofErr w:type="gramStart"/>
      <w:r>
        <w:rPr>
          <w:i/>
          <w:iCs/>
          <w:color w:val="FF0000"/>
        </w:rPr>
        <w:t>teqhcnie</w:t>
      </w:r>
      <w:proofErr w:type="spellEnd"/>
      <w:r>
        <w:rPr>
          <w:i/>
          <w:iCs/>
          <w:color w:val="FF0000"/>
        </w:rPr>
        <w:t>, and</w:t>
      </w:r>
      <w:proofErr w:type="gramEnd"/>
      <w:r>
        <w:rPr>
          <w:i/>
          <w:iCs/>
          <w:color w:val="FF0000"/>
        </w:rPr>
        <w:t xml:space="preserve"> change of probe to try and instruct your conclusions. </w:t>
      </w:r>
    </w:p>
    <w:p w14:paraId="617F1333" w14:textId="1611DB9B" w:rsidR="002B5CBE" w:rsidRDefault="002B5CBE" w:rsidP="002B5CBE">
      <w:pPr>
        <w:pStyle w:val="ListParagraph"/>
        <w:numPr>
          <w:ilvl w:val="0"/>
          <w:numId w:val="2"/>
        </w:numPr>
        <w:rPr>
          <w:i/>
          <w:iCs/>
          <w:color w:val="FF0000"/>
        </w:rPr>
      </w:pPr>
      <w:r>
        <w:rPr>
          <w:i/>
          <w:iCs/>
          <w:color w:val="FF0000"/>
        </w:rPr>
        <w:t xml:space="preserve">I am thrilled to see neat handwriting on your worksheet as </w:t>
      </w:r>
      <w:proofErr w:type="gramStart"/>
      <w:r>
        <w:rPr>
          <w:i/>
          <w:iCs/>
          <w:color w:val="FF0000"/>
        </w:rPr>
        <w:t>well</w:t>
      </w:r>
      <w:proofErr w:type="gramEnd"/>
      <w:r>
        <w:rPr>
          <w:i/>
          <w:iCs/>
          <w:color w:val="FF0000"/>
        </w:rPr>
        <w:t xml:space="preserve"> </w:t>
      </w:r>
    </w:p>
    <w:p w14:paraId="0978E6AF" w14:textId="0493199C" w:rsidR="002601F2" w:rsidRDefault="002B5CBE">
      <w:pPr>
        <w:rPr>
          <w:i/>
          <w:iCs/>
          <w:color w:val="FF0000"/>
        </w:rPr>
      </w:pPr>
      <w:r>
        <w:rPr>
          <w:i/>
          <w:iCs/>
          <w:color w:val="FF0000"/>
        </w:rPr>
        <w:t xml:space="preserve">I thoroughly appreciated reviewing this submission, it clearly demonstrates excellent skills in the process of the clinical ultrasound examination which the CDM process sought to break down and ascertain from each student – thank </w:t>
      </w:r>
      <w:proofErr w:type="gramStart"/>
      <w:r>
        <w:rPr>
          <w:i/>
          <w:iCs/>
          <w:color w:val="FF0000"/>
        </w:rPr>
        <w:t>you</w:t>
      </w:r>
      <w:proofErr w:type="gramEnd"/>
      <w:r>
        <w:rPr>
          <w:i/>
          <w:iCs/>
          <w:color w:val="FF0000"/>
        </w:rPr>
        <w:t xml:space="preserve"> </w:t>
      </w:r>
    </w:p>
    <w:p w14:paraId="397E9722" w14:textId="77777777" w:rsidR="002601F2" w:rsidRDefault="002601F2">
      <w:pPr>
        <w:rPr>
          <w:i/>
          <w:iCs/>
          <w:color w:val="FF0000"/>
        </w:rPr>
      </w:pPr>
    </w:p>
    <w:p w14:paraId="464EAB09" w14:textId="7A4CB5D1" w:rsidR="00D461A5" w:rsidRDefault="00D461A5">
      <w:pPr>
        <w:rPr>
          <w:i/>
          <w:iCs/>
          <w:color w:val="FF0000"/>
        </w:rPr>
      </w:pPr>
      <w:r>
        <w:rPr>
          <w:i/>
          <w:iCs/>
          <w:color w:val="FF0000"/>
        </w:rPr>
        <w:t xml:space="preserve"> </w:t>
      </w:r>
    </w:p>
    <w:p w14:paraId="45503700" w14:textId="7BD6B6F1" w:rsidR="00D461A5" w:rsidRDefault="00D461A5">
      <w:pPr>
        <w:rPr>
          <w:i/>
          <w:iCs/>
          <w:color w:val="FF0000"/>
        </w:rPr>
      </w:pPr>
    </w:p>
    <w:p w14:paraId="514273E9" w14:textId="77777777" w:rsidR="00D461A5" w:rsidRPr="00D461A5" w:rsidRDefault="00D461A5">
      <w:pPr>
        <w:rPr>
          <w:i/>
          <w:iCs/>
          <w:color w:val="FF0000"/>
        </w:rPr>
      </w:pPr>
    </w:p>
    <w:sectPr w:rsidR="00D461A5" w:rsidRPr="00D461A5" w:rsidSect="00822673">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C3E"/>
    <w:multiLevelType w:val="hybridMultilevel"/>
    <w:tmpl w:val="CABC1A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E70C60"/>
    <w:multiLevelType w:val="hybridMultilevel"/>
    <w:tmpl w:val="06FEB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89286523">
    <w:abstractNumId w:val="1"/>
  </w:num>
  <w:num w:numId="2" w16cid:durableId="190252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73"/>
    <w:rsid w:val="0003139C"/>
    <w:rsid w:val="000B50CF"/>
    <w:rsid w:val="002601F2"/>
    <w:rsid w:val="002B5CBE"/>
    <w:rsid w:val="00822673"/>
    <w:rsid w:val="00B827A8"/>
    <w:rsid w:val="00D11018"/>
    <w:rsid w:val="00D4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78DE"/>
  <w15:chartTrackingRefBased/>
  <w15:docId w15:val="{170CFDB7-2DB0-4D16-A77B-D94DBD08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673"/>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673"/>
    <w:pPr>
      <w:ind w:left="720"/>
      <w:contextualSpacing/>
    </w:pPr>
    <w:rPr>
      <w:lang w:val="en-NZ"/>
    </w:rPr>
  </w:style>
  <w:style w:type="table" w:styleId="TableGrid">
    <w:name w:val="Table Grid"/>
    <w:basedOn w:val="TableNormal"/>
    <w:uiPriority w:val="39"/>
    <w:rsid w:val="0082267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Lamb</dc:creator>
  <cp:keywords/>
  <dc:description/>
  <cp:lastModifiedBy>Kate Lamb</cp:lastModifiedBy>
  <cp:revision>4</cp:revision>
  <dcterms:created xsi:type="dcterms:W3CDTF">2023-10-26T04:57:00Z</dcterms:created>
  <dcterms:modified xsi:type="dcterms:W3CDTF">2023-10-26T05:53:00Z</dcterms:modified>
</cp:coreProperties>
</file>